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E9DA8">
      <w:pPr>
        <w:rPr>
          <w:rFonts w:ascii="仿宋_GB2312" w:eastAsia="仿宋_GB2312" w:cs="ArialUnicodeMS"/>
          <w:kern w:val="0"/>
          <w:sz w:val="32"/>
          <w:szCs w:val="32"/>
        </w:rPr>
      </w:pPr>
    </w:p>
    <w:p w14:paraId="142203A6">
      <w:pPr>
        <w:rPr>
          <w:rFonts w:ascii="黑体" w:eastAsia="黑体" w:cs="ArialUnicodeMS"/>
          <w:kern w:val="0"/>
          <w:sz w:val="72"/>
          <w:szCs w:val="72"/>
        </w:rPr>
      </w:pPr>
    </w:p>
    <w:p w14:paraId="58565D22">
      <w:pPr>
        <w:rPr>
          <w:rFonts w:ascii="黑体" w:eastAsia="黑体" w:cs="ArialUnicodeMS"/>
          <w:kern w:val="0"/>
          <w:sz w:val="72"/>
          <w:szCs w:val="72"/>
        </w:rPr>
      </w:pPr>
    </w:p>
    <w:p w14:paraId="2A36A241">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交通学校</w:t>
      </w:r>
    </w:p>
    <w:p w14:paraId="76B91601">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年度单位决算</w:t>
      </w:r>
    </w:p>
    <w:p w14:paraId="706BDBA5">
      <w:pPr>
        <w:rPr>
          <w:rFonts w:ascii="ArialUnicodeMS" w:eastAsia="ArialUnicodeMS" w:cs="ArialUnicodeMS"/>
          <w:kern w:val="0"/>
          <w:sz w:val="84"/>
          <w:szCs w:val="84"/>
        </w:rPr>
      </w:pPr>
    </w:p>
    <w:p w14:paraId="37AEE71E">
      <w:pPr>
        <w:rPr>
          <w:rFonts w:ascii="ArialUnicodeMS" w:eastAsia="ArialUnicodeMS" w:cs="ArialUnicodeMS"/>
          <w:kern w:val="0"/>
          <w:sz w:val="84"/>
          <w:szCs w:val="84"/>
        </w:rPr>
      </w:pPr>
    </w:p>
    <w:p w14:paraId="6E5BDAA7">
      <w:pPr>
        <w:rPr>
          <w:rFonts w:ascii="ArialUnicodeMS" w:eastAsia="ArialUnicodeMS" w:cs="ArialUnicodeMS"/>
          <w:kern w:val="0"/>
          <w:sz w:val="84"/>
          <w:szCs w:val="84"/>
        </w:rPr>
      </w:pPr>
    </w:p>
    <w:p w14:paraId="618D2DD2">
      <w:pPr>
        <w:rPr>
          <w:rFonts w:ascii="ArialUnicodeMS" w:eastAsia="ArialUnicodeMS" w:cs="ArialUnicodeMS"/>
          <w:kern w:val="0"/>
          <w:sz w:val="84"/>
          <w:szCs w:val="84"/>
        </w:rPr>
      </w:pPr>
    </w:p>
    <w:p w14:paraId="7A7BB44F">
      <w:pPr>
        <w:rPr>
          <w:rFonts w:ascii="ArialUnicodeMS" w:eastAsia="ArialUnicodeMS" w:cs="ArialUnicodeMS"/>
          <w:kern w:val="0"/>
          <w:sz w:val="84"/>
          <w:szCs w:val="84"/>
        </w:rPr>
      </w:pPr>
    </w:p>
    <w:p w14:paraId="51B19CA1">
      <w:pPr>
        <w:rPr>
          <w:rFonts w:ascii="ArialUnicodeMS" w:eastAsia="ArialUnicodeMS" w:cs="ArialUnicodeMS"/>
          <w:kern w:val="0"/>
          <w:sz w:val="84"/>
          <w:szCs w:val="84"/>
        </w:rPr>
      </w:pPr>
    </w:p>
    <w:p w14:paraId="24A22AC5">
      <w:pPr>
        <w:rPr>
          <w:rFonts w:ascii="ArialUnicodeMS" w:eastAsia="ArialUnicodeMS" w:cs="ArialUnicodeMS"/>
          <w:kern w:val="0"/>
          <w:sz w:val="84"/>
          <w:szCs w:val="84"/>
        </w:rPr>
      </w:pPr>
    </w:p>
    <w:p w14:paraId="5A5231D6">
      <w:pPr>
        <w:jc w:val="center"/>
        <w:rPr>
          <w:rFonts w:ascii="黑体" w:eastAsia="黑体" w:cs="黑体"/>
          <w:kern w:val="0"/>
          <w:sz w:val="44"/>
          <w:szCs w:val="44"/>
        </w:rPr>
      </w:pPr>
    </w:p>
    <w:p w14:paraId="6F297743">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14:paraId="5A1C07AF">
      <w:pPr>
        <w:ind w:firstLine="645"/>
        <w:rPr>
          <w:rFonts w:ascii="仿宋_GB2312" w:eastAsia="仿宋_GB2312"/>
          <w:b/>
          <w:sz w:val="32"/>
          <w:szCs w:val="32"/>
        </w:rPr>
      </w:pPr>
    </w:p>
    <w:p w14:paraId="5945ADEC">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柳州市交通学校</w:t>
      </w:r>
      <w:r>
        <w:rPr>
          <w:rFonts w:hint="eastAsia" w:ascii="仿宋_GB2312" w:eastAsia="仿宋_GB2312"/>
          <w:b/>
          <w:sz w:val="32"/>
          <w:szCs w:val="32"/>
        </w:rPr>
        <w:t>概况</w:t>
      </w:r>
    </w:p>
    <w:p w14:paraId="3AE21BAD">
      <w:pPr>
        <w:ind w:firstLine="645"/>
        <w:rPr>
          <w:rFonts w:ascii="仿宋_GB2312" w:eastAsia="仿宋_GB2312"/>
          <w:sz w:val="32"/>
          <w:szCs w:val="32"/>
        </w:rPr>
      </w:pPr>
      <w:r>
        <w:rPr>
          <w:rFonts w:hint="eastAsia" w:ascii="仿宋_GB2312" w:eastAsia="仿宋_GB2312"/>
          <w:sz w:val="32"/>
          <w:szCs w:val="32"/>
        </w:rPr>
        <w:t>一、主要职能</w:t>
      </w:r>
    </w:p>
    <w:p w14:paraId="2D685FDF">
      <w:pPr>
        <w:ind w:firstLine="645"/>
        <w:rPr>
          <w:rFonts w:ascii="仿宋_GB2312" w:eastAsia="仿宋_GB2312"/>
          <w:sz w:val="32"/>
          <w:szCs w:val="32"/>
        </w:rPr>
      </w:pPr>
      <w:r>
        <w:rPr>
          <w:rFonts w:hint="eastAsia" w:ascii="仿宋_GB2312" w:eastAsia="仿宋_GB2312"/>
          <w:sz w:val="32"/>
          <w:szCs w:val="32"/>
        </w:rPr>
        <w:t>二、单位决算单位构成</w:t>
      </w:r>
    </w:p>
    <w:p w14:paraId="4BE6A126">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w:t>
      </w:r>
      <w:r>
        <w:rPr>
          <w:rFonts w:ascii="仿宋_GB2312" w:hAnsi="黑体" w:eastAsia="仿宋_GB2312"/>
          <w:b/>
          <w:bCs/>
          <w:color w:val="000000"/>
          <w:sz w:val="32"/>
          <w:szCs w:val="32"/>
        </w:rPr>
        <w:t>交通学校</w:t>
      </w:r>
      <w:r>
        <w:rPr>
          <w:rFonts w:hint="eastAsia" w:ascii="仿宋_GB2312" w:eastAsia="仿宋_GB2312"/>
          <w:b/>
          <w:sz w:val="32"/>
          <w:szCs w:val="32"/>
        </w:rPr>
        <w:t>2020年单位决算报表</w:t>
      </w:r>
    </w:p>
    <w:p w14:paraId="54BD8563">
      <w:pPr>
        <w:ind w:left="645"/>
        <w:rPr>
          <w:rFonts w:ascii="仿宋_GB2312" w:eastAsia="仿宋_GB2312"/>
          <w:sz w:val="32"/>
          <w:szCs w:val="32"/>
        </w:rPr>
      </w:pPr>
      <w:r>
        <w:rPr>
          <w:rFonts w:hint="eastAsia" w:ascii="仿宋_GB2312" w:eastAsia="仿宋_GB2312"/>
          <w:sz w:val="32"/>
          <w:szCs w:val="32"/>
        </w:rPr>
        <w:t>表一：收入支出决算总表</w:t>
      </w:r>
    </w:p>
    <w:p w14:paraId="323D518A">
      <w:pPr>
        <w:ind w:left="645"/>
        <w:rPr>
          <w:rFonts w:ascii="仿宋_GB2312" w:eastAsia="仿宋_GB2312"/>
          <w:sz w:val="32"/>
          <w:szCs w:val="32"/>
        </w:rPr>
      </w:pPr>
      <w:r>
        <w:rPr>
          <w:rFonts w:hint="eastAsia" w:ascii="仿宋_GB2312" w:eastAsia="仿宋_GB2312"/>
          <w:sz w:val="32"/>
          <w:szCs w:val="32"/>
        </w:rPr>
        <w:t>表二：收入决算表</w:t>
      </w:r>
    </w:p>
    <w:p w14:paraId="576117D7">
      <w:pPr>
        <w:ind w:left="645"/>
        <w:rPr>
          <w:rFonts w:ascii="仿宋_GB2312" w:eastAsia="仿宋_GB2312"/>
          <w:sz w:val="32"/>
          <w:szCs w:val="32"/>
        </w:rPr>
      </w:pPr>
      <w:r>
        <w:rPr>
          <w:rFonts w:hint="eastAsia" w:ascii="仿宋_GB2312" w:eastAsia="仿宋_GB2312"/>
          <w:sz w:val="32"/>
          <w:szCs w:val="32"/>
        </w:rPr>
        <w:t>表三：支出决算表</w:t>
      </w:r>
    </w:p>
    <w:p w14:paraId="572D93E8">
      <w:pPr>
        <w:ind w:left="645"/>
        <w:rPr>
          <w:rFonts w:ascii="仿宋_GB2312" w:eastAsia="仿宋_GB2312"/>
          <w:sz w:val="32"/>
          <w:szCs w:val="32"/>
        </w:rPr>
      </w:pPr>
      <w:r>
        <w:rPr>
          <w:rFonts w:hint="eastAsia" w:ascii="仿宋_GB2312" w:eastAsia="仿宋_GB2312"/>
          <w:sz w:val="32"/>
          <w:szCs w:val="32"/>
        </w:rPr>
        <w:t>表四：财政拨款收入支出决算总表</w:t>
      </w:r>
    </w:p>
    <w:p w14:paraId="2D31986B">
      <w:pPr>
        <w:ind w:left="645"/>
        <w:rPr>
          <w:rFonts w:ascii="仿宋_GB2312" w:eastAsia="仿宋_GB2312"/>
          <w:sz w:val="32"/>
          <w:szCs w:val="32"/>
        </w:rPr>
      </w:pPr>
      <w:r>
        <w:rPr>
          <w:rFonts w:hint="eastAsia" w:ascii="仿宋_GB2312" w:eastAsia="仿宋_GB2312"/>
          <w:sz w:val="32"/>
          <w:szCs w:val="32"/>
        </w:rPr>
        <w:t>表五：一般公共预算财政拨款支出决算表</w:t>
      </w:r>
    </w:p>
    <w:p w14:paraId="43CDFFD2">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14:paraId="4AEC3EFE">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14:paraId="01B503E2">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62C75700">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14:paraId="5929033A">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柳州市交通学校</w:t>
      </w:r>
      <w:r>
        <w:rPr>
          <w:rFonts w:hint="eastAsia" w:ascii="仿宋_GB2312" w:eastAsia="仿宋_GB2312"/>
          <w:b/>
          <w:sz w:val="32"/>
          <w:szCs w:val="32"/>
        </w:rPr>
        <w:t>2020年度单位决算情况说明</w:t>
      </w:r>
    </w:p>
    <w:p w14:paraId="1D9E351C">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14:paraId="730DA33B">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14:paraId="59336819">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14:paraId="5F8AB1E7">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14:paraId="4475A923">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14:paraId="77C5B3F7">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14:paraId="148D33ED">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14:paraId="44B44A18">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14:paraId="4D525557">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14:paraId="2BD5929D">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14:paraId="319F1EEC">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14:paraId="4C1B9246">
      <w:pPr>
        <w:ind w:firstLine="645"/>
        <w:rPr>
          <w:rFonts w:ascii="仿宋_GB2312" w:eastAsia="仿宋_GB2312"/>
          <w:b/>
          <w:sz w:val="32"/>
          <w:szCs w:val="32"/>
        </w:rPr>
      </w:pPr>
      <w:r>
        <w:rPr>
          <w:rFonts w:hint="eastAsia" w:ascii="仿宋_GB2312" w:eastAsia="仿宋_GB2312"/>
          <w:b/>
          <w:sz w:val="32"/>
          <w:szCs w:val="32"/>
        </w:rPr>
        <w:t>第四部分：名词解释</w:t>
      </w:r>
    </w:p>
    <w:p w14:paraId="1B4D9E24">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柳州市交通学校</w:t>
      </w:r>
      <w:r>
        <w:rPr>
          <w:rFonts w:hint="eastAsia" w:ascii="仿宋_GB2312" w:eastAsia="仿宋_GB2312"/>
          <w:b/>
          <w:sz w:val="32"/>
          <w:szCs w:val="32"/>
        </w:rPr>
        <w:t>概况</w:t>
      </w:r>
    </w:p>
    <w:p w14:paraId="384EC9BD">
      <w:pPr>
        <w:pStyle w:val="11"/>
        <w:numPr>
          <w:ilvl w:val="0"/>
          <w:numId w:val="1"/>
        </w:numPr>
        <w:ind w:firstLineChars="0"/>
        <w:rPr>
          <w:rFonts w:ascii="仿宋_GB2312" w:eastAsia="仿宋_GB2312"/>
          <w:sz w:val="32"/>
          <w:szCs w:val="32"/>
        </w:rPr>
      </w:pPr>
      <w:r>
        <w:rPr>
          <w:rFonts w:hint="eastAsia" w:ascii="仿宋_GB2312" w:eastAsia="仿宋_GB2312"/>
          <w:sz w:val="32"/>
          <w:szCs w:val="32"/>
        </w:rPr>
        <w:t>主要职能</w:t>
      </w:r>
    </w:p>
    <w:p w14:paraId="7E3AE9CF">
      <w:pPr>
        <w:ind w:left="646" w:firstLine="640" w:firstLineChars="200"/>
        <w:rPr>
          <w:rFonts w:ascii="仿宋_GB2312" w:eastAsia="仿宋_GB2312"/>
          <w:sz w:val="32"/>
          <w:szCs w:val="32"/>
        </w:rPr>
      </w:pPr>
      <w:r>
        <w:rPr>
          <w:rFonts w:hint="eastAsia" w:ascii="仿宋_GB2312" w:eastAsia="仿宋_GB2312"/>
          <w:sz w:val="32"/>
          <w:szCs w:val="32"/>
        </w:rPr>
        <w:t>柳州市交通学校创建于1985年，是国家改革与发展示范校学校、国家级重点中等职业学校、自治区示范性中等职业学校、自治区文明单位和经国家六部委确认的汽车检修技紧缺人才培养培训基地。主要职能是汽车、机械、交通运输管理学科中职学历教育及职业技术培训。</w:t>
      </w:r>
    </w:p>
    <w:p w14:paraId="60423395">
      <w:pPr>
        <w:ind w:firstLine="646"/>
        <w:rPr>
          <w:rFonts w:ascii="仿宋_GB2312" w:eastAsia="仿宋_GB2312"/>
          <w:sz w:val="32"/>
          <w:szCs w:val="32"/>
        </w:rPr>
      </w:pPr>
      <w:r>
        <w:rPr>
          <w:rFonts w:hint="eastAsia" w:ascii="仿宋_GB2312" w:eastAsia="仿宋_GB2312"/>
          <w:sz w:val="32"/>
          <w:szCs w:val="32"/>
        </w:rPr>
        <w:t>二、单位决算单位构成</w:t>
      </w:r>
    </w:p>
    <w:p w14:paraId="461A204D">
      <w:pPr>
        <w:ind w:left="646" w:firstLine="640" w:firstLineChars="200"/>
        <w:rPr>
          <w:rFonts w:ascii="仿宋_GB2312" w:eastAsia="仿宋_GB2312"/>
          <w:sz w:val="32"/>
          <w:szCs w:val="32"/>
        </w:rPr>
      </w:pPr>
      <w:r>
        <w:rPr>
          <w:rFonts w:hint="eastAsia" w:ascii="仿宋_GB2312" w:eastAsia="仿宋_GB2312"/>
          <w:sz w:val="32"/>
          <w:szCs w:val="32"/>
        </w:rPr>
        <w:t>柳州市交通学校是柳州市教育局管理的公益二类财政补助事业单位，全额拨款事业编制158，聘用控制数108名。内设机构及教辅机构有办公室、人力资源科、财务科、安全保卫与学生管理处、教务处、后勤服务科、招生与就业指导办公室、深改委、视导室、培训处、航海与路桥工程系、汽车工程系、机电工程系、公共基础部、交通服务工程系。并按相关规定成立了党总支办公室、团委和工会组织。</w:t>
      </w:r>
    </w:p>
    <w:p w14:paraId="766FC949">
      <w:pPr>
        <w:jc w:val="center"/>
      </w:pPr>
    </w:p>
    <w:p w14:paraId="208F5FB3">
      <w:pPr>
        <w:jc w:val="center"/>
      </w:pPr>
    </w:p>
    <w:p w14:paraId="0455AEDB">
      <w:pPr>
        <w:jc w:val="center"/>
      </w:pPr>
    </w:p>
    <w:p w14:paraId="781981CB">
      <w:pPr>
        <w:jc w:val="center"/>
      </w:pPr>
    </w:p>
    <w:p w14:paraId="53D1636E">
      <w:pPr>
        <w:jc w:val="center"/>
      </w:pPr>
    </w:p>
    <w:p w14:paraId="1C420033">
      <w:pPr>
        <w:jc w:val="center"/>
      </w:pPr>
    </w:p>
    <w:p w14:paraId="043B5EA2">
      <w:pPr>
        <w:jc w:val="center"/>
      </w:pPr>
    </w:p>
    <w:p w14:paraId="04A1AD90">
      <w:pPr>
        <w:jc w:val="center"/>
      </w:pPr>
    </w:p>
    <w:p w14:paraId="29096D89">
      <w:pPr>
        <w:jc w:val="center"/>
      </w:pPr>
    </w:p>
    <w:p w14:paraId="7F98F8C6">
      <w:pPr>
        <w:jc w:val="center"/>
      </w:pPr>
    </w:p>
    <w:p w14:paraId="7DA4F129">
      <w:pPr>
        <w:jc w:val="center"/>
      </w:pPr>
    </w:p>
    <w:p w14:paraId="549537C7">
      <w:pPr>
        <w:jc w:val="center"/>
      </w:pPr>
    </w:p>
    <w:p w14:paraId="7FA923E8"/>
    <w:p w14:paraId="5E901019">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柳州市交通学校</w:t>
      </w:r>
      <w:r>
        <w:rPr>
          <w:rFonts w:hint="eastAsia" w:ascii="仿宋_GB2312" w:eastAsia="仿宋_GB2312"/>
          <w:b/>
          <w:sz w:val="32"/>
          <w:szCs w:val="32"/>
        </w:rPr>
        <w:t xml:space="preserve"> 2020年单位决算报表</w:t>
      </w:r>
    </w:p>
    <w:p w14:paraId="34F3BB9F">
      <w:pPr>
        <w:ind w:firstLine="640" w:firstLineChars="200"/>
        <w:rPr>
          <w:rFonts w:ascii="仿宋_GB2312" w:hAnsi="黑体" w:eastAsia="仿宋_GB2312"/>
          <w:sz w:val="32"/>
          <w:szCs w:val="32"/>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14:paraId="37A70288">
      <w:pPr>
        <w:jc w:val="center"/>
      </w:pPr>
    </w:p>
    <w:p w14:paraId="444DA28C"/>
    <w:tbl>
      <w:tblPr>
        <w:tblStyle w:val="5"/>
        <w:tblW w:w="8720" w:type="dxa"/>
        <w:jc w:val="center"/>
        <w:tblLayout w:type="fixed"/>
        <w:tblCellMar>
          <w:top w:w="0" w:type="dxa"/>
          <w:left w:w="108" w:type="dxa"/>
          <w:bottom w:w="0" w:type="dxa"/>
          <w:right w:w="108" w:type="dxa"/>
        </w:tblCellMar>
      </w:tblPr>
      <w:tblGrid>
        <w:gridCol w:w="2895"/>
        <w:gridCol w:w="1085"/>
        <w:gridCol w:w="3123"/>
        <w:gridCol w:w="1552"/>
        <w:gridCol w:w="65"/>
      </w:tblGrid>
      <w:tr w14:paraId="4E9407D3">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14:paraId="4C88AFC1">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14:paraId="6BF81FA4">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14:paraId="7B1B0637">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14:paraId="3F4AF926">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14:paraId="6D2E1482">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14:paraId="19A15472">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051F040E">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14:paraId="6B46DE54">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14:paraId="18A94525">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14:paraId="5F5175E3">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14:paraId="47AF391F">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35091C40">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14:paraId="7B6643E7">
            <w:pPr>
              <w:widowControl/>
              <w:jc w:val="right"/>
              <w:rPr>
                <w:rFonts w:ascii="宋体" w:hAnsi="宋体" w:cs="宋体"/>
                <w:color w:val="000000"/>
                <w:kern w:val="0"/>
                <w:sz w:val="22"/>
                <w:szCs w:val="22"/>
              </w:rPr>
            </w:pPr>
            <w:r>
              <w:rPr>
                <w:rFonts w:hint="eastAsia" w:ascii="宋体" w:hAnsi="宋体" w:cs="宋体"/>
                <w:color w:val="000000"/>
                <w:kern w:val="0"/>
                <w:sz w:val="22"/>
                <w:szCs w:val="22"/>
              </w:rPr>
              <w:t>　4</w:t>
            </w:r>
            <w:r>
              <w:rPr>
                <w:rFonts w:ascii="宋体" w:hAnsi="宋体" w:cs="宋体"/>
                <w:color w:val="000000"/>
                <w:kern w:val="0"/>
                <w:sz w:val="22"/>
                <w:szCs w:val="22"/>
              </w:rPr>
              <w:t>899.18</w:t>
            </w:r>
          </w:p>
        </w:tc>
        <w:tc>
          <w:tcPr>
            <w:tcW w:w="3123" w:type="dxa"/>
            <w:tcBorders>
              <w:top w:val="nil"/>
              <w:left w:val="nil"/>
              <w:bottom w:val="single" w:color="auto" w:sz="4" w:space="0"/>
              <w:right w:val="single" w:color="auto" w:sz="4" w:space="0"/>
            </w:tcBorders>
            <w:vAlign w:val="center"/>
          </w:tcPr>
          <w:p w14:paraId="2033737D">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14:paraId="5DA64CE9">
            <w:pPr>
              <w:widowControl/>
              <w:jc w:val="right"/>
              <w:rPr>
                <w:rFonts w:ascii="宋体" w:hAnsi="宋体" w:cs="宋体"/>
                <w:color w:val="000000"/>
                <w:kern w:val="0"/>
                <w:sz w:val="22"/>
                <w:szCs w:val="22"/>
              </w:rPr>
            </w:pPr>
            <w:r>
              <w:rPr>
                <w:rFonts w:hint="eastAsia" w:ascii="宋体" w:hAnsi="宋体" w:cs="宋体"/>
                <w:color w:val="000000"/>
                <w:kern w:val="0"/>
                <w:sz w:val="22"/>
                <w:szCs w:val="22"/>
              </w:rPr>
              <w:t>0.00　</w:t>
            </w:r>
          </w:p>
        </w:tc>
      </w:tr>
      <w:tr w14:paraId="24748A60">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315BCC8E">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085" w:type="dxa"/>
            <w:tcBorders>
              <w:top w:val="nil"/>
              <w:left w:val="nil"/>
              <w:bottom w:val="single" w:color="auto" w:sz="4" w:space="0"/>
              <w:right w:val="single" w:color="auto" w:sz="4" w:space="0"/>
            </w:tcBorders>
            <w:vAlign w:val="center"/>
          </w:tcPr>
          <w:p w14:paraId="31CA262C">
            <w:pPr>
              <w:widowControl/>
              <w:jc w:val="right"/>
              <w:rPr>
                <w:rFonts w:ascii="宋体" w:hAnsi="宋体" w:cs="宋体"/>
                <w:color w:val="000000"/>
                <w:kern w:val="0"/>
                <w:sz w:val="22"/>
                <w:szCs w:val="22"/>
              </w:rPr>
            </w:pPr>
            <w:r>
              <w:rPr>
                <w:rFonts w:hint="eastAsia" w:ascii="宋体" w:hAnsi="宋体" w:cs="宋体"/>
                <w:color w:val="000000"/>
                <w:kern w:val="0"/>
                <w:sz w:val="22"/>
                <w:szCs w:val="22"/>
              </w:rPr>
              <w:t>0.00　</w:t>
            </w:r>
          </w:p>
        </w:tc>
        <w:tc>
          <w:tcPr>
            <w:tcW w:w="3123" w:type="dxa"/>
            <w:tcBorders>
              <w:top w:val="nil"/>
              <w:left w:val="nil"/>
              <w:bottom w:val="single" w:color="auto" w:sz="4" w:space="0"/>
              <w:right w:val="single" w:color="auto" w:sz="4" w:space="0"/>
            </w:tcBorders>
            <w:vAlign w:val="center"/>
          </w:tcPr>
          <w:p w14:paraId="48A34704">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14:paraId="1F9813D0">
            <w:pPr>
              <w:widowControl/>
              <w:jc w:val="right"/>
              <w:rPr>
                <w:rFonts w:ascii="宋体" w:hAnsi="宋体" w:cs="宋体"/>
                <w:color w:val="000000"/>
                <w:kern w:val="0"/>
                <w:sz w:val="22"/>
                <w:szCs w:val="22"/>
              </w:rPr>
            </w:pPr>
            <w:r>
              <w:rPr>
                <w:rFonts w:hint="eastAsia" w:ascii="宋体" w:hAnsi="宋体" w:cs="宋体"/>
                <w:color w:val="000000"/>
                <w:kern w:val="0"/>
                <w:sz w:val="22"/>
                <w:szCs w:val="22"/>
              </w:rPr>
              <w:t>0.00　</w:t>
            </w:r>
          </w:p>
        </w:tc>
      </w:tr>
      <w:tr w14:paraId="6B6D2796">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4120894E">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085" w:type="dxa"/>
            <w:tcBorders>
              <w:top w:val="nil"/>
              <w:left w:val="nil"/>
              <w:bottom w:val="single" w:color="auto" w:sz="4" w:space="0"/>
              <w:right w:val="single" w:color="auto" w:sz="4" w:space="0"/>
            </w:tcBorders>
            <w:vAlign w:val="center"/>
          </w:tcPr>
          <w:p w14:paraId="4AEEF179">
            <w:pPr>
              <w:widowControl/>
              <w:jc w:val="right"/>
              <w:rPr>
                <w:rFonts w:ascii="宋体" w:hAnsi="宋体" w:cs="宋体"/>
                <w:color w:val="000000"/>
                <w:kern w:val="0"/>
                <w:sz w:val="22"/>
                <w:szCs w:val="22"/>
              </w:rPr>
            </w:pPr>
            <w:r>
              <w:rPr>
                <w:rFonts w:hint="eastAsia" w:ascii="宋体" w:hAnsi="宋体" w:cs="宋体"/>
                <w:color w:val="000000"/>
                <w:kern w:val="0"/>
                <w:sz w:val="22"/>
                <w:szCs w:val="22"/>
              </w:rPr>
              <w:t>0.00　</w:t>
            </w:r>
          </w:p>
        </w:tc>
        <w:tc>
          <w:tcPr>
            <w:tcW w:w="3123" w:type="dxa"/>
            <w:tcBorders>
              <w:top w:val="nil"/>
              <w:left w:val="nil"/>
              <w:bottom w:val="single" w:color="auto" w:sz="4" w:space="0"/>
              <w:right w:val="single" w:color="auto" w:sz="4" w:space="0"/>
            </w:tcBorders>
            <w:vAlign w:val="center"/>
          </w:tcPr>
          <w:p w14:paraId="15C47375">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14:paraId="11DE1172">
            <w:pPr>
              <w:widowControl/>
              <w:jc w:val="right"/>
              <w:rPr>
                <w:rFonts w:ascii="宋体" w:hAnsi="宋体" w:cs="宋体"/>
                <w:color w:val="000000"/>
                <w:kern w:val="0"/>
                <w:sz w:val="22"/>
                <w:szCs w:val="22"/>
              </w:rPr>
            </w:pPr>
            <w:r>
              <w:rPr>
                <w:rFonts w:hint="eastAsia" w:ascii="宋体" w:hAnsi="宋体" w:cs="宋体"/>
                <w:color w:val="000000"/>
                <w:kern w:val="0"/>
                <w:sz w:val="22"/>
                <w:szCs w:val="22"/>
              </w:rPr>
              <w:t>　4</w:t>
            </w:r>
            <w:r>
              <w:rPr>
                <w:rFonts w:ascii="宋体" w:hAnsi="宋体" w:cs="宋体"/>
                <w:color w:val="000000"/>
                <w:kern w:val="0"/>
                <w:sz w:val="22"/>
                <w:szCs w:val="22"/>
              </w:rPr>
              <w:t>557.99</w:t>
            </w:r>
          </w:p>
        </w:tc>
      </w:tr>
      <w:tr w14:paraId="25A84D16">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4CB3DBFF">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085" w:type="dxa"/>
            <w:tcBorders>
              <w:top w:val="nil"/>
              <w:left w:val="nil"/>
              <w:bottom w:val="single" w:color="auto" w:sz="4" w:space="0"/>
              <w:right w:val="single" w:color="auto" w:sz="4" w:space="0"/>
            </w:tcBorders>
            <w:vAlign w:val="center"/>
          </w:tcPr>
          <w:p w14:paraId="6B4C69E9">
            <w:pPr>
              <w:widowControl/>
              <w:jc w:val="right"/>
              <w:rPr>
                <w:rFonts w:ascii="宋体" w:hAnsi="宋体" w:cs="宋体"/>
                <w:color w:val="000000"/>
                <w:kern w:val="0"/>
                <w:sz w:val="22"/>
                <w:szCs w:val="22"/>
              </w:rPr>
            </w:pPr>
            <w:r>
              <w:rPr>
                <w:rFonts w:hint="eastAsia" w:ascii="宋体" w:hAnsi="宋体" w:cs="宋体"/>
                <w:color w:val="000000"/>
                <w:kern w:val="0"/>
                <w:sz w:val="22"/>
                <w:szCs w:val="22"/>
              </w:rPr>
              <w:t>　5</w:t>
            </w:r>
            <w:r>
              <w:rPr>
                <w:rFonts w:ascii="宋体" w:hAnsi="宋体" w:cs="宋体"/>
                <w:color w:val="000000"/>
                <w:kern w:val="0"/>
                <w:sz w:val="22"/>
                <w:szCs w:val="22"/>
              </w:rPr>
              <w:t>2.15</w:t>
            </w:r>
          </w:p>
        </w:tc>
        <w:tc>
          <w:tcPr>
            <w:tcW w:w="3123" w:type="dxa"/>
            <w:tcBorders>
              <w:top w:val="nil"/>
              <w:left w:val="nil"/>
              <w:bottom w:val="single" w:color="auto" w:sz="4" w:space="0"/>
              <w:right w:val="single" w:color="auto" w:sz="4" w:space="0"/>
            </w:tcBorders>
            <w:vAlign w:val="center"/>
          </w:tcPr>
          <w:p w14:paraId="6ED8FC4C">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14:paraId="078EFB9C">
            <w:pPr>
              <w:widowControl/>
              <w:jc w:val="right"/>
              <w:rPr>
                <w:rFonts w:ascii="宋体" w:hAnsi="宋体" w:cs="宋体"/>
                <w:color w:val="000000"/>
                <w:kern w:val="0"/>
                <w:sz w:val="22"/>
                <w:szCs w:val="22"/>
              </w:rPr>
            </w:pPr>
            <w:r>
              <w:rPr>
                <w:rFonts w:hint="eastAsia" w:ascii="宋体" w:hAnsi="宋体" w:cs="宋体"/>
                <w:color w:val="000000"/>
                <w:kern w:val="0"/>
                <w:sz w:val="22"/>
                <w:szCs w:val="22"/>
              </w:rPr>
              <w:t>0.00　</w:t>
            </w:r>
          </w:p>
        </w:tc>
      </w:tr>
      <w:tr w14:paraId="46EF1895">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19886801">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085" w:type="dxa"/>
            <w:tcBorders>
              <w:top w:val="nil"/>
              <w:left w:val="nil"/>
              <w:bottom w:val="single" w:color="auto" w:sz="4" w:space="0"/>
              <w:right w:val="single" w:color="auto" w:sz="4" w:space="0"/>
            </w:tcBorders>
            <w:vAlign w:val="center"/>
          </w:tcPr>
          <w:p w14:paraId="30E61BB1">
            <w:pPr>
              <w:widowControl/>
              <w:jc w:val="right"/>
              <w:rPr>
                <w:rFonts w:ascii="宋体" w:hAnsi="宋体" w:cs="宋体"/>
                <w:color w:val="000000"/>
                <w:kern w:val="0"/>
                <w:sz w:val="22"/>
                <w:szCs w:val="22"/>
              </w:rPr>
            </w:pPr>
            <w:r>
              <w:rPr>
                <w:rFonts w:hint="eastAsia" w:ascii="宋体" w:hAnsi="宋体" w:cs="宋体"/>
                <w:color w:val="000000"/>
                <w:kern w:val="0"/>
                <w:sz w:val="22"/>
                <w:szCs w:val="22"/>
              </w:rPr>
              <w:t>0.00　</w:t>
            </w:r>
          </w:p>
        </w:tc>
        <w:tc>
          <w:tcPr>
            <w:tcW w:w="3123" w:type="dxa"/>
            <w:tcBorders>
              <w:top w:val="nil"/>
              <w:left w:val="nil"/>
              <w:bottom w:val="single" w:color="auto" w:sz="4" w:space="0"/>
              <w:right w:val="single" w:color="auto" w:sz="4" w:space="0"/>
            </w:tcBorders>
            <w:vAlign w:val="center"/>
          </w:tcPr>
          <w:p w14:paraId="3E1AF012">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五、文化旅游体育与传媒支出</w:t>
            </w:r>
          </w:p>
        </w:tc>
        <w:tc>
          <w:tcPr>
            <w:tcW w:w="1617" w:type="dxa"/>
            <w:gridSpan w:val="2"/>
            <w:tcBorders>
              <w:top w:val="nil"/>
              <w:left w:val="nil"/>
              <w:bottom w:val="single" w:color="auto" w:sz="4" w:space="0"/>
              <w:right w:val="single" w:color="auto" w:sz="4" w:space="0"/>
            </w:tcBorders>
            <w:vAlign w:val="center"/>
          </w:tcPr>
          <w:p w14:paraId="7224E89F">
            <w:pPr>
              <w:widowControl/>
              <w:jc w:val="right"/>
              <w:rPr>
                <w:rFonts w:ascii="宋体" w:hAnsi="宋体" w:cs="宋体"/>
                <w:color w:val="000000"/>
                <w:kern w:val="0"/>
                <w:sz w:val="22"/>
                <w:szCs w:val="22"/>
              </w:rPr>
            </w:pPr>
            <w:r>
              <w:rPr>
                <w:rFonts w:hint="eastAsia" w:ascii="宋体" w:hAnsi="宋体" w:cs="宋体"/>
                <w:color w:val="000000"/>
                <w:kern w:val="0"/>
                <w:sz w:val="22"/>
                <w:szCs w:val="22"/>
              </w:rPr>
              <w:t>0.00　</w:t>
            </w:r>
          </w:p>
        </w:tc>
      </w:tr>
      <w:tr w14:paraId="69A9AA1F">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19622214">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085" w:type="dxa"/>
            <w:tcBorders>
              <w:top w:val="nil"/>
              <w:left w:val="nil"/>
              <w:bottom w:val="single" w:color="auto" w:sz="4" w:space="0"/>
              <w:right w:val="single" w:color="auto" w:sz="4" w:space="0"/>
            </w:tcBorders>
            <w:vAlign w:val="center"/>
          </w:tcPr>
          <w:p w14:paraId="26DB5C83">
            <w:pPr>
              <w:widowControl/>
              <w:jc w:val="right"/>
              <w:rPr>
                <w:rFonts w:ascii="宋体" w:hAnsi="宋体" w:cs="宋体"/>
                <w:color w:val="000000"/>
                <w:kern w:val="0"/>
                <w:sz w:val="22"/>
                <w:szCs w:val="22"/>
              </w:rPr>
            </w:pPr>
            <w:r>
              <w:rPr>
                <w:rFonts w:hint="eastAsia" w:ascii="宋体" w:hAnsi="宋体" w:cs="宋体"/>
                <w:color w:val="000000"/>
                <w:kern w:val="0"/>
                <w:sz w:val="22"/>
                <w:szCs w:val="22"/>
              </w:rPr>
              <w:t>0.00　</w:t>
            </w:r>
          </w:p>
        </w:tc>
        <w:tc>
          <w:tcPr>
            <w:tcW w:w="3123" w:type="dxa"/>
            <w:tcBorders>
              <w:top w:val="nil"/>
              <w:left w:val="nil"/>
              <w:bottom w:val="single" w:color="auto" w:sz="4" w:space="0"/>
              <w:right w:val="single" w:color="auto" w:sz="4" w:space="0"/>
            </w:tcBorders>
            <w:vAlign w:val="center"/>
          </w:tcPr>
          <w:p w14:paraId="2D708005">
            <w:pPr>
              <w:widowControl/>
              <w:jc w:val="left"/>
              <w:rPr>
                <w:rFonts w:ascii="宋体" w:hAnsi="宋体" w:cs="宋体"/>
                <w:color w:val="000000"/>
                <w:kern w:val="0"/>
                <w:sz w:val="22"/>
                <w:szCs w:val="22"/>
              </w:rPr>
            </w:pPr>
            <w:r>
              <w:rPr>
                <w:rFonts w:hint="eastAsia" w:ascii="宋体" w:hAnsi="宋体" w:cs="宋体"/>
                <w:color w:val="000000"/>
                <w:kern w:val="0"/>
                <w:sz w:val="22"/>
                <w:szCs w:val="22"/>
              </w:rPr>
              <w:t>六、卫生健康支出</w:t>
            </w:r>
          </w:p>
        </w:tc>
        <w:tc>
          <w:tcPr>
            <w:tcW w:w="1617" w:type="dxa"/>
            <w:gridSpan w:val="2"/>
            <w:tcBorders>
              <w:top w:val="nil"/>
              <w:left w:val="nil"/>
              <w:bottom w:val="single" w:color="auto" w:sz="4" w:space="0"/>
              <w:right w:val="single" w:color="auto" w:sz="4" w:space="0"/>
            </w:tcBorders>
            <w:vAlign w:val="center"/>
          </w:tcPr>
          <w:p w14:paraId="61FA168A">
            <w:pPr>
              <w:widowControl/>
              <w:jc w:val="right"/>
              <w:rPr>
                <w:rFonts w:ascii="宋体" w:hAnsi="宋体" w:cs="宋体"/>
                <w:color w:val="000000"/>
                <w:kern w:val="0"/>
                <w:sz w:val="22"/>
                <w:szCs w:val="22"/>
              </w:rPr>
            </w:pPr>
            <w:r>
              <w:rPr>
                <w:rFonts w:hint="eastAsia" w:ascii="宋体" w:hAnsi="宋体" w:cs="宋体"/>
                <w:color w:val="000000"/>
                <w:kern w:val="0"/>
                <w:sz w:val="22"/>
                <w:szCs w:val="22"/>
              </w:rPr>
              <w:t>　1</w:t>
            </w:r>
            <w:r>
              <w:rPr>
                <w:rFonts w:ascii="宋体" w:hAnsi="宋体" w:cs="宋体"/>
                <w:color w:val="000000"/>
                <w:kern w:val="0"/>
                <w:sz w:val="22"/>
                <w:szCs w:val="22"/>
              </w:rPr>
              <w:t>52.05</w:t>
            </w:r>
          </w:p>
        </w:tc>
      </w:tr>
      <w:tr w14:paraId="0FEF786B">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36CFD682">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085" w:type="dxa"/>
            <w:tcBorders>
              <w:top w:val="nil"/>
              <w:left w:val="nil"/>
              <w:bottom w:val="single" w:color="auto" w:sz="4" w:space="0"/>
              <w:right w:val="single" w:color="auto" w:sz="4" w:space="0"/>
            </w:tcBorders>
            <w:vAlign w:val="center"/>
          </w:tcPr>
          <w:p w14:paraId="1E9C4CE1">
            <w:pPr>
              <w:widowControl/>
              <w:jc w:val="right"/>
              <w:rPr>
                <w:rFonts w:ascii="宋体" w:hAnsi="宋体" w:cs="宋体"/>
                <w:color w:val="000000"/>
                <w:kern w:val="0"/>
                <w:sz w:val="22"/>
                <w:szCs w:val="22"/>
              </w:rPr>
            </w:pPr>
            <w:r>
              <w:rPr>
                <w:rFonts w:hint="eastAsia" w:ascii="宋体" w:hAnsi="宋体" w:cs="宋体"/>
                <w:color w:val="000000"/>
                <w:kern w:val="0"/>
                <w:sz w:val="22"/>
                <w:szCs w:val="22"/>
              </w:rPr>
              <w:t>　1</w:t>
            </w:r>
            <w:r>
              <w:rPr>
                <w:rFonts w:ascii="宋体" w:hAnsi="宋体" w:cs="宋体"/>
                <w:color w:val="000000"/>
                <w:kern w:val="0"/>
                <w:sz w:val="22"/>
                <w:szCs w:val="22"/>
              </w:rPr>
              <w:t>1.48</w:t>
            </w:r>
          </w:p>
        </w:tc>
        <w:tc>
          <w:tcPr>
            <w:tcW w:w="3123" w:type="dxa"/>
            <w:tcBorders>
              <w:top w:val="nil"/>
              <w:left w:val="nil"/>
              <w:bottom w:val="single" w:color="auto" w:sz="4" w:space="0"/>
              <w:right w:val="single" w:color="auto" w:sz="4" w:space="0"/>
            </w:tcBorders>
            <w:vAlign w:val="center"/>
          </w:tcPr>
          <w:p w14:paraId="7D61218C">
            <w:pPr>
              <w:widowControl/>
              <w:jc w:val="left"/>
              <w:rPr>
                <w:rFonts w:ascii="宋体" w:hAnsi="宋体" w:cs="宋体"/>
                <w:color w:val="000000"/>
                <w:kern w:val="0"/>
                <w:sz w:val="22"/>
                <w:szCs w:val="22"/>
              </w:rPr>
            </w:pPr>
            <w:r>
              <w:rPr>
                <w:rFonts w:hint="eastAsia" w:ascii="宋体" w:hAnsi="宋体" w:cs="宋体"/>
                <w:color w:val="000000"/>
                <w:kern w:val="0"/>
                <w:sz w:val="22"/>
                <w:szCs w:val="22"/>
              </w:rPr>
              <w:t>七、住房保障支出</w:t>
            </w:r>
          </w:p>
        </w:tc>
        <w:tc>
          <w:tcPr>
            <w:tcW w:w="1617" w:type="dxa"/>
            <w:gridSpan w:val="2"/>
            <w:tcBorders>
              <w:top w:val="nil"/>
              <w:left w:val="nil"/>
              <w:bottom w:val="single" w:color="auto" w:sz="4" w:space="0"/>
              <w:right w:val="single" w:color="auto" w:sz="4" w:space="0"/>
            </w:tcBorders>
            <w:vAlign w:val="center"/>
          </w:tcPr>
          <w:p w14:paraId="11C47CEE">
            <w:pPr>
              <w:widowControl/>
              <w:jc w:val="right"/>
              <w:rPr>
                <w:rFonts w:ascii="宋体" w:hAnsi="宋体" w:cs="宋体"/>
                <w:color w:val="000000"/>
                <w:kern w:val="0"/>
                <w:sz w:val="22"/>
                <w:szCs w:val="22"/>
              </w:rPr>
            </w:pPr>
            <w:r>
              <w:rPr>
                <w:rFonts w:hint="eastAsia" w:ascii="宋体" w:hAnsi="宋体" w:cs="宋体"/>
                <w:color w:val="000000"/>
                <w:kern w:val="0"/>
                <w:sz w:val="22"/>
                <w:szCs w:val="22"/>
              </w:rPr>
              <w:t>　2</w:t>
            </w:r>
            <w:r>
              <w:rPr>
                <w:rFonts w:ascii="宋体" w:hAnsi="宋体" w:cs="宋体"/>
                <w:color w:val="000000"/>
                <w:kern w:val="0"/>
                <w:sz w:val="22"/>
                <w:szCs w:val="22"/>
              </w:rPr>
              <w:t>55.49</w:t>
            </w:r>
          </w:p>
        </w:tc>
      </w:tr>
      <w:tr w14:paraId="466C39A4">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0A7B2E2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14:paraId="73E6DAB4">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14:paraId="5CEE3AD9">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14:paraId="4C7F8C5D">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14:paraId="6B8308B1">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234F0B90">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14:paraId="7EFDB25C">
            <w:pPr>
              <w:widowControl/>
              <w:jc w:val="right"/>
              <w:rPr>
                <w:rFonts w:ascii="宋体" w:hAnsi="宋体" w:cs="宋体"/>
                <w:b/>
                <w:color w:val="000000"/>
                <w:kern w:val="0"/>
                <w:sz w:val="22"/>
                <w:szCs w:val="22"/>
              </w:rPr>
            </w:pPr>
            <w:r>
              <w:rPr>
                <w:rFonts w:hint="eastAsia" w:ascii="宋体" w:hAnsi="宋体" w:cs="宋体"/>
                <w:b/>
                <w:color w:val="000000"/>
                <w:kern w:val="0"/>
                <w:sz w:val="22"/>
                <w:szCs w:val="22"/>
              </w:rPr>
              <w:t>4</w:t>
            </w:r>
            <w:r>
              <w:rPr>
                <w:rFonts w:ascii="宋体" w:hAnsi="宋体" w:cs="宋体"/>
                <w:b/>
                <w:color w:val="000000"/>
                <w:kern w:val="0"/>
                <w:sz w:val="22"/>
                <w:szCs w:val="22"/>
              </w:rPr>
              <w:t>962.81</w:t>
            </w:r>
          </w:p>
        </w:tc>
        <w:tc>
          <w:tcPr>
            <w:tcW w:w="3123" w:type="dxa"/>
            <w:tcBorders>
              <w:top w:val="nil"/>
              <w:left w:val="nil"/>
              <w:bottom w:val="single" w:color="auto" w:sz="4" w:space="0"/>
              <w:right w:val="single" w:color="auto" w:sz="4" w:space="0"/>
            </w:tcBorders>
            <w:vAlign w:val="center"/>
          </w:tcPr>
          <w:p w14:paraId="4479E4D8">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14:paraId="3AF27ECF">
            <w:pPr>
              <w:widowControl/>
              <w:jc w:val="right"/>
              <w:rPr>
                <w:rFonts w:ascii="宋体" w:hAnsi="宋体" w:cs="宋体"/>
                <w:b/>
                <w:color w:val="000000"/>
                <w:kern w:val="0"/>
                <w:sz w:val="22"/>
                <w:szCs w:val="22"/>
              </w:rPr>
            </w:pPr>
            <w:r>
              <w:rPr>
                <w:rFonts w:hint="eastAsia" w:ascii="宋体" w:hAnsi="宋体" w:cs="宋体"/>
                <w:b/>
                <w:color w:val="000000"/>
                <w:kern w:val="0"/>
                <w:sz w:val="22"/>
                <w:szCs w:val="22"/>
              </w:rPr>
              <w:t>　4</w:t>
            </w:r>
            <w:r>
              <w:rPr>
                <w:rFonts w:ascii="宋体" w:hAnsi="宋体" w:cs="宋体"/>
                <w:b/>
                <w:color w:val="000000"/>
                <w:kern w:val="0"/>
                <w:sz w:val="22"/>
                <w:szCs w:val="22"/>
              </w:rPr>
              <w:t>965.53</w:t>
            </w:r>
          </w:p>
        </w:tc>
      </w:tr>
      <w:tr w14:paraId="20A44B1A">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2D87D607">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085" w:type="dxa"/>
            <w:tcBorders>
              <w:top w:val="nil"/>
              <w:left w:val="nil"/>
              <w:bottom w:val="single" w:color="auto" w:sz="4" w:space="0"/>
              <w:right w:val="single" w:color="auto" w:sz="4" w:space="0"/>
            </w:tcBorders>
            <w:vAlign w:val="center"/>
          </w:tcPr>
          <w:p w14:paraId="2E818823">
            <w:pPr>
              <w:widowControl/>
              <w:jc w:val="right"/>
              <w:rPr>
                <w:rFonts w:ascii="宋体" w:hAnsi="宋体" w:cs="宋体"/>
                <w:color w:val="000000"/>
                <w:kern w:val="0"/>
                <w:sz w:val="22"/>
                <w:szCs w:val="22"/>
              </w:rPr>
            </w:pPr>
            <w:r>
              <w:rPr>
                <w:rFonts w:hint="eastAsia" w:ascii="宋体" w:hAnsi="宋体" w:cs="宋体"/>
                <w:color w:val="000000"/>
                <w:kern w:val="0"/>
                <w:sz w:val="22"/>
                <w:szCs w:val="22"/>
              </w:rPr>
              <w:t>0.00　</w:t>
            </w:r>
          </w:p>
        </w:tc>
        <w:tc>
          <w:tcPr>
            <w:tcW w:w="3123" w:type="dxa"/>
            <w:tcBorders>
              <w:top w:val="nil"/>
              <w:left w:val="nil"/>
              <w:bottom w:val="single" w:color="auto" w:sz="4" w:space="0"/>
              <w:right w:val="single" w:color="auto" w:sz="4" w:space="0"/>
            </w:tcBorders>
            <w:vAlign w:val="center"/>
          </w:tcPr>
          <w:p w14:paraId="430955D7">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14:paraId="0576AFC4">
            <w:pPr>
              <w:widowControl/>
              <w:jc w:val="right"/>
              <w:rPr>
                <w:rFonts w:ascii="宋体" w:hAnsi="宋体" w:cs="宋体"/>
                <w:color w:val="000000"/>
                <w:kern w:val="0"/>
                <w:sz w:val="22"/>
                <w:szCs w:val="22"/>
              </w:rPr>
            </w:pPr>
            <w:r>
              <w:rPr>
                <w:rFonts w:hint="eastAsia" w:ascii="宋体" w:hAnsi="宋体" w:cs="宋体"/>
                <w:color w:val="000000"/>
                <w:kern w:val="0"/>
                <w:sz w:val="22"/>
                <w:szCs w:val="22"/>
              </w:rPr>
              <w:t>0.00　</w:t>
            </w:r>
          </w:p>
        </w:tc>
      </w:tr>
      <w:tr w14:paraId="776255D3">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1D7BF906">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085" w:type="dxa"/>
            <w:tcBorders>
              <w:top w:val="nil"/>
              <w:left w:val="nil"/>
              <w:bottom w:val="single" w:color="auto" w:sz="4" w:space="0"/>
              <w:right w:val="single" w:color="auto" w:sz="4" w:space="0"/>
            </w:tcBorders>
            <w:vAlign w:val="center"/>
          </w:tcPr>
          <w:p w14:paraId="1FF56023">
            <w:pPr>
              <w:widowControl/>
              <w:jc w:val="right"/>
              <w:rPr>
                <w:rFonts w:ascii="宋体" w:hAnsi="宋体" w:cs="宋体"/>
                <w:color w:val="000000"/>
                <w:kern w:val="0"/>
                <w:sz w:val="22"/>
                <w:szCs w:val="22"/>
              </w:rPr>
            </w:pPr>
            <w:r>
              <w:rPr>
                <w:rFonts w:hint="eastAsia" w:ascii="宋体" w:hAnsi="宋体" w:cs="宋体"/>
                <w:color w:val="000000"/>
                <w:kern w:val="0"/>
                <w:sz w:val="22"/>
                <w:szCs w:val="22"/>
              </w:rPr>
              <w:t>　1</w:t>
            </w:r>
            <w:r>
              <w:rPr>
                <w:rFonts w:ascii="宋体" w:hAnsi="宋体" w:cs="宋体"/>
                <w:color w:val="000000"/>
                <w:kern w:val="0"/>
                <w:sz w:val="22"/>
                <w:szCs w:val="22"/>
              </w:rPr>
              <w:t>29.73</w:t>
            </w:r>
          </w:p>
        </w:tc>
        <w:tc>
          <w:tcPr>
            <w:tcW w:w="3123" w:type="dxa"/>
            <w:tcBorders>
              <w:top w:val="nil"/>
              <w:left w:val="nil"/>
              <w:bottom w:val="single" w:color="auto" w:sz="4" w:space="0"/>
              <w:right w:val="single" w:color="auto" w:sz="4" w:space="0"/>
            </w:tcBorders>
            <w:vAlign w:val="center"/>
          </w:tcPr>
          <w:p w14:paraId="0A1A7DBA">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14:paraId="0BE627F7">
            <w:pPr>
              <w:widowControl/>
              <w:jc w:val="right"/>
              <w:rPr>
                <w:rFonts w:ascii="宋体" w:hAnsi="宋体" w:cs="宋体"/>
                <w:color w:val="000000"/>
                <w:kern w:val="0"/>
                <w:sz w:val="22"/>
                <w:szCs w:val="22"/>
              </w:rPr>
            </w:pPr>
            <w:r>
              <w:rPr>
                <w:rFonts w:hint="eastAsia" w:ascii="宋体" w:hAnsi="宋体" w:cs="宋体"/>
                <w:color w:val="000000"/>
                <w:kern w:val="0"/>
                <w:sz w:val="22"/>
                <w:szCs w:val="22"/>
              </w:rPr>
              <w:t>　1</w:t>
            </w:r>
            <w:r>
              <w:rPr>
                <w:rFonts w:ascii="宋体" w:hAnsi="宋体" w:cs="宋体"/>
                <w:color w:val="000000"/>
                <w:kern w:val="0"/>
                <w:sz w:val="22"/>
                <w:szCs w:val="22"/>
              </w:rPr>
              <w:t>27.01</w:t>
            </w:r>
          </w:p>
        </w:tc>
      </w:tr>
      <w:tr w14:paraId="048EF9BC">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54694154">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14:paraId="440F94E2">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14:paraId="72FE5D99">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14:paraId="147BA8DD">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14:paraId="67540765">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704D6571">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14:paraId="3234B4AC">
            <w:pPr>
              <w:widowControl/>
              <w:jc w:val="right"/>
              <w:rPr>
                <w:rFonts w:ascii="宋体" w:hAnsi="宋体" w:cs="宋体"/>
                <w:b/>
                <w:color w:val="000000"/>
                <w:kern w:val="0"/>
                <w:sz w:val="22"/>
                <w:szCs w:val="22"/>
              </w:rPr>
            </w:pPr>
            <w:r>
              <w:rPr>
                <w:rFonts w:hint="eastAsia" w:ascii="宋体" w:hAnsi="宋体" w:cs="宋体"/>
                <w:b/>
                <w:color w:val="000000"/>
                <w:kern w:val="0"/>
                <w:sz w:val="22"/>
                <w:szCs w:val="22"/>
              </w:rPr>
              <w:t>5</w:t>
            </w:r>
            <w:r>
              <w:rPr>
                <w:rFonts w:ascii="宋体" w:hAnsi="宋体" w:cs="宋体"/>
                <w:b/>
                <w:color w:val="000000"/>
                <w:kern w:val="0"/>
                <w:sz w:val="22"/>
                <w:szCs w:val="22"/>
              </w:rPr>
              <w:t>092.54</w:t>
            </w:r>
          </w:p>
        </w:tc>
        <w:tc>
          <w:tcPr>
            <w:tcW w:w="3123" w:type="dxa"/>
            <w:tcBorders>
              <w:top w:val="nil"/>
              <w:left w:val="nil"/>
              <w:bottom w:val="single" w:color="auto" w:sz="4" w:space="0"/>
              <w:right w:val="single" w:color="auto" w:sz="4" w:space="0"/>
            </w:tcBorders>
            <w:vAlign w:val="center"/>
          </w:tcPr>
          <w:p w14:paraId="5F9B8BE1">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14:paraId="2B60B8FE">
            <w:pPr>
              <w:widowControl/>
              <w:jc w:val="right"/>
              <w:rPr>
                <w:rFonts w:ascii="宋体" w:hAnsi="宋体" w:cs="宋体"/>
                <w:b/>
                <w:color w:val="000000"/>
                <w:kern w:val="0"/>
                <w:sz w:val="22"/>
                <w:szCs w:val="22"/>
              </w:rPr>
            </w:pPr>
            <w:r>
              <w:rPr>
                <w:rFonts w:hint="eastAsia" w:ascii="宋体" w:hAnsi="宋体" w:cs="宋体"/>
                <w:b/>
                <w:color w:val="000000"/>
                <w:kern w:val="0"/>
                <w:sz w:val="22"/>
                <w:szCs w:val="22"/>
              </w:rPr>
              <w:t>　5</w:t>
            </w:r>
            <w:r>
              <w:rPr>
                <w:rFonts w:ascii="宋体" w:hAnsi="宋体" w:cs="宋体"/>
                <w:b/>
                <w:color w:val="000000"/>
                <w:kern w:val="0"/>
                <w:sz w:val="22"/>
                <w:szCs w:val="22"/>
              </w:rPr>
              <w:t>092.54</w:t>
            </w:r>
          </w:p>
        </w:tc>
      </w:tr>
    </w:tbl>
    <w:p w14:paraId="35B6B413">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14:paraId="31743888">
      <w:pPr>
        <w:jc w:val="center"/>
      </w:pPr>
      <w:r>
        <w:rPr>
          <w:rFonts w:hint="eastAsia" w:ascii="方正小标宋简体" w:hAnsi="宋体" w:eastAsia="方正小标宋简体" w:cs="宋体"/>
          <w:kern w:val="0"/>
          <w:sz w:val="36"/>
          <w:szCs w:val="36"/>
        </w:rPr>
        <w:t>表二：收入决算表</w:t>
      </w:r>
    </w:p>
    <w:p w14:paraId="5A85F282">
      <w:pPr>
        <w:jc w:val="right"/>
        <w:rPr>
          <w:sz w:val="22"/>
          <w:szCs w:val="22"/>
        </w:rPr>
      </w:pPr>
      <w:r>
        <w:rPr>
          <w:rFonts w:hint="eastAsia"/>
          <w:sz w:val="22"/>
          <w:szCs w:val="22"/>
        </w:rPr>
        <w:t xml:space="preserve">单位：万元                     </w:t>
      </w:r>
    </w:p>
    <w:tbl>
      <w:tblPr>
        <w:tblStyle w:val="5"/>
        <w:tblW w:w="14140" w:type="dxa"/>
        <w:jc w:val="center"/>
        <w:tblLayout w:type="fixed"/>
        <w:tblCellMar>
          <w:top w:w="0" w:type="dxa"/>
          <w:left w:w="108" w:type="dxa"/>
          <w:bottom w:w="0" w:type="dxa"/>
          <w:right w:w="108" w:type="dxa"/>
        </w:tblCellMar>
      </w:tblPr>
      <w:tblGrid>
        <w:gridCol w:w="1225"/>
        <w:gridCol w:w="2268"/>
        <w:gridCol w:w="1407"/>
        <w:gridCol w:w="1540"/>
        <w:gridCol w:w="1540"/>
        <w:gridCol w:w="1540"/>
        <w:gridCol w:w="1540"/>
        <w:gridCol w:w="1540"/>
        <w:gridCol w:w="1540"/>
      </w:tblGrid>
      <w:tr w14:paraId="5267E66B">
        <w:tblPrEx>
          <w:tblCellMar>
            <w:top w:w="0" w:type="dxa"/>
            <w:left w:w="108" w:type="dxa"/>
            <w:bottom w:w="0" w:type="dxa"/>
            <w:right w:w="108" w:type="dxa"/>
          </w:tblCellMar>
        </w:tblPrEx>
        <w:trPr>
          <w:trHeight w:val="288" w:hRule="atLeast"/>
          <w:jc w:val="center"/>
        </w:trPr>
        <w:tc>
          <w:tcPr>
            <w:tcW w:w="3493" w:type="dxa"/>
            <w:gridSpan w:val="2"/>
            <w:tcBorders>
              <w:top w:val="single" w:color="auto" w:sz="4" w:space="0"/>
              <w:left w:val="single" w:color="auto" w:sz="4" w:space="0"/>
              <w:bottom w:val="single" w:color="auto" w:sz="4" w:space="0"/>
              <w:right w:val="single" w:color="000000" w:sz="4" w:space="0"/>
            </w:tcBorders>
          </w:tcPr>
          <w:p w14:paraId="610889D5">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407" w:type="dxa"/>
            <w:vMerge w:val="restart"/>
            <w:tcBorders>
              <w:top w:val="single" w:color="auto" w:sz="4" w:space="0"/>
              <w:left w:val="single" w:color="auto" w:sz="4" w:space="0"/>
              <w:bottom w:val="single" w:color="auto" w:sz="4" w:space="0"/>
              <w:right w:val="single" w:color="auto" w:sz="4" w:space="0"/>
            </w:tcBorders>
            <w:vAlign w:val="center"/>
          </w:tcPr>
          <w:p w14:paraId="2112A77D">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14:paraId="3F30E91B">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14:paraId="659F10BE">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right w:val="single" w:color="auto" w:sz="4" w:space="0"/>
            </w:tcBorders>
            <w:vAlign w:val="center"/>
          </w:tcPr>
          <w:p w14:paraId="158F60ED">
            <w:pPr>
              <w:widowControl/>
              <w:jc w:val="center"/>
              <w:rPr>
                <w:rFonts w:ascii="宋体" w:hAnsi="宋体" w:cs="Arial"/>
                <w:kern w:val="0"/>
                <w:sz w:val="22"/>
                <w:szCs w:val="22"/>
              </w:rPr>
            </w:pPr>
            <w:r>
              <w:rPr>
                <w:rFonts w:hint="eastAsia" w:ascii="宋体" w:hAnsi="宋体" w:cs="Arial"/>
                <w:kern w:val="0"/>
                <w:sz w:val="22"/>
                <w:szCs w:val="22"/>
              </w:rPr>
              <w:t>事业收入</w:t>
            </w:r>
          </w:p>
          <w:p w14:paraId="50372481">
            <w:pPr>
              <w:widowControl/>
              <w:jc w:val="left"/>
              <w:rPr>
                <w:rFonts w:ascii="宋体" w:hAnsi="宋体" w:cs="Arial"/>
                <w:color w:val="000000"/>
                <w:kern w:val="0"/>
                <w:sz w:val="22"/>
                <w:szCs w:val="22"/>
              </w:rPr>
            </w:pPr>
          </w:p>
        </w:tc>
        <w:tc>
          <w:tcPr>
            <w:tcW w:w="1540" w:type="dxa"/>
            <w:vMerge w:val="restart"/>
            <w:tcBorders>
              <w:top w:val="single" w:color="auto" w:sz="4" w:space="0"/>
              <w:left w:val="single" w:color="auto" w:sz="4" w:space="0"/>
              <w:bottom w:val="single" w:color="auto" w:sz="4" w:space="0"/>
              <w:right w:val="single" w:color="auto" w:sz="4" w:space="0"/>
            </w:tcBorders>
            <w:vAlign w:val="center"/>
          </w:tcPr>
          <w:p w14:paraId="7857E107">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14:paraId="4B864CA1">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14:paraId="03AED268">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14:paraId="1B424460">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14:paraId="138F7BD5">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2268" w:type="dxa"/>
            <w:tcBorders>
              <w:top w:val="nil"/>
              <w:left w:val="nil"/>
              <w:bottom w:val="single" w:color="auto" w:sz="4" w:space="0"/>
              <w:right w:val="single" w:color="auto" w:sz="4" w:space="0"/>
            </w:tcBorders>
          </w:tcPr>
          <w:p w14:paraId="547AA04F">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407" w:type="dxa"/>
            <w:vMerge w:val="continue"/>
            <w:tcBorders>
              <w:top w:val="single" w:color="auto" w:sz="4" w:space="0"/>
              <w:left w:val="single" w:color="auto" w:sz="4" w:space="0"/>
              <w:bottom w:val="single" w:color="auto" w:sz="4" w:space="0"/>
              <w:right w:val="single" w:color="auto" w:sz="4" w:space="0"/>
            </w:tcBorders>
            <w:vAlign w:val="center"/>
          </w:tcPr>
          <w:p w14:paraId="492331A5">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4678CE13">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39A7E0B5">
            <w:pPr>
              <w:widowControl/>
              <w:jc w:val="left"/>
              <w:rPr>
                <w:rFonts w:ascii="宋体" w:hAnsi="宋体" w:cs="Arial"/>
                <w:kern w:val="0"/>
                <w:sz w:val="22"/>
                <w:szCs w:val="22"/>
              </w:rPr>
            </w:pPr>
          </w:p>
        </w:tc>
        <w:tc>
          <w:tcPr>
            <w:tcW w:w="1540" w:type="dxa"/>
            <w:vMerge w:val="continue"/>
            <w:tcBorders>
              <w:left w:val="single" w:color="auto" w:sz="4" w:space="0"/>
              <w:bottom w:val="single" w:color="auto" w:sz="4" w:space="0"/>
              <w:right w:val="single" w:color="auto" w:sz="4" w:space="0"/>
            </w:tcBorders>
            <w:vAlign w:val="center"/>
          </w:tcPr>
          <w:p w14:paraId="2F849634">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05CD3C84">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2FA8ECD8">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6DEA78FB">
            <w:pPr>
              <w:widowControl/>
              <w:jc w:val="left"/>
              <w:rPr>
                <w:rFonts w:ascii="宋体" w:hAnsi="宋体" w:cs="Arial"/>
                <w:color w:val="000000"/>
                <w:kern w:val="0"/>
                <w:sz w:val="22"/>
                <w:szCs w:val="22"/>
              </w:rPr>
            </w:pPr>
          </w:p>
        </w:tc>
      </w:tr>
      <w:tr w14:paraId="1083F1FD">
        <w:tblPrEx>
          <w:tblCellMar>
            <w:top w:w="0" w:type="dxa"/>
            <w:left w:w="108" w:type="dxa"/>
            <w:bottom w:w="0" w:type="dxa"/>
            <w:right w:w="108" w:type="dxa"/>
          </w:tblCellMar>
        </w:tblPrEx>
        <w:trPr>
          <w:trHeight w:val="288" w:hRule="atLeast"/>
          <w:jc w:val="center"/>
        </w:trPr>
        <w:tc>
          <w:tcPr>
            <w:tcW w:w="3493" w:type="dxa"/>
            <w:gridSpan w:val="2"/>
            <w:tcBorders>
              <w:top w:val="single" w:color="auto" w:sz="4" w:space="0"/>
              <w:left w:val="single" w:color="auto" w:sz="4" w:space="0"/>
              <w:bottom w:val="single" w:color="auto" w:sz="4" w:space="0"/>
              <w:right w:val="single" w:color="auto" w:sz="4" w:space="0"/>
            </w:tcBorders>
          </w:tcPr>
          <w:p w14:paraId="131FACB3">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407" w:type="dxa"/>
            <w:tcBorders>
              <w:top w:val="nil"/>
              <w:left w:val="nil"/>
              <w:bottom w:val="single" w:color="auto" w:sz="4" w:space="0"/>
              <w:right w:val="single" w:color="auto" w:sz="4" w:space="0"/>
            </w:tcBorders>
          </w:tcPr>
          <w:p w14:paraId="77186EE3">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540" w:type="dxa"/>
            <w:tcBorders>
              <w:top w:val="nil"/>
              <w:left w:val="nil"/>
              <w:bottom w:val="single" w:color="auto" w:sz="4" w:space="0"/>
              <w:right w:val="single" w:color="auto" w:sz="4" w:space="0"/>
            </w:tcBorders>
          </w:tcPr>
          <w:p w14:paraId="0758C384">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540" w:type="dxa"/>
            <w:tcBorders>
              <w:top w:val="nil"/>
              <w:left w:val="nil"/>
              <w:bottom w:val="single" w:color="auto" w:sz="4" w:space="0"/>
              <w:right w:val="single" w:color="auto" w:sz="4" w:space="0"/>
            </w:tcBorders>
          </w:tcPr>
          <w:p w14:paraId="7DB74DE2">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540" w:type="dxa"/>
            <w:tcBorders>
              <w:top w:val="nil"/>
              <w:left w:val="nil"/>
              <w:bottom w:val="single" w:color="auto" w:sz="4" w:space="0"/>
              <w:right w:val="single" w:color="auto" w:sz="4" w:space="0"/>
            </w:tcBorders>
          </w:tcPr>
          <w:p w14:paraId="291E44A8">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540" w:type="dxa"/>
            <w:tcBorders>
              <w:top w:val="nil"/>
              <w:left w:val="nil"/>
              <w:bottom w:val="single" w:color="auto" w:sz="4" w:space="0"/>
              <w:right w:val="single" w:color="auto" w:sz="4" w:space="0"/>
            </w:tcBorders>
          </w:tcPr>
          <w:p w14:paraId="6E68E96D">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tcPr>
          <w:p w14:paraId="45A68B51">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tcPr>
          <w:p w14:paraId="76DDDE10">
            <w:pPr>
              <w:widowControl/>
              <w:jc w:val="center"/>
              <w:rPr>
                <w:rFonts w:ascii="宋体" w:hAnsi="宋体" w:cs="Arial"/>
                <w:color w:val="000000"/>
                <w:kern w:val="0"/>
                <w:sz w:val="22"/>
                <w:szCs w:val="22"/>
              </w:rPr>
            </w:pPr>
            <w:r>
              <w:rPr>
                <w:rFonts w:hint="eastAsia" w:ascii="宋体" w:hAnsi="宋体" w:cs="Arial"/>
                <w:kern w:val="0"/>
                <w:sz w:val="22"/>
                <w:szCs w:val="22"/>
              </w:rPr>
              <w:t>7</w:t>
            </w:r>
          </w:p>
        </w:tc>
      </w:tr>
      <w:tr w14:paraId="5D74785D">
        <w:tblPrEx>
          <w:tblCellMar>
            <w:top w:w="0" w:type="dxa"/>
            <w:left w:w="108" w:type="dxa"/>
            <w:bottom w:w="0" w:type="dxa"/>
            <w:right w:w="108" w:type="dxa"/>
          </w:tblCellMar>
        </w:tblPrEx>
        <w:trPr>
          <w:trHeight w:val="288" w:hRule="atLeast"/>
          <w:jc w:val="center"/>
        </w:trPr>
        <w:tc>
          <w:tcPr>
            <w:tcW w:w="3493" w:type="dxa"/>
            <w:gridSpan w:val="2"/>
            <w:tcBorders>
              <w:top w:val="single" w:color="auto" w:sz="4" w:space="0"/>
              <w:left w:val="single" w:color="auto" w:sz="4" w:space="0"/>
              <w:bottom w:val="single" w:color="auto" w:sz="4" w:space="0"/>
              <w:right w:val="single" w:color="auto" w:sz="4" w:space="0"/>
            </w:tcBorders>
          </w:tcPr>
          <w:p w14:paraId="0942EBAE">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407" w:type="dxa"/>
            <w:tcBorders>
              <w:top w:val="nil"/>
              <w:left w:val="nil"/>
              <w:bottom w:val="single" w:color="auto" w:sz="4" w:space="0"/>
              <w:right w:val="single" w:color="auto" w:sz="4" w:space="0"/>
            </w:tcBorders>
          </w:tcPr>
          <w:p w14:paraId="6D39F58F">
            <w:pPr>
              <w:widowControl/>
              <w:jc w:val="right"/>
              <w:rPr>
                <w:rFonts w:ascii="宋体" w:hAnsi="宋体" w:cs="Arial"/>
                <w:color w:val="000000"/>
                <w:kern w:val="0"/>
                <w:sz w:val="22"/>
                <w:szCs w:val="22"/>
              </w:rPr>
            </w:pPr>
            <w:r>
              <w:rPr>
                <w:rFonts w:hint="eastAsia" w:ascii="宋体" w:hAnsi="宋体" w:cs="Arial"/>
                <w:color w:val="000000"/>
                <w:kern w:val="0"/>
                <w:sz w:val="22"/>
                <w:szCs w:val="22"/>
              </w:rPr>
              <w:t>4</w:t>
            </w:r>
            <w:r>
              <w:rPr>
                <w:rFonts w:ascii="宋体" w:hAnsi="宋体" w:cs="Arial"/>
                <w:color w:val="000000"/>
                <w:kern w:val="0"/>
                <w:sz w:val="22"/>
                <w:szCs w:val="22"/>
              </w:rPr>
              <w:t>962.81</w:t>
            </w:r>
          </w:p>
        </w:tc>
        <w:tc>
          <w:tcPr>
            <w:tcW w:w="1540" w:type="dxa"/>
            <w:tcBorders>
              <w:top w:val="nil"/>
              <w:left w:val="nil"/>
              <w:bottom w:val="single" w:color="auto" w:sz="4" w:space="0"/>
              <w:right w:val="single" w:color="auto" w:sz="4" w:space="0"/>
            </w:tcBorders>
          </w:tcPr>
          <w:p w14:paraId="4DA6A5E1">
            <w:pPr>
              <w:widowControl/>
              <w:jc w:val="right"/>
              <w:rPr>
                <w:rFonts w:ascii="宋体" w:hAnsi="宋体" w:cs="Arial"/>
                <w:color w:val="000000"/>
                <w:kern w:val="0"/>
                <w:sz w:val="22"/>
                <w:szCs w:val="22"/>
              </w:rPr>
            </w:pPr>
            <w:r>
              <w:rPr>
                <w:rFonts w:hint="eastAsia" w:ascii="宋体" w:hAnsi="宋体" w:cs="Arial"/>
                <w:color w:val="000000"/>
                <w:kern w:val="0"/>
                <w:sz w:val="22"/>
                <w:szCs w:val="22"/>
              </w:rPr>
              <w:t>4</w:t>
            </w:r>
            <w:r>
              <w:rPr>
                <w:rFonts w:ascii="宋体" w:hAnsi="宋体" w:cs="Arial"/>
                <w:color w:val="000000"/>
                <w:kern w:val="0"/>
                <w:sz w:val="22"/>
                <w:szCs w:val="22"/>
              </w:rPr>
              <w:t>899.18</w:t>
            </w:r>
          </w:p>
        </w:tc>
        <w:tc>
          <w:tcPr>
            <w:tcW w:w="1540" w:type="dxa"/>
            <w:tcBorders>
              <w:top w:val="nil"/>
              <w:left w:val="nil"/>
              <w:bottom w:val="single" w:color="auto" w:sz="4" w:space="0"/>
              <w:right w:val="single" w:color="auto" w:sz="4" w:space="0"/>
            </w:tcBorders>
          </w:tcPr>
          <w:p w14:paraId="6DF19EF3">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w:t>
            </w:r>
            <w:r>
              <w:rPr>
                <w:rFonts w:hint="eastAsia" w:ascii="宋体" w:hAnsi="宋体" w:cs="Arial"/>
                <w:color w:val="000000"/>
                <w:kern w:val="0"/>
                <w:sz w:val="22"/>
                <w:szCs w:val="22"/>
              </w:rPr>
              <w:t>0</w:t>
            </w:r>
            <w:r>
              <w:rPr>
                <w:rFonts w:ascii="宋体" w:hAnsi="宋体" w:cs="Arial"/>
                <w:color w:val="000000"/>
                <w:kern w:val="0"/>
                <w:sz w:val="22"/>
                <w:szCs w:val="22"/>
              </w:rPr>
              <w:t>0</w:t>
            </w:r>
          </w:p>
        </w:tc>
        <w:tc>
          <w:tcPr>
            <w:tcW w:w="1540" w:type="dxa"/>
            <w:tcBorders>
              <w:top w:val="nil"/>
              <w:left w:val="nil"/>
              <w:bottom w:val="single" w:color="auto" w:sz="4" w:space="0"/>
              <w:right w:val="single" w:color="auto" w:sz="4" w:space="0"/>
            </w:tcBorders>
          </w:tcPr>
          <w:p w14:paraId="1F9C4AE0">
            <w:pPr>
              <w:widowControl/>
              <w:jc w:val="right"/>
              <w:rPr>
                <w:rFonts w:ascii="宋体" w:hAnsi="宋体" w:cs="Arial"/>
                <w:color w:val="000000"/>
                <w:kern w:val="0"/>
                <w:sz w:val="22"/>
                <w:szCs w:val="22"/>
              </w:rPr>
            </w:pPr>
            <w:r>
              <w:rPr>
                <w:rFonts w:hint="eastAsia" w:ascii="宋体" w:hAnsi="宋体" w:cs="Arial"/>
                <w:color w:val="000000"/>
                <w:kern w:val="0"/>
                <w:sz w:val="22"/>
                <w:szCs w:val="22"/>
              </w:rPr>
              <w:t>5</w:t>
            </w:r>
            <w:r>
              <w:rPr>
                <w:rFonts w:ascii="宋体" w:hAnsi="宋体" w:cs="Arial"/>
                <w:color w:val="000000"/>
                <w:kern w:val="0"/>
                <w:sz w:val="22"/>
                <w:szCs w:val="22"/>
              </w:rPr>
              <w:t>2.15</w:t>
            </w:r>
          </w:p>
        </w:tc>
        <w:tc>
          <w:tcPr>
            <w:tcW w:w="1540" w:type="dxa"/>
            <w:tcBorders>
              <w:top w:val="nil"/>
              <w:left w:val="nil"/>
              <w:bottom w:val="single" w:color="auto" w:sz="4" w:space="0"/>
              <w:right w:val="single" w:color="auto" w:sz="4" w:space="0"/>
            </w:tcBorders>
          </w:tcPr>
          <w:p w14:paraId="5A0AE467">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0</w:t>
            </w:r>
            <w:r>
              <w:rPr>
                <w:rFonts w:ascii="宋体" w:hAnsi="宋体" w:cs="Arial"/>
                <w:color w:val="000000"/>
                <w:kern w:val="0"/>
                <w:sz w:val="22"/>
                <w:szCs w:val="22"/>
              </w:rPr>
              <w:t>.00</w:t>
            </w:r>
          </w:p>
        </w:tc>
        <w:tc>
          <w:tcPr>
            <w:tcW w:w="1540" w:type="dxa"/>
            <w:tcBorders>
              <w:top w:val="nil"/>
              <w:left w:val="nil"/>
              <w:bottom w:val="single" w:color="auto" w:sz="4" w:space="0"/>
              <w:right w:val="single" w:color="auto" w:sz="4" w:space="0"/>
            </w:tcBorders>
          </w:tcPr>
          <w:p w14:paraId="3E4C8217">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c>
          <w:tcPr>
            <w:tcW w:w="1540" w:type="dxa"/>
            <w:tcBorders>
              <w:top w:val="nil"/>
              <w:left w:val="nil"/>
              <w:bottom w:val="single" w:color="auto" w:sz="4" w:space="0"/>
              <w:right w:val="single" w:color="auto" w:sz="4" w:space="0"/>
            </w:tcBorders>
          </w:tcPr>
          <w:p w14:paraId="4ACFFCCE">
            <w:pPr>
              <w:widowControl/>
              <w:jc w:val="right"/>
              <w:rPr>
                <w:rFonts w:ascii="宋体" w:hAnsi="宋体" w:cs="Arial"/>
                <w:color w:val="000000"/>
                <w:kern w:val="0"/>
                <w:sz w:val="22"/>
                <w:szCs w:val="22"/>
              </w:rPr>
            </w:pPr>
            <w:r>
              <w:rPr>
                <w:rFonts w:ascii="宋体" w:hAnsi="宋体" w:cs="Arial"/>
                <w:color w:val="000000"/>
                <w:kern w:val="0"/>
                <w:sz w:val="22"/>
                <w:szCs w:val="22"/>
              </w:rPr>
              <w:t>11.48</w:t>
            </w:r>
          </w:p>
        </w:tc>
      </w:tr>
      <w:tr w14:paraId="3D5B6CC5">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14:paraId="1248AE94">
            <w:pPr>
              <w:widowControl/>
              <w:jc w:val="left"/>
              <w:rPr>
                <w:rFonts w:ascii="宋体" w:hAnsi="宋体" w:cs="Arial"/>
                <w:color w:val="000000"/>
                <w:kern w:val="0"/>
                <w:sz w:val="22"/>
                <w:szCs w:val="22"/>
              </w:rPr>
            </w:pPr>
            <w:r>
              <w:rPr>
                <w:rFonts w:hint="eastAsia" w:ascii="宋体" w:hAnsi="宋体" w:cs="Arial"/>
                <w:color w:val="000000"/>
                <w:kern w:val="0"/>
                <w:sz w:val="22"/>
                <w:szCs w:val="22"/>
              </w:rPr>
              <w:t>2</w:t>
            </w:r>
            <w:r>
              <w:rPr>
                <w:rFonts w:ascii="宋体" w:hAnsi="宋体" w:cs="Arial"/>
                <w:color w:val="000000"/>
                <w:kern w:val="0"/>
                <w:sz w:val="22"/>
                <w:szCs w:val="22"/>
              </w:rPr>
              <w:t>05</w:t>
            </w:r>
          </w:p>
        </w:tc>
        <w:tc>
          <w:tcPr>
            <w:tcW w:w="2268" w:type="dxa"/>
            <w:tcBorders>
              <w:top w:val="nil"/>
              <w:left w:val="nil"/>
              <w:bottom w:val="single" w:color="auto" w:sz="4" w:space="0"/>
              <w:right w:val="single" w:color="auto" w:sz="4" w:space="0"/>
            </w:tcBorders>
          </w:tcPr>
          <w:p w14:paraId="469E7AA7">
            <w:pPr>
              <w:widowControl/>
              <w:jc w:val="left"/>
              <w:rPr>
                <w:rFonts w:ascii="宋体" w:hAnsi="宋体" w:cs="Arial"/>
                <w:color w:val="000000"/>
                <w:kern w:val="0"/>
                <w:sz w:val="22"/>
                <w:szCs w:val="22"/>
              </w:rPr>
            </w:pPr>
            <w:r>
              <w:rPr>
                <w:rFonts w:hint="eastAsia" w:ascii="宋体" w:hAnsi="宋体" w:cs="Arial"/>
                <w:color w:val="000000"/>
                <w:kern w:val="0"/>
                <w:sz w:val="22"/>
                <w:szCs w:val="22"/>
              </w:rPr>
              <w:t>教育支出</w:t>
            </w:r>
          </w:p>
        </w:tc>
        <w:tc>
          <w:tcPr>
            <w:tcW w:w="1407" w:type="dxa"/>
            <w:tcBorders>
              <w:top w:val="nil"/>
              <w:left w:val="nil"/>
              <w:bottom w:val="single" w:color="auto" w:sz="4" w:space="0"/>
              <w:right w:val="single" w:color="auto" w:sz="4" w:space="0"/>
            </w:tcBorders>
          </w:tcPr>
          <w:p w14:paraId="0266082A">
            <w:pPr>
              <w:widowControl/>
              <w:jc w:val="right"/>
              <w:rPr>
                <w:rFonts w:ascii="宋体" w:hAnsi="宋体" w:cs="Arial"/>
                <w:color w:val="000000"/>
                <w:kern w:val="0"/>
                <w:sz w:val="22"/>
                <w:szCs w:val="22"/>
              </w:rPr>
            </w:pPr>
            <w:r>
              <w:rPr>
                <w:rFonts w:hint="eastAsia" w:ascii="宋体" w:hAnsi="宋体" w:cs="Arial"/>
                <w:color w:val="000000"/>
                <w:kern w:val="0"/>
                <w:sz w:val="22"/>
                <w:szCs w:val="22"/>
              </w:rPr>
              <w:t>4</w:t>
            </w:r>
            <w:r>
              <w:rPr>
                <w:rFonts w:ascii="宋体" w:hAnsi="宋体" w:cs="Arial"/>
                <w:color w:val="000000"/>
                <w:kern w:val="0"/>
                <w:sz w:val="22"/>
                <w:szCs w:val="22"/>
              </w:rPr>
              <w:t>555.27</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14:paraId="5BF4C1A5">
            <w:pPr>
              <w:widowControl/>
              <w:jc w:val="right"/>
              <w:rPr>
                <w:rFonts w:ascii="宋体" w:hAnsi="宋体" w:cs="Arial"/>
                <w:color w:val="000000"/>
                <w:kern w:val="0"/>
                <w:sz w:val="22"/>
                <w:szCs w:val="22"/>
              </w:rPr>
            </w:pPr>
            <w:r>
              <w:rPr>
                <w:rFonts w:hint="eastAsia" w:ascii="宋体" w:hAnsi="宋体" w:cs="Arial"/>
                <w:color w:val="000000"/>
                <w:kern w:val="0"/>
                <w:sz w:val="22"/>
                <w:szCs w:val="22"/>
              </w:rPr>
              <w:t>4</w:t>
            </w:r>
            <w:r>
              <w:rPr>
                <w:rFonts w:ascii="宋体" w:hAnsi="宋体" w:cs="Arial"/>
                <w:color w:val="000000"/>
                <w:kern w:val="0"/>
                <w:sz w:val="22"/>
                <w:szCs w:val="22"/>
              </w:rPr>
              <w:t>491.64</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14:paraId="615AB5AF">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0</w:t>
            </w:r>
            <w:r>
              <w:rPr>
                <w:rFonts w:ascii="宋体" w:hAnsi="宋体" w:cs="Arial"/>
                <w:color w:val="000000"/>
                <w:kern w:val="0"/>
                <w:sz w:val="22"/>
                <w:szCs w:val="22"/>
              </w:rPr>
              <w:t>.00</w:t>
            </w:r>
          </w:p>
        </w:tc>
        <w:tc>
          <w:tcPr>
            <w:tcW w:w="1540" w:type="dxa"/>
            <w:tcBorders>
              <w:top w:val="nil"/>
              <w:left w:val="nil"/>
              <w:bottom w:val="single" w:color="auto" w:sz="4" w:space="0"/>
              <w:right w:val="single" w:color="auto" w:sz="4" w:space="0"/>
            </w:tcBorders>
          </w:tcPr>
          <w:p w14:paraId="2BF4B980">
            <w:pPr>
              <w:widowControl/>
              <w:jc w:val="right"/>
              <w:rPr>
                <w:rFonts w:ascii="宋体" w:hAnsi="宋体" w:cs="Arial"/>
                <w:color w:val="000000"/>
                <w:kern w:val="0"/>
                <w:sz w:val="22"/>
                <w:szCs w:val="22"/>
              </w:rPr>
            </w:pPr>
            <w:r>
              <w:rPr>
                <w:rFonts w:hint="eastAsia" w:ascii="宋体" w:hAnsi="宋体" w:cs="Arial"/>
                <w:color w:val="000000"/>
                <w:kern w:val="0"/>
                <w:sz w:val="22"/>
                <w:szCs w:val="22"/>
              </w:rPr>
              <w:t>5</w:t>
            </w:r>
            <w:r>
              <w:rPr>
                <w:rFonts w:ascii="宋体" w:hAnsi="宋体" w:cs="Arial"/>
                <w:color w:val="000000"/>
                <w:kern w:val="0"/>
                <w:sz w:val="22"/>
                <w:szCs w:val="22"/>
              </w:rPr>
              <w:t>2.15</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14:paraId="76093AEC">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c>
          <w:tcPr>
            <w:tcW w:w="1540" w:type="dxa"/>
            <w:tcBorders>
              <w:top w:val="nil"/>
              <w:left w:val="nil"/>
              <w:bottom w:val="single" w:color="auto" w:sz="4" w:space="0"/>
              <w:right w:val="single" w:color="auto" w:sz="4" w:space="0"/>
            </w:tcBorders>
          </w:tcPr>
          <w:p w14:paraId="61491374">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c>
          <w:tcPr>
            <w:tcW w:w="1540" w:type="dxa"/>
            <w:tcBorders>
              <w:top w:val="nil"/>
              <w:left w:val="nil"/>
              <w:bottom w:val="single" w:color="auto" w:sz="4" w:space="0"/>
              <w:right w:val="single" w:color="auto" w:sz="4" w:space="0"/>
            </w:tcBorders>
          </w:tcPr>
          <w:p w14:paraId="6E8A353B">
            <w:pPr>
              <w:widowControl/>
              <w:jc w:val="right"/>
              <w:rPr>
                <w:rFonts w:ascii="宋体" w:hAnsi="宋体" w:cs="Arial"/>
                <w:color w:val="000000"/>
                <w:kern w:val="0"/>
                <w:sz w:val="22"/>
                <w:szCs w:val="22"/>
              </w:rPr>
            </w:pPr>
            <w:r>
              <w:rPr>
                <w:rFonts w:ascii="宋体" w:hAnsi="宋体" w:cs="Arial"/>
                <w:color w:val="000000"/>
                <w:kern w:val="0"/>
                <w:sz w:val="22"/>
                <w:szCs w:val="22"/>
              </w:rPr>
              <w:t>11.48</w:t>
            </w:r>
            <w:r>
              <w:rPr>
                <w:rFonts w:hint="eastAsia" w:ascii="宋体" w:hAnsi="宋体" w:cs="Arial"/>
                <w:color w:val="000000"/>
                <w:kern w:val="0"/>
                <w:sz w:val="22"/>
                <w:szCs w:val="22"/>
              </w:rPr>
              <w:t>　</w:t>
            </w:r>
          </w:p>
        </w:tc>
      </w:tr>
      <w:tr w14:paraId="41F839B1">
        <w:tblPrEx>
          <w:tblCellMar>
            <w:top w:w="0" w:type="dxa"/>
            <w:left w:w="108" w:type="dxa"/>
            <w:bottom w:w="0" w:type="dxa"/>
            <w:right w:w="108" w:type="dxa"/>
          </w:tblCellMar>
        </w:tblPrEx>
        <w:trPr>
          <w:trHeight w:val="368" w:hRule="atLeast"/>
          <w:jc w:val="center"/>
        </w:trPr>
        <w:tc>
          <w:tcPr>
            <w:tcW w:w="1225" w:type="dxa"/>
            <w:tcBorders>
              <w:top w:val="nil"/>
              <w:left w:val="single" w:color="auto" w:sz="4" w:space="0"/>
              <w:bottom w:val="single" w:color="auto" w:sz="4" w:space="0"/>
              <w:right w:val="single" w:color="auto" w:sz="4" w:space="0"/>
            </w:tcBorders>
          </w:tcPr>
          <w:p w14:paraId="4283B08A">
            <w:pPr>
              <w:widowControl/>
              <w:jc w:val="left"/>
              <w:rPr>
                <w:rFonts w:ascii="宋体" w:hAnsi="宋体" w:cs="Arial"/>
                <w:color w:val="000000"/>
                <w:kern w:val="0"/>
                <w:sz w:val="22"/>
                <w:szCs w:val="22"/>
              </w:rPr>
            </w:pPr>
            <w:r>
              <w:rPr>
                <w:rFonts w:ascii="宋体" w:hAnsi="宋体" w:cs="Arial"/>
                <w:color w:val="000000"/>
                <w:kern w:val="0"/>
                <w:sz w:val="22"/>
                <w:szCs w:val="22"/>
              </w:rPr>
              <w:t>20503</w:t>
            </w:r>
          </w:p>
        </w:tc>
        <w:tc>
          <w:tcPr>
            <w:tcW w:w="2268" w:type="dxa"/>
            <w:tcBorders>
              <w:top w:val="nil"/>
              <w:left w:val="nil"/>
              <w:bottom w:val="single" w:color="auto" w:sz="4" w:space="0"/>
              <w:right w:val="single" w:color="auto" w:sz="4" w:space="0"/>
            </w:tcBorders>
          </w:tcPr>
          <w:p w14:paraId="46D946D0">
            <w:pPr>
              <w:widowControl/>
              <w:jc w:val="left"/>
              <w:rPr>
                <w:rFonts w:ascii="宋体" w:hAnsi="宋体" w:cs="Arial"/>
                <w:color w:val="000000"/>
                <w:kern w:val="0"/>
                <w:sz w:val="22"/>
                <w:szCs w:val="22"/>
              </w:rPr>
            </w:pPr>
            <w:r>
              <w:rPr>
                <w:rFonts w:hint="eastAsia" w:ascii="宋体" w:hAnsi="宋体" w:cs="Arial"/>
                <w:color w:val="000000"/>
                <w:kern w:val="0"/>
                <w:sz w:val="22"/>
                <w:szCs w:val="22"/>
              </w:rPr>
              <w:t>职业教育</w:t>
            </w:r>
          </w:p>
        </w:tc>
        <w:tc>
          <w:tcPr>
            <w:tcW w:w="1407" w:type="dxa"/>
            <w:tcBorders>
              <w:top w:val="nil"/>
              <w:left w:val="nil"/>
              <w:bottom w:val="single" w:color="auto" w:sz="4" w:space="0"/>
              <w:right w:val="single" w:color="auto" w:sz="4" w:space="0"/>
            </w:tcBorders>
          </w:tcPr>
          <w:p w14:paraId="3AB37A2B">
            <w:pPr>
              <w:widowControl/>
              <w:jc w:val="right"/>
              <w:rPr>
                <w:rFonts w:ascii="宋体" w:hAnsi="宋体" w:cs="Arial"/>
                <w:color w:val="000000"/>
                <w:kern w:val="0"/>
                <w:sz w:val="22"/>
                <w:szCs w:val="22"/>
              </w:rPr>
            </w:pPr>
            <w:r>
              <w:rPr>
                <w:rFonts w:hint="eastAsia" w:ascii="宋体" w:hAnsi="宋体" w:cs="Arial"/>
                <w:color w:val="000000"/>
                <w:kern w:val="0"/>
                <w:sz w:val="22"/>
                <w:szCs w:val="22"/>
              </w:rPr>
              <w:t>4</w:t>
            </w:r>
            <w:r>
              <w:rPr>
                <w:rFonts w:ascii="宋体" w:hAnsi="宋体" w:cs="Arial"/>
                <w:color w:val="000000"/>
                <w:kern w:val="0"/>
                <w:sz w:val="22"/>
                <w:szCs w:val="22"/>
              </w:rPr>
              <w:t>555.27</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14:paraId="326BECC6">
            <w:pPr>
              <w:widowControl/>
              <w:jc w:val="right"/>
              <w:rPr>
                <w:rFonts w:ascii="宋体" w:hAnsi="宋体" w:cs="Arial"/>
                <w:color w:val="000000"/>
                <w:kern w:val="0"/>
                <w:sz w:val="22"/>
                <w:szCs w:val="22"/>
              </w:rPr>
            </w:pPr>
            <w:r>
              <w:rPr>
                <w:rFonts w:hint="eastAsia" w:ascii="宋体" w:hAnsi="宋体" w:cs="Arial"/>
                <w:color w:val="000000"/>
                <w:kern w:val="0"/>
                <w:sz w:val="22"/>
                <w:szCs w:val="22"/>
              </w:rPr>
              <w:t>4</w:t>
            </w:r>
            <w:r>
              <w:rPr>
                <w:rFonts w:ascii="宋体" w:hAnsi="宋体" w:cs="Arial"/>
                <w:color w:val="000000"/>
                <w:kern w:val="0"/>
                <w:sz w:val="22"/>
                <w:szCs w:val="22"/>
              </w:rPr>
              <w:t>491.64</w:t>
            </w:r>
          </w:p>
        </w:tc>
        <w:tc>
          <w:tcPr>
            <w:tcW w:w="1540" w:type="dxa"/>
            <w:tcBorders>
              <w:top w:val="nil"/>
              <w:left w:val="nil"/>
              <w:bottom w:val="single" w:color="auto" w:sz="4" w:space="0"/>
              <w:right w:val="single" w:color="auto" w:sz="4" w:space="0"/>
            </w:tcBorders>
          </w:tcPr>
          <w:p w14:paraId="46BD2569">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c>
          <w:tcPr>
            <w:tcW w:w="1540" w:type="dxa"/>
            <w:tcBorders>
              <w:top w:val="nil"/>
              <w:left w:val="nil"/>
              <w:bottom w:val="single" w:color="auto" w:sz="4" w:space="0"/>
              <w:right w:val="single" w:color="auto" w:sz="4" w:space="0"/>
            </w:tcBorders>
          </w:tcPr>
          <w:p w14:paraId="7E768475">
            <w:pPr>
              <w:widowControl/>
              <w:jc w:val="right"/>
              <w:rPr>
                <w:rFonts w:ascii="宋体" w:hAnsi="宋体" w:cs="Arial"/>
                <w:color w:val="000000"/>
                <w:kern w:val="0"/>
                <w:sz w:val="22"/>
                <w:szCs w:val="22"/>
              </w:rPr>
            </w:pPr>
            <w:r>
              <w:rPr>
                <w:rFonts w:hint="eastAsia" w:ascii="宋体" w:hAnsi="宋体" w:cs="Arial"/>
                <w:color w:val="000000"/>
                <w:kern w:val="0"/>
                <w:sz w:val="22"/>
                <w:szCs w:val="22"/>
              </w:rPr>
              <w:t>5</w:t>
            </w:r>
            <w:r>
              <w:rPr>
                <w:rFonts w:ascii="宋体" w:hAnsi="宋体" w:cs="Arial"/>
                <w:color w:val="000000"/>
                <w:kern w:val="0"/>
                <w:sz w:val="22"/>
                <w:szCs w:val="22"/>
              </w:rPr>
              <w:t>2.15</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14:paraId="0990E3A3">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c>
          <w:tcPr>
            <w:tcW w:w="1540" w:type="dxa"/>
            <w:tcBorders>
              <w:top w:val="nil"/>
              <w:left w:val="nil"/>
              <w:bottom w:val="single" w:color="auto" w:sz="4" w:space="0"/>
              <w:right w:val="single" w:color="auto" w:sz="4" w:space="0"/>
            </w:tcBorders>
          </w:tcPr>
          <w:p w14:paraId="78DEF126">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c>
          <w:tcPr>
            <w:tcW w:w="1540" w:type="dxa"/>
            <w:tcBorders>
              <w:top w:val="nil"/>
              <w:left w:val="nil"/>
              <w:bottom w:val="single" w:color="auto" w:sz="4" w:space="0"/>
              <w:right w:val="single" w:color="auto" w:sz="4" w:space="0"/>
            </w:tcBorders>
          </w:tcPr>
          <w:p w14:paraId="3E548BBF">
            <w:pPr>
              <w:widowControl/>
              <w:jc w:val="right"/>
              <w:rPr>
                <w:rFonts w:ascii="宋体" w:hAnsi="宋体" w:cs="Arial"/>
                <w:color w:val="000000"/>
                <w:kern w:val="0"/>
                <w:sz w:val="22"/>
                <w:szCs w:val="22"/>
              </w:rPr>
            </w:pPr>
            <w:r>
              <w:rPr>
                <w:rFonts w:ascii="宋体" w:hAnsi="宋体" w:cs="Arial"/>
                <w:color w:val="000000"/>
                <w:kern w:val="0"/>
                <w:sz w:val="22"/>
                <w:szCs w:val="22"/>
              </w:rPr>
              <w:t>11.48</w:t>
            </w:r>
            <w:r>
              <w:rPr>
                <w:rFonts w:hint="eastAsia" w:ascii="宋体" w:hAnsi="宋体" w:cs="Arial"/>
                <w:color w:val="000000"/>
                <w:kern w:val="0"/>
                <w:sz w:val="22"/>
                <w:szCs w:val="22"/>
              </w:rPr>
              <w:t>　</w:t>
            </w:r>
          </w:p>
        </w:tc>
      </w:tr>
      <w:tr w14:paraId="06214A91">
        <w:tblPrEx>
          <w:tblCellMar>
            <w:top w:w="0" w:type="dxa"/>
            <w:left w:w="108" w:type="dxa"/>
            <w:bottom w:w="0" w:type="dxa"/>
            <w:right w:w="108" w:type="dxa"/>
          </w:tblCellMar>
        </w:tblPrEx>
        <w:trPr>
          <w:trHeight w:val="260" w:hRule="atLeast"/>
          <w:jc w:val="center"/>
        </w:trPr>
        <w:tc>
          <w:tcPr>
            <w:tcW w:w="1225" w:type="dxa"/>
            <w:tcBorders>
              <w:top w:val="nil"/>
              <w:left w:val="single" w:color="auto" w:sz="4" w:space="0"/>
              <w:bottom w:val="single" w:color="auto" w:sz="4" w:space="0"/>
              <w:right w:val="single" w:color="auto" w:sz="4" w:space="0"/>
            </w:tcBorders>
          </w:tcPr>
          <w:p w14:paraId="1596FA0B">
            <w:pPr>
              <w:widowControl/>
              <w:jc w:val="left"/>
              <w:rPr>
                <w:rFonts w:ascii="宋体" w:hAnsi="宋体" w:cs="Arial"/>
                <w:color w:val="000000"/>
                <w:kern w:val="0"/>
                <w:sz w:val="22"/>
                <w:szCs w:val="22"/>
              </w:rPr>
            </w:pPr>
            <w:r>
              <w:rPr>
                <w:rFonts w:hint="eastAsia" w:ascii="宋体" w:hAnsi="宋体" w:cs="Arial"/>
                <w:color w:val="000000"/>
                <w:kern w:val="0"/>
                <w:sz w:val="22"/>
                <w:szCs w:val="22"/>
              </w:rPr>
              <w:t>2</w:t>
            </w:r>
            <w:r>
              <w:rPr>
                <w:rFonts w:ascii="宋体" w:hAnsi="宋体" w:cs="Arial"/>
                <w:color w:val="000000"/>
                <w:kern w:val="0"/>
                <w:sz w:val="22"/>
                <w:szCs w:val="22"/>
              </w:rPr>
              <w:t>050302</w:t>
            </w:r>
          </w:p>
        </w:tc>
        <w:tc>
          <w:tcPr>
            <w:tcW w:w="2268" w:type="dxa"/>
            <w:tcBorders>
              <w:top w:val="nil"/>
              <w:left w:val="nil"/>
              <w:bottom w:val="single" w:color="auto" w:sz="4" w:space="0"/>
              <w:right w:val="single" w:color="auto" w:sz="4" w:space="0"/>
            </w:tcBorders>
          </w:tcPr>
          <w:p w14:paraId="53042293">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中等职业教育</w:t>
            </w:r>
          </w:p>
        </w:tc>
        <w:tc>
          <w:tcPr>
            <w:tcW w:w="1407" w:type="dxa"/>
            <w:tcBorders>
              <w:top w:val="nil"/>
              <w:left w:val="nil"/>
              <w:bottom w:val="single" w:color="auto" w:sz="4" w:space="0"/>
              <w:right w:val="single" w:color="auto" w:sz="4" w:space="0"/>
            </w:tcBorders>
          </w:tcPr>
          <w:p w14:paraId="41BA3B6F">
            <w:pPr>
              <w:widowControl/>
              <w:jc w:val="right"/>
              <w:rPr>
                <w:rFonts w:ascii="宋体" w:hAnsi="宋体" w:cs="Arial"/>
                <w:color w:val="000000"/>
                <w:kern w:val="0"/>
                <w:sz w:val="22"/>
                <w:szCs w:val="22"/>
              </w:rPr>
            </w:pPr>
            <w:r>
              <w:rPr>
                <w:rFonts w:hint="eastAsia" w:ascii="宋体" w:hAnsi="宋体" w:cs="Arial"/>
                <w:color w:val="000000"/>
                <w:kern w:val="0"/>
                <w:sz w:val="22"/>
                <w:szCs w:val="22"/>
              </w:rPr>
              <w:t>4</w:t>
            </w:r>
            <w:r>
              <w:rPr>
                <w:rFonts w:ascii="宋体" w:hAnsi="宋体" w:cs="Arial"/>
                <w:color w:val="000000"/>
                <w:kern w:val="0"/>
                <w:sz w:val="22"/>
                <w:szCs w:val="22"/>
              </w:rPr>
              <w:t>184.37</w:t>
            </w:r>
          </w:p>
        </w:tc>
        <w:tc>
          <w:tcPr>
            <w:tcW w:w="1540" w:type="dxa"/>
            <w:tcBorders>
              <w:top w:val="nil"/>
              <w:left w:val="nil"/>
              <w:bottom w:val="single" w:color="auto" w:sz="4" w:space="0"/>
              <w:right w:val="single" w:color="auto" w:sz="4" w:space="0"/>
            </w:tcBorders>
          </w:tcPr>
          <w:p w14:paraId="4EF69235">
            <w:pPr>
              <w:widowControl/>
              <w:jc w:val="right"/>
              <w:rPr>
                <w:rFonts w:ascii="宋体" w:hAnsi="宋体" w:cs="Arial"/>
                <w:color w:val="000000"/>
                <w:kern w:val="0"/>
                <w:sz w:val="22"/>
                <w:szCs w:val="22"/>
              </w:rPr>
            </w:pPr>
            <w:r>
              <w:rPr>
                <w:rFonts w:hint="eastAsia" w:ascii="宋体" w:hAnsi="宋体" w:cs="Arial"/>
                <w:color w:val="000000"/>
                <w:kern w:val="0"/>
                <w:sz w:val="22"/>
                <w:szCs w:val="22"/>
              </w:rPr>
              <w:t>4</w:t>
            </w:r>
            <w:r>
              <w:rPr>
                <w:rFonts w:ascii="宋体" w:hAnsi="宋体" w:cs="Arial"/>
                <w:color w:val="000000"/>
                <w:kern w:val="0"/>
                <w:sz w:val="22"/>
                <w:szCs w:val="22"/>
              </w:rPr>
              <w:t>131.64</w:t>
            </w:r>
          </w:p>
        </w:tc>
        <w:tc>
          <w:tcPr>
            <w:tcW w:w="1540" w:type="dxa"/>
            <w:tcBorders>
              <w:top w:val="nil"/>
              <w:left w:val="nil"/>
              <w:bottom w:val="single" w:color="auto" w:sz="4" w:space="0"/>
              <w:right w:val="single" w:color="auto" w:sz="4" w:space="0"/>
            </w:tcBorders>
          </w:tcPr>
          <w:p w14:paraId="5A267D99">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0</w:t>
            </w:r>
            <w:r>
              <w:rPr>
                <w:rFonts w:ascii="宋体" w:hAnsi="宋体" w:cs="Arial"/>
                <w:color w:val="000000"/>
                <w:kern w:val="0"/>
                <w:sz w:val="22"/>
                <w:szCs w:val="22"/>
              </w:rPr>
              <w:t>.00</w:t>
            </w:r>
          </w:p>
        </w:tc>
        <w:tc>
          <w:tcPr>
            <w:tcW w:w="1540" w:type="dxa"/>
            <w:tcBorders>
              <w:top w:val="nil"/>
              <w:left w:val="nil"/>
              <w:bottom w:val="single" w:color="auto" w:sz="4" w:space="0"/>
              <w:right w:val="single" w:color="auto" w:sz="4" w:space="0"/>
            </w:tcBorders>
          </w:tcPr>
          <w:p w14:paraId="23A0A07A">
            <w:pPr>
              <w:widowControl/>
              <w:jc w:val="right"/>
              <w:rPr>
                <w:rFonts w:ascii="宋体" w:hAnsi="宋体" w:cs="Arial"/>
                <w:color w:val="000000"/>
                <w:kern w:val="0"/>
                <w:sz w:val="22"/>
                <w:szCs w:val="22"/>
              </w:rPr>
            </w:pPr>
            <w:r>
              <w:rPr>
                <w:rFonts w:ascii="宋体" w:hAnsi="宋体" w:cs="Arial"/>
                <w:color w:val="000000"/>
                <w:kern w:val="0"/>
                <w:sz w:val="22"/>
                <w:szCs w:val="22"/>
              </w:rPr>
              <w:t>52.15</w:t>
            </w:r>
          </w:p>
        </w:tc>
        <w:tc>
          <w:tcPr>
            <w:tcW w:w="1540" w:type="dxa"/>
            <w:tcBorders>
              <w:top w:val="nil"/>
              <w:left w:val="nil"/>
              <w:bottom w:val="single" w:color="auto" w:sz="4" w:space="0"/>
              <w:right w:val="single" w:color="auto" w:sz="4" w:space="0"/>
            </w:tcBorders>
          </w:tcPr>
          <w:p w14:paraId="0742AB67">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c>
          <w:tcPr>
            <w:tcW w:w="1540" w:type="dxa"/>
            <w:tcBorders>
              <w:top w:val="nil"/>
              <w:left w:val="nil"/>
              <w:bottom w:val="single" w:color="auto" w:sz="4" w:space="0"/>
              <w:right w:val="single" w:color="auto" w:sz="4" w:space="0"/>
            </w:tcBorders>
          </w:tcPr>
          <w:p w14:paraId="7DBE9FC0">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c>
          <w:tcPr>
            <w:tcW w:w="1540" w:type="dxa"/>
            <w:tcBorders>
              <w:top w:val="nil"/>
              <w:left w:val="nil"/>
              <w:bottom w:val="single" w:color="auto" w:sz="4" w:space="0"/>
              <w:right w:val="single" w:color="auto" w:sz="4" w:space="0"/>
            </w:tcBorders>
          </w:tcPr>
          <w:p w14:paraId="6CC358EB">
            <w:pPr>
              <w:widowControl/>
              <w:jc w:val="right"/>
              <w:rPr>
                <w:rFonts w:ascii="宋体" w:hAnsi="宋体" w:cs="Arial"/>
                <w:color w:val="000000"/>
                <w:kern w:val="0"/>
                <w:sz w:val="22"/>
                <w:szCs w:val="22"/>
              </w:rPr>
            </w:pPr>
            <w:r>
              <w:rPr>
                <w:rFonts w:ascii="宋体" w:hAnsi="宋体" w:cs="Arial"/>
                <w:color w:val="000000"/>
                <w:kern w:val="0"/>
                <w:sz w:val="22"/>
                <w:szCs w:val="22"/>
              </w:rPr>
              <w:t>0.58</w:t>
            </w:r>
            <w:r>
              <w:rPr>
                <w:rFonts w:hint="eastAsia" w:ascii="宋体" w:hAnsi="宋体" w:cs="Arial"/>
                <w:color w:val="000000"/>
                <w:kern w:val="0"/>
                <w:sz w:val="22"/>
                <w:szCs w:val="22"/>
              </w:rPr>
              <w:t>　</w:t>
            </w:r>
          </w:p>
        </w:tc>
      </w:tr>
      <w:tr w14:paraId="7ACA5EAD">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14:paraId="1345FDAA">
            <w:pPr>
              <w:widowControl/>
              <w:jc w:val="left"/>
              <w:rPr>
                <w:rFonts w:ascii="宋体" w:hAnsi="宋体" w:cs="Arial"/>
                <w:color w:val="000000"/>
                <w:kern w:val="0"/>
                <w:sz w:val="22"/>
                <w:szCs w:val="22"/>
              </w:rPr>
            </w:pPr>
            <w:r>
              <w:rPr>
                <w:rFonts w:hint="eastAsia" w:ascii="宋体" w:hAnsi="宋体" w:cs="Arial"/>
                <w:color w:val="000000"/>
                <w:kern w:val="0"/>
                <w:sz w:val="22"/>
                <w:szCs w:val="22"/>
              </w:rPr>
              <w:t>2</w:t>
            </w:r>
            <w:r>
              <w:rPr>
                <w:rFonts w:ascii="宋体" w:hAnsi="宋体" w:cs="Arial"/>
                <w:color w:val="000000"/>
                <w:kern w:val="0"/>
                <w:sz w:val="22"/>
                <w:szCs w:val="22"/>
              </w:rPr>
              <w:t>050399</w:t>
            </w:r>
          </w:p>
        </w:tc>
        <w:tc>
          <w:tcPr>
            <w:tcW w:w="2268" w:type="dxa"/>
            <w:tcBorders>
              <w:top w:val="nil"/>
              <w:left w:val="nil"/>
              <w:bottom w:val="single" w:color="auto" w:sz="4" w:space="0"/>
              <w:right w:val="single" w:color="auto" w:sz="4" w:space="0"/>
            </w:tcBorders>
          </w:tcPr>
          <w:p w14:paraId="349CC5B6">
            <w:pPr>
              <w:widowControl/>
              <w:tabs>
                <w:tab w:val="center" w:pos="959"/>
              </w:tabs>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其他职业教育支出</w:t>
            </w:r>
          </w:p>
        </w:tc>
        <w:tc>
          <w:tcPr>
            <w:tcW w:w="1407" w:type="dxa"/>
            <w:tcBorders>
              <w:top w:val="nil"/>
              <w:left w:val="nil"/>
              <w:bottom w:val="single" w:color="auto" w:sz="4" w:space="0"/>
              <w:right w:val="single" w:color="auto" w:sz="4" w:space="0"/>
            </w:tcBorders>
          </w:tcPr>
          <w:p w14:paraId="3CC9A6D4">
            <w:pPr>
              <w:widowControl/>
              <w:jc w:val="right"/>
              <w:rPr>
                <w:rFonts w:ascii="宋体" w:hAnsi="宋体" w:cs="Arial"/>
                <w:color w:val="000000"/>
                <w:kern w:val="0"/>
                <w:sz w:val="22"/>
                <w:szCs w:val="22"/>
              </w:rPr>
            </w:pPr>
            <w:r>
              <w:rPr>
                <w:rFonts w:hint="eastAsia" w:ascii="宋体" w:hAnsi="宋体" w:cs="Arial"/>
                <w:color w:val="000000"/>
                <w:kern w:val="0"/>
                <w:sz w:val="22"/>
                <w:szCs w:val="22"/>
              </w:rPr>
              <w:t>3</w:t>
            </w:r>
            <w:r>
              <w:rPr>
                <w:rFonts w:ascii="宋体" w:hAnsi="宋体" w:cs="Arial"/>
                <w:color w:val="000000"/>
                <w:kern w:val="0"/>
                <w:sz w:val="22"/>
                <w:szCs w:val="22"/>
              </w:rPr>
              <w:t>70.9</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14:paraId="7C476AB0">
            <w:pPr>
              <w:widowControl/>
              <w:jc w:val="right"/>
              <w:rPr>
                <w:rFonts w:ascii="宋体" w:hAnsi="宋体" w:cs="Arial"/>
                <w:color w:val="000000"/>
                <w:kern w:val="0"/>
                <w:sz w:val="22"/>
                <w:szCs w:val="22"/>
              </w:rPr>
            </w:pPr>
            <w:r>
              <w:rPr>
                <w:rFonts w:hint="eastAsia" w:ascii="宋体" w:hAnsi="宋体" w:cs="Arial"/>
                <w:color w:val="000000"/>
                <w:kern w:val="0"/>
                <w:sz w:val="22"/>
                <w:szCs w:val="22"/>
              </w:rPr>
              <w:t>3</w:t>
            </w:r>
            <w:r>
              <w:rPr>
                <w:rFonts w:ascii="宋体" w:hAnsi="宋体" w:cs="Arial"/>
                <w:color w:val="000000"/>
                <w:kern w:val="0"/>
                <w:sz w:val="22"/>
                <w:szCs w:val="22"/>
              </w:rPr>
              <w:t>60.00</w:t>
            </w:r>
          </w:p>
        </w:tc>
        <w:tc>
          <w:tcPr>
            <w:tcW w:w="1540" w:type="dxa"/>
            <w:tcBorders>
              <w:top w:val="nil"/>
              <w:left w:val="nil"/>
              <w:bottom w:val="single" w:color="auto" w:sz="4" w:space="0"/>
              <w:right w:val="single" w:color="auto" w:sz="4" w:space="0"/>
            </w:tcBorders>
          </w:tcPr>
          <w:p w14:paraId="6C78E444">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0</w:t>
            </w:r>
            <w:r>
              <w:rPr>
                <w:rFonts w:ascii="宋体" w:hAnsi="宋体" w:cs="Arial"/>
                <w:color w:val="000000"/>
                <w:kern w:val="0"/>
                <w:sz w:val="22"/>
                <w:szCs w:val="22"/>
              </w:rPr>
              <w:t>.00</w:t>
            </w:r>
          </w:p>
        </w:tc>
        <w:tc>
          <w:tcPr>
            <w:tcW w:w="1540" w:type="dxa"/>
            <w:tcBorders>
              <w:top w:val="nil"/>
              <w:left w:val="nil"/>
              <w:bottom w:val="single" w:color="auto" w:sz="4" w:space="0"/>
              <w:right w:val="single" w:color="auto" w:sz="4" w:space="0"/>
            </w:tcBorders>
          </w:tcPr>
          <w:p w14:paraId="42D0D624">
            <w:pPr>
              <w:widowControl/>
              <w:jc w:val="right"/>
              <w:rPr>
                <w:rFonts w:ascii="宋体" w:hAnsi="宋体" w:cs="Arial"/>
                <w:color w:val="000000"/>
                <w:kern w:val="0"/>
                <w:sz w:val="22"/>
                <w:szCs w:val="22"/>
              </w:rPr>
            </w:pPr>
            <w:r>
              <w:rPr>
                <w:rFonts w:hint="eastAsia" w:ascii="宋体" w:hAnsi="宋体" w:cs="Arial"/>
                <w:color w:val="000000"/>
                <w:kern w:val="0"/>
                <w:sz w:val="22"/>
                <w:szCs w:val="22"/>
              </w:rPr>
              <w:t>0.</w:t>
            </w:r>
            <w:r>
              <w:rPr>
                <w:rFonts w:ascii="宋体" w:hAnsi="宋体" w:cs="Arial"/>
                <w:color w:val="000000"/>
                <w:kern w:val="0"/>
                <w:sz w:val="22"/>
                <w:szCs w:val="22"/>
              </w:rPr>
              <w:t>00</w:t>
            </w:r>
          </w:p>
        </w:tc>
        <w:tc>
          <w:tcPr>
            <w:tcW w:w="1540" w:type="dxa"/>
            <w:tcBorders>
              <w:top w:val="nil"/>
              <w:left w:val="nil"/>
              <w:bottom w:val="single" w:color="auto" w:sz="4" w:space="0"/>
              <w:right w:val="single" w:color="auto" w:sz="4" w:space="0"/>
            </w:tcBorders>
          </w:tcPr>
          <w:p w14:paraId="3469174B">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c>
          <w:tcPr>
            <w:tcW w:w="1540" w:type="dxa"/>
            <w:tcBorders>
              <w:top w:val="nil"/>
              <w:left w:val="nil"/>
              <w:bottom w:val="single" w:color="auto" w:sz="4" w:space="0"/>
              <w:right w:val="single" w:color="auto" w:sz="4" w:space="0"/>
            </w:tcBorders>
          </w:tcPr>
          <w:p w14:paraId="4A2CF7E8">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c>
          <w:tcPr>
            <w:tcW w:w="1540" w:type="dxa"/>
            <w:tcBorders>
              <w:top w:val="nil"/>
              <w:left w:val="nil"/>
              <w:bottom w:val="single" w:color="auto" w:sz="4" w:space="0"/>
              <w:right w:val="single" w:color="auto" w:sz="4" w:space="0"/>
            </w:tcBorders>
          </w:tcPr>
          <w:p w14:paraId="2C07F275">
            <w:pPr>
              <w:widowControl/>
              <w:jc w:val="right"/>
              <w:rPr>
                <w:rFonts w:ascii="宋体" w:hAnsi="宋体" w:cs="Arial"/>
                <w:color w:val="000000"/>
                <w:kern w:val="0"/>
                <w:sz w:val="22"/>
                <w:szCs w:val="22"/>
              </w:rPr>
            </w:pPr>
            <w:r>
              <w:rPr>
                <w:rFonts w:ascii="宋体" w:hAnsi="宋体" w:cs="Arial"/>
                <w:color w:val="000000"/>
                <w:kern w:val="0"/>
                <w:sz w:val="22"/>
                <w:szCs w:val="22"/>
              </w:rPr>
              <w:t>10.9</w:t>
            </w:r>
          </w:p>
        </w:tc>
      </w:tr>
      <w:tr w14:paraId="6E63BB99">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14:paraId="383A3A59">
            <w:pPr>
              <w:widowControl/>
              <w:jc w:val="left"/>
              <w:rPr>
                <w:rFonts w:ascii="宋体" w:hAnsi="宋体" w:cs="Arial"/>
                <w:color w:val="000000"/>
                <w:kern w:val="0"/>
                <w:sz w:val="22"/>
                <w:szCs w:val="22"/>
              </w:rPr>
            </w:pPr>
            <w:r>
              <w:rPr>
                <w:rFonts w:hint="eastAsia" w:ascii="宋体" w:hAnsi="宋体" w:cs="Arial"/>
                <w:color w:val="000000"/>
                <w:kern w:val="0"/>
                <w:sz w:val="22"/>
                <w:szCs w:val="22"/>
              </w:rPr>
              <w:t>2</w:t>
            </w:r>
            <w:r>
              <w:rPr>
                <w:rFonts w:ascii="宋体" w:hAnsi="宋体" w:cs="Arial"/>
                <w:color w:val="000000"/>
                <w:kern w:val="0"/>
                <w:sz w:val="22"/>
                <w:szCs w:val="22"/>
              </w:rPr>
              <w:t>10</w:t>
            </w:r>
          </w:p>
        </w:tc>
        <w:tc>
          <w:tcPr>
            <w:tcW w:w="2268" w:type="dxa"/>
            <w:tcBorders>
              <w:top w:val="nil"/>
              <w:left w:val="nil"/>
              <w:bottom w:val="single" w:color="auto" w:sz="4" w:space="0"/>
              <w:right w:val="single" w:color="auto" w:sz="4" w:space="0"/>
            </w:tcBorders>
          </w:tcPr>
          <w:p w14:paraId="02611F63">
            <w:pPr>
              <w:widowControl/>
              <w:jc w:val="left"/>
              <w:rPr>
                <w:rFonts w:ascii="宋体" w:hAnsi="宋体" w:cs="Arial"/>
                <w:color w:val="000000"/>
                <w:kern w:val="0"/>
                <w:sz w:val="22"/>
                <w:szCs w:val="22"/>
              </w:rPr>
            </w:pPr>
            <w:r>
              <w:rPr>
                <w:rFonts w:hint="eastAsia" w:ascii="宋体" w:hAnsi="宋体" w:cs="Arial"/>
                <w:color w:val="000000"/>
                <w:kern w:val="0"/>
                <w:sz w:val="22"/>
                <w:szCs w:val="22"/>
              </w:rPr>
              <w:t>卫生健康支出</w:t>
            </w:r>
          </w:p>
        </w:tc>
        <w:tc>
          <w:tcPr>
            <w:tcW w:w="1407" w:type="dxa"/>
            <w:tcBorders>
              <w:top w:val="nil"/>
              <w:left w:val="nil"/>
              <w:bottom w:val="single" w:color="auto" w:sz="4" w:space="0"/>
              <w:right w:val="single" w:color="auto" w:sz="4" w:space="0"/>
            </w:tcBorders>
          </w:tcPr>
          <w:p w14:paraId="516438A9">
            <w:pPr>
              <w:widowControl/>
              <w:jc w:val="right"/>
              <w:rPr>
                <w:rFonts w:ascii="宋体" w:hAnsi="宋体" w:cs="Arial"/>
                <w:color w:val="000000"/>
                <w:kern w:val="0"/>
                <w:sz w:val="22"/>
                <w:szCs w:val="22"/>
              </w:rPr>
            </w:pPr>
            <w:r>
              <w:rPr>
                <w:rFonts w:hint="eastAsia" w:ascii="宋体" w:hAnsi="宋体" w:cs="Arial"/>
                <w:color w:val="000000"/>
                <w:kern w:val="0"/>
                <w:sz w:val="22"/>
                <w:szCs w:val="22"/>
              </w:rPr>
              <w:t>1</w:t>
            </w:r>
            <w:r>
              <w:rPr>
                <w:rFonts w:ascii="宋体" w:hAnsi="宋体" w:cs="Arial"/>
                <w:color w:val="000000"/>
                <w:kern w:val="0"/>
                <w:sz w:val="22"/>
                <w:szCs w:val="22"/>
              </w:rPr>
              <w:t>52.05</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14:paraId="4196B291">
            <w:pPr>
              <w:widowControl/>
              <w:jc w:val="right"/>
              <w:rPr>
                <w:rFonts w:ascii="宋体" w:hAnsi="宋体" w:cs="Arial"/>
                <w:color w:val="000000"/>
                <w:kern w:val="0"/>
                <w:sz w:val="22"/>
                <w:szCs w:val="22"/>
              </w:rPr>
            </w:pPr>
            <w:r>
              <w:rPr>
                <w:rFonts w:hint="eastAsia" w:ascii="宋体" w:hAnsi="宋体" w:cs="Arial"/>
                <w:color w:val="000000"/>
                <w:kern w:val="0"/>
                <w:sz w:val="22"/>
                <w:szCs w:val="22"/>
              </w:rPr>
              <w:t>1</w:t>
            </w:r>
            <w:r>
              <w:rPr>
                <w:rFonts w:ascii="宋体" w:hAnsi="宋体" w:cs="Arial"/>
                <w:color w:val="000000"/>
                <w:kern w:val="0"/>
                <w:sz w:val="22"/>
                <w:szCs w:val="22"/>
              </w:rPr>
              <w:t>52.05</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14:paraId="6167700D">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0</w:t>
            </w:r>
            <w:r>
              <w:rPr>
                <w:rFonts w:ascii="宋体" w:hAnsi="宋体" w:cs="Arial"/>
                <w:color w:val="000000"/>
                <w:kern w:val="0"/>
                <w:sz w:val="22"/>
                <w:szCs w:val="22"/>
              </w:rPr>
              <w:t>.00</w:t>
            </w:r>
          </w:p>
        </w:tc>
        <w:tc>
          <w:tcPr>
            <w:tcW w:w="1540" w:type="dxa"/>
            <w:tcBorders>
              <w:top w:val="nil"/>
              <w:left w:val="nil"/>
              <w:bottom w:val="single" w:color="auto" w:sz="4" w:space="0"/>
              <w:right w:val="single" w:color="auto" w:sz="4" w:space="0"/>
            </w:tcBorders>
          </w:tcPr>
          <w:p w14:paraId="39D8BEA9">
            <w:pPr>
              <w:widowControl/>
              <w:jc w:val="right"/>
              <w:rPr>
                <w:rFonts w:ascii="宋体" w:hAnsi="宋体" w:cs="Arial"/>
                <w:color w:val="000000"/>
                <w:kern w:val="0"/>
                <w:sz w:val="22"/>
                <w:szCs w:val="22"/>
              </w:rPr>
            </w:pPr>
            <w:r>
              <w:rPr>
                <w:rFonts w:hint="eastAsia" w:ascii="宋体" w:hAnsi="宋体" w:cs="Arial"/>
                <w:color w:val="000000"/>
                <w:kern w:val="0"/>
                <w:sz w:val="22"/>
                <w:szCs w:val="22"/>
              </w:rPr>
              <w:t>0.</w:t>
            </w:r>
            <w:r>
              <w:rPr>
                <w:rFonts w:ascii="宋体" w:hAnsi="宋体" w:cs="Arial"/>
                <w:color w:val="000000"/>
                <w:kern w:val="0"/>
                <w:sz w:val="22"/>
                <w:szCs w:val="22"/>
              </w:rPr>
              <w:t>00</w:t>
            </w:r>
          </w:p>
        </w:tc>
        <w:tc>
          <w:tcPr>
            <w:tcW w:w="1540" w:type="dxa"/>
            <w:tcBorders>
              <w:top w:val="nil"/>
              <w:left w:val="nil"/>
              <w:bottom w:val="single" w:color="auto" w:sz="4" w:space="0"/>
              <w:right w:val="single" w:color="auto" w:sz="4" w:space="0"/>
            </w:tcBorders>
          </w:tcPr>
          <w:p w14:paraId="3245C997">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c>
          <w:tcPr>
            <w:tcW w:w="1540" w:type="dxa"/>
            <w:tcBorders>
              <w:top w:val="nil"/>
              <w:left w:val="nil"/>
              <w:bottom w:val="single" w:color="auto" w:sz="4" w:space="0"/>
              <w:right w:val="single" w:color="auto" w:sz="4" w:space="0"/>
            </w:tcBorders>
          </w:tcPr>
          <w:p w14:paraId="16EFAB03">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c>
          <w:tcPr>
            <w:tcW w:w="1540" w:type="dxa"/>
            <w:tcBorders>
              <w:top w:val="nil"/>
              <w:left w:val="nil"/>
              <w:bottom w:val="single" w:color="auto" w:sz="4" w:space="0"/>
              <w:right w:val="single" w:color="auto" w:sz="4" w:space="0"/>
            </w:tcBorders>
          </w:tcPr>
          <w:p w14:paraId="6232B34C">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r>
      <w:tr w14:paraId="32A3BC14">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14:paraId="56FCB607">
            <w:pPr>
              <w:widowControl/>
              <w:jc w:val="left"/>
              <w:rPr>
                <w:rFonts w:ascii="宋体" w:hAnsi="宋体" w:cs="Arial"/>
                <w:color w:val="000000"/>
                <w:kern w:val="0"/>
                <w:sz w:val="22"/>
                <w:szCs w:val="22"/>
              </w:rPr>
            </w:pPr>
            <w:r>
              <w:rPr>
                <w:rFonts w:hint="eastAsia" w:ascii="宋体" w:hAnsi="宋体" w:cs="Arial"/>
                <w:color w:val="000000"/>
                <w:kern w:val="0"/>
                <w:sz w:val="22"/>
                <w:szCs w:val="22"/>
              </w:rPr>
              <w:t>2</w:t>
            </w:r>
            <w:r>
              <w:rPr>
                <w:rFonts w:ascii="宋体" w:hAnsi="宋体" w:cs="Arial"/>
                <w:color w:val="000000"/>
                <w:kern w:val="0"/>
                <w:sz w:val="22"/>
                <w:szCs w:val="22"/>
              </w:rPr>
              <w:t>1011</w:t>
            </w:r>
          </w:p>
        </w:tc>
        <w:tc>
          <w:tcPr>
            <w:tcW w:w="2268" w:type="dxa"/>
            <w:tcBorders>
              <w:top w:val="nil"/>
              <w:left w:val="nil"/>
              <w:bottom w:val="single" w:color="auto" w:sz="4" w:space="0"/>
              <w:right w:val="single" w:color="auto" w:sz="4" w:space="0"/>
            </w:tcBorders>
          </w:tcPr>
          <w:p w14:paraId="79CDADCF">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407" w:type="dxa"/>
            <w:tcBorders>
              <w:top w:val="nil"/>
              <w:left w:val="nil"/>
              <w:bottom w:val="single" w:color="auto" w:sz="4" w:space="0"/>
              <w:right w:val="single" w:color="auto" w:sz="4" w:space="0"/>
            </w:tcBorders>
          </w:tcPr>
          <w:p w14:paraId="13FCEB5C">
            <w:pPr>
              <w:widowControl/>
              <w:jc w:val="right"/>
              <w:rPr>
                <w:rFonts w:ascii="宋体" w:hAnsi="宋体" w:cs="Arial"/>
                <w:color w:val="000000"/>
                <w:kern w:val="0"/>
                <w:sz w:val="22"/>
                <w:szCs w:val="22"/>
              </w:rPr>
            </w:pPr>
            <w:r>
              <w:rPr>
                <w:rFonts w:hint="eastAsia" w:ascii="宋体" w:hAnsi="宋体" w:cs="Arial"/>
                <w:color w:val="000000"/>
                <w:kern w:val="0"/>
                <w:sz w:val="22"/>
                <w:szCs w:val="22"/>
              </w:rPr>
              <w:t>1</w:t>
            </w:r>
            <w:r>
              <w:rPr>
                <w:rFonts w:ascii="宋体" w:hAnsi="宋体" w:cs="Arial"/>
                <w:color w:val="000000"/>
                <w:kern w:val="0"/>
                <w:sz w:val="22"/>
                <w:szCs w:val="22"/>
              </w:rPr>
              <w:t>52.05</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14:paraId="2124A6A8">
            <w:pPr>
              <w:widowControl/>
              <w:jc w:val="right"/>
              <w:rPr>
                <w:rFonts w:ascii="宋体" w:hAnsi="宋体" w:cs="Arial"/>
                <w:color w:val="000000"/>
                <w:kern w:val="0"/>
                <w:sz w:val="22"/>
                <w:szCs w:val="22"/>
              </w:rPr>
            </w:pPr>
            <w:r>
              <w:rPr>
                <w:rFonts w:hint="eastAsia" w:ascii="宋体" w:hAnsi="宋体" w:cs="Arial"/>
                <w:color w:val="000000"/>
                <w:kern w:val="0"/>
                <w:sz w:val="22"/>
                <w:szCs w:val="22"/>
              </w:rPr>
              <w:t>1</w:t>
            </w:r>
            <w:r>
              <w:rPr>
                <w:rFonts w:ascii="宋体" w:hAnsi="宋体" w:cs="Arial"/>
                <w:color w:val="000000"/>
                <w:kern w:val="0"/>
                <w:sz w:val="22"/>
                <w:szCs w:val="22"/>
              </w:rPr>
              <w:t>52.05</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14:paraId="15F2F3FA">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0</w:t>
            </w:r>
            <w:r>
              <w:rPr>
                <w:rFonts w:ascii="宋体" w:hAnsi="宋体" w:cs="Arial"/>
                <w:color w:val="000000"/>
                <w:kern w:val="0"/>
                <w:sz w:val="22"/>
                <w:szCs w:val="22"/>
              </w:rPr>
              <w:t>.00</w:t>
            </w:r>
          </w:p>
        </w:tc>
        <w:tc>
          <w:tcPr>
            <w:tcW w:w="1540" w:type="dxa"/>
            <w:tcBorders>
              <w:top w:val="nil"/>
              <w:left w:val="nil"/>
              <w:bottom w:val="single" w:color="auto" w:sz="4" w:space="0"/>
              <w:right w:val="single" w:color="auto" w:sz="4" w:space="0"/>
            </w:tcBorders>
          </w:tcPr>
          <w:p w14:paraId="0B84D595">
            <w:pPr>
              <w:widowControl/>
              <w:jc w:val="right"/>
              <w:rPr>
                <w:rFonts w:ascii="宋体" w:hAnsi="宋体" w:cs="Arial"/>
                <w:color w:val="000000"/>
                <w:kern w:val="0"/>
                <w:sz w:val="22"/>
                <w:szCs w:val="22"/>
              </w:rPr>
            </w:pPr>
            <w:r>
              <w:rPr>
                <w:rFonts w:hint="eastAsia" w:ascii="宋体" w:hAnsi="宋体" w:cs="Arial"/>
                <w:color w:val="000000"/>
                <w:kern w:val="0"/>
                <w:sz w:val="22"/>
                <w:szCs w:val="22"/>
              </w:rPr>
              <w:t>0.</w:t>
            </w:r>
            <w:r>
              <w:rPr>
                <w:rFonts w:ascii="宋体" w:hAnsi="宋体" w:cs="Arial"/>
                <w:color w:val="000000"/>
                <w:kern w:val="0"/>
                <w:sz w:val="22"/>
                <w:szCs w:val="22"/>
              </w:rPr>
              <w:t>00</w:t>
            </w:r>
          </w:p>
        </w:tc>
        <w:tc>
          <w:tcPr>
            <w:tcW w:w="1540" w:type="dxa"/>
            <w:tcBorders>
              <w:top w:val="nil"/>
              <w:left w:val="nil"/>
              <w:bottom w:val="single" w:color="auto" w:sz="4" w:space="0"/>
              <w:right w:val="single" w:color="auto" w:sz="4" w:space="0"/>
            </w:tcBorders>
          </w:tcPr>
          <w:p w14:paraId="7764C090">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c>
          <w:tcPr>
            <w:tcW w:w="1540" w:type="dxa"/>
            <w:tcBorders>
              <w:top w:val="nil"/>
              <w:left w:val="nil"/>
              <w:bottom w:val="single" w:color="auto" w:sz="4" w:space="0"/>
              <w:right w:val="single" w:color="auto" w:sz="4" w:space="0"/>
            </w:tcBorders>
          </w:tcPr>
          <w:p w14:paraId="013810A5">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c>
          <w:tcPr>
            <w:tcW w:w="1540" w:type="dxa"/>
            <w:tcBorders>
              <w:top w:val="nil"/>
              <w:left w:val="nil"/>
              <w:bottom w:val="single" w:color="auto" w:sz="4" w:space="0"/>
              <w:right w:val="single" w:color="auto" w:sz="4" w:space="0"/>
            </w:tcBorders>
          </w:tcPr>
          <w:p w14:paraId="0E2E2D85">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r>
      <w:tr w14:paraId="0681E6DA">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14:paraId="74F1DE27">
            <w:pPr>
              <w:widowControl/>
              <w:jc w:val="left"/>
              <w:rPr>
                <w:rFonts w:ascii="宋体" w:hAnsi="宋体" w:cs="Arial"/>
                <w:color w:val="000000"/>
                <w:kern w:val="0"/>
                <w:sz w:val="22"/>
                <w:szCs w:val="22"/>
              </w:rPr>
            </w:pPr>
            <w:r>
              <w:rPr>
                <w:rFonts w:hint="eastAsia" w:ascii="宋体" w:hAnsi="宋体" w:cs="Arial"/>
                <w:color w:val="000000"/>
                <w:kern w:val="0"/>
                <w:sz w:val="22"/>
                <w:szCs w:val="22"/>
              </w:rPr>
              <w:t>2</w:t>
            </w:r>
            <w:r>
              <w:rPr>
                <w:rFonts w:ascii="宋体" w:hAnsi="宋体" w:cs="Arial"/>
                <w:color w:val="000000"/>
                <w:kern w:val="0"/>
                <w:sz w:val="22"/>
                <w:szCs w:val="22"/>
              </w:rPr>
              <w:t>101102</w:t>
            </w:r>
          </w:p>
        </w:tc>
        <w:tc>
          <w:tcPr>
            <w:tcW w:w="2268" w:type="dxa"/>
            <w:tcBorders>
              <w:top w:val="nil"/>
              <w:left w:val="nil"/>
              <w:bottom w:val="single" w:color="auto" w:sz="4" w:space="0"/>
              <w:right w:val="single" w:color="auto" w:sz="4" w:space="0"/>
            </w:tcBorders>
          </w:tcPr>
          <w:p w14:paraId="461E0C2C">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事业单位医疗</w:t>
            </w:r>
          </w:p>
        </w:tc>
        <w:tc>
          <w:tcPr>
            <w:tcW w:w="1407" w:type="dxa"/>
            <w:tcBorders>
              <w:top w:val="nil"/>
              <w:left w:val="nil"/>
              <w:bottom w:val="single" w:color="auto" w:sz="4" w:space="0"/>
              <w:right w:val="single" w:color="auto" w:sz="4" w:space="0"/>
            </w:tcBorders>
          </w:tcPr>
          <w:p w14:paraId="231BA88C">
            <w:pPr>
              <w:widowControl/>
              <w:jc w:val="right"/>
              <w:rPr>
                <w:rFonts w:ascii="宋体" w:hAnsi="宋体" w:cs="Arial"/>
                <w:color w:val="000000"/>
                <w:kern w:val="0"/>
                <w:sz w:val="22"/>
                <w:szCs w:val="22"/>
              </w:rPr>
            </w:pPr>
            <w:r>
              <w:rPr>
                <w:rFonts w:ascii="宋体" w:hAnsi="宋体" w:cs="Arial"/>
                <w:color w:val="000000"/>
                <w:kern w:val="0"/>
                <w:sz w:val="22"/>
                <w:szCs w:val="22"/>
              </w:rPr>
              <w:t>152.05</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14:paraId="6057BF3D">
            <w:pPr>
              <w:widowControl/>
              <w:jc w:val="right"/>
              <w:rPr>
                <w:rFonts w:ascii="宋体" w:hAnsi="宋体" w:cs="Arial"/>
                <w:color w:val="000000"/>
                <w:kern w:val="0"/>
                <w:sz w:val="22"/>
                <w:szCs w:val="22"/>
              </w:rPr>
            </w:pPr>
            <w:r>
              <w:rPr>
                <w:rFonts w:hint="eastAsia" w:ascii="宋体" w:hAnsi="宋体" w:cs="Arial"/>
                <w:color w:val="000000"/>
                <w:kern w:val="0"/>
                <w:sz w:val="22"/>
                <w:szCs w:val="22"/>
              </w:rPr>
              <w:t>1</w:t>
            </w:r>
            <w:r>
              <w:rPr>
                <w:rFonts w:ascii="宋体" w:hAnsi="宋体" w:cs="Arial"/>
                <w:color w:val="000000"/>
                <w:kern w:val="0"/>
                <w:sz w:val="22"/>
                <w:szCs w:val="22"/>
              </w:rPr>
              <w:t>52.05</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14:paraId="4D11A005">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0</w:t>
            </w:r>
            <w:r>
              <w:rPr>
                <w:rFonts w:ascii="宋体" w:hAnsi="宋体" w:cs="Arial"/>
                <w:color w:val="000000"/>
                <w:kern w:val="0"/>
                <w:sz w:val="22"/>
                <w:szCs w:val="22"/>
              </w:rPr>
              <w:t>.00</w:t>
            </w:r>
          </w:p>
        </w:tc>
        <w:tc>
          <w:tcPr>
            <w:tcW w:w="1540" w:type="dxa"/>
            <w:tcBorders>
              <w:top w:val="nil"/>
              <w:left w:val="nil"/>
              <w:bottom w:val="single" w:color="auto" w:sz="4" w:space="0"/>
              <w:right w:val="single" w:color="auto" w:sz="4" w:space="0"/>
            </w:tcBorders>
          </w:tcPr>
          <w:p w14:paraId="750DE7F8">
            <w:pPr>
              <w:widowControl/>
              <w:jc w:val="right"/>
              <w:rPr>
                <w:rFonts w:ascii="宋体" w:hAnsi="宋体" w:cs="Arial"/>
                <w:color w:val="000000"/>
                <w:kern w:val="0"/>
                <w:sz w:val="22"/>
                <w:szCs w:val="22"/>
              </w:rPr>
            </w:pPr>
            <w:r>
              <w:rPr>
                <w:rFonts w:ascii="宋体" w:hAnsi="宋体" w:cs="Arial"/>
                <w:color w:val="000000"/>
                <w:kern w:val="0"/>
                <w:sz w:val="22"/>
                <w:szCs w:val="22"/>
              </w:rPr>
              <w:t>0</w:t>
            </w:r>
            <w:r>
              <w:rPr>
                <w:rFonts w:hint="eastAsia" w:ascii="宋体" w:hAnsi="宋体" w:cs="Arial"/>
                <w:color w:val="000000"/>
                <w:kern w:val="0"/>
                <w:sz w:val="22"/>
                <w:szCs w:val="22"/>
              </w:rPr>
              <w:t>.</w:t>
            </w:r>
            <w:r>
              <w:rPr>
                <w:rFonts w:ascii="宋体" w:hAnsi="宋体" w:cs="Arial"/>
                <w:color w:val="000000"/>
                <w:kern w:val="0"/>
                <w:sz w:val="22"/>
                <w:szCs w:val="22"/>
              </w:rPr>
              <w:t>00</w:t>
            </w:r>
          </w:p>
        </w:tc>
        <w:tc>
          <w:tcPr>
            <w:tcW w:w="1540" w:type="dxa"/>
            <w:tcBorders>
              <w:top w:val="nil"/>
              <w:left w:val="nil"/>
              <w:bottom w:val="single" w:color="auto" w:sz="4" w:space="0"/>
              <w:right w:val="single" w:color="auto" w:sz="4" w:space="0"/>
            </w:tcBorders>
          </w:tcPr>
          <w:p w14:paraId="48BC89A2">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c>
          <w:tcPr>
            <w:tcW w:w="1540" w:type="dxa"/>
            <w:tcBorders>
              <w:top w:val="nil"/>
              <w:left w:val="nil"/>
              <w:bottom w:val="single" w:color="auto" w:sz="4" w:space="0"/>
              <w:right w:val="single" w:color="auto" w:sz="4" w:space="0"/>
            </w:tcBorders>
          </w:tcPr>
          <w:p w14:paraId="343B038A">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c>
          <w:tcPr>
            <w:tcW w:w="1540" w:type="dxa"/>
            <w:tcBorders>
              <w:top w:val="nil"/>
              <w:left w:val="nil"/>
              <w:bottom w:val="single" w:color="auto" w:sz="4" w:space="0"/>
              <w:right w:val="single" w:color="auto" w:sz="4" w:space="0"/>
            </w:tcBorders>
          </w:tcPr>
          <w:p w14:paraId="06169889">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r>
      <w:tr w14:paraId="41DCAA6A">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14:paraId="0F879AD7">
            <w:pPr>
              <w:widowControl/>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2268" w:type="dxa"/>
            <w:tcBorders>
              <w:top w:val="nil"/>
              <w:left w:val="nil"/>
              <w:bottom w:val="single" w:color="auto" w:sz="4" w:space="0"/>
              <w:right w:val="single" w:color="auto" w:sz="4" w:space="0"/>
            </w:tcBorders>
          </w:tcPr>
          <w:p w14:paraId="1F71185A">
            <w:pPr>
              <w:widowControl/>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407" w:type="dxa"/>
            <w:tcBorders>
              <w:top w:val="nil"/>
              <w:left w:val="nil"/>
              <w:bottom w:val="single" w:color="auto" w:sz="4" w:space="0"/>
              <w:right w:val="single" w:color="auto" w:sz="4" w:space="0"/>
            </w:tcBorders>
          </w:tcPr>
          <w:p w14:paraId="4904750C">
            <w:pPr>
              <w:widowControl/>
              <w:jc w:val="right"/>
              <w:rPr>
                <w:rFonts w:ascii="宋体" w:hAnsi="宋体" w:cs="Arial"/>
                <w:color w:val="000000"/>
                <w:kern w:val="0"/>
                <w:sz w:val="22"/>
                <w:szCs w:val="22"/>
              </w:rPr>
            </w:pPr>
            <w:r>
              <w:rPr>
                <w:rFonts w:hint="eastAsia" w:ascii="宋体" w:hAnsi="宋体" w:cs="Arial"/>
                <w:color w:val="000000"/>
                <w:kern w:val="0"/>
                <w:sz w:val="22"/>
                <w:szCs w:val="22"/>
              </w:rPr>
              <w:t>2</w:t>
            </w:r>
            <w:r>
              <w:rPr>
                <w:rFonts w:ascii="宋体" w:hAnsi="宋体" w:cs="Arial"/>
                <w:color w:val="000000"/>
                <w:kern w:val="0"/>
                <w:sz w:val="22"/>
                <w:szCs w:val="22"/>
              </w:rPr>
              <w:t>55.49</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14:paraId="2938C9DF">
            <w:pPr>
              <w:widowControl/>
              <w:jc w:val="right"/>
              <w:rPr>
                <w:rFonts w:ascii="宋体" w:hAnsi="宋体" w:cs="Arial"/>
                <w:color w:val="000000"/>
                <w:kern w:val="0"/>
                <w:sz w:val="22"/>
                <w:szCs w:val="22"/>
              </w:rPr>
            </w:pPr>
            <w:r>
              <w:rPr>
                <w:rFonts w:hint="eastAsia" w:ascii="宋体" w:hAnsi="宋体" w:cs="Arial"/>
                <w:color w:val="000000"/>
                <w:kern w:val="0"/>
                <w:sz w:val="22"/>
                <w:szCs w:val="22"/>
              </w:rPr>
              <w:t>2</w:t>
            </w:r>
            <w:r>
              <w:rPr>
                <w:rFonts w:ascii="宋体" w:hAnsi="宋体" w:cs="Arial"/>
                <w:color w:val="000000"/>
                <w:kern w:val="0"/>
                <w:sz w:val="22"/>
                <w:szCs w:val="22"/>
              </w:rPr>
              <w:t>55.49</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14:paraId="4864675C">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0</w:t>
            </w:r>
            <w:r>
              <w:rPr>
                <w:rFonts w:ascii="宋体" w:hAnsi="宋体" w:cs="Arial"/>
                <w:color w:val="000000"/>
                <w:kern w:val="0"/>
                <w:sz w:val="22"/>
                <w:szCs w:val="22"/>
              </w:rPr>
              <w:t>.00</w:t>
            </w:r>
          </w:p>
        </w:tc>
        <w:tc>
          <w:tcPr>
            <w:tcW w:w="1540" w:type="dxa"/>
            <w:tcBorders>
              <w:top w:val="nil"/>
              <w:left w:val="nil"/>
              <w:bottom w:val="single" w:color="auto" w:sz="4" w:space="0"/>
              <w:right w:val="single" w:color="auto" w:sz="4" w:space="0"/>
            </w:tcBorders>
          </w:tcPr>
          <w:p w14:paraId="01FA3956">
            <w:pPr>
              <w:widowControl/>
              <w:jc w:val="right"/>
              <w:rPr>
                <w:rFonts w:ascii="宋体" w:hAnsi="宋体" w:cs="Arial"/>
                <w:color w:val="000000"/>
                <w:kern w:val="0"/>
                <w:sz w:val="22"/>
                <w:szCs w:val="22"/>
              </w:rPr>
            </w:pPr>
            <w:r>
              <w:rPr>
                <w:rFonts w:hint="eastAsia" w:ascii="宋体" w:hAnsi="宋体" w:cs="Arial"/>
                <w:color w:val="000000"/>
                <w:kern w:val="0"/>
                <w:sz w:val="22"/>
                <w:szCs w:val="22"/>
              </w:rPr>
              <w:t>0.</w:t>
            </w:r>
            <w:r>
              <w:rPr>
                <w:rFonts w:ascii="宋体" w:hAnsi="宋体" w:cs="Arial"/>
                <w:color w:val="000000"/>
                <w:kern w:val="0"/>
                <w:sz w:val="22"/>
                <w:szCs w:val="22"/>
              </w:rPr>
              <w:t>00</w:t>
            </w:r>
          </w:p>
        </w:tc>
        <w:tc>
          <w:tcPr>
            <w:tcW w:w="1540" w:type="dxa"/>
            <w:tcBorders>
              <w:top w:val="nil"/>
              <w:left w:val="nil"/>
              <w:bottom w:val="single" w:color="auto" w:sz="4" w:space="0"/>
              <w:right w:val="single" w:color="auto" w:sz="4" w:space="0"/>
            </w:tcBorders>
          </w:tcPr>
          <w:p w14:paraId="0C7E0A22">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c>
          <w:tcPr>
            <w:tcW w:w="1540" w:type="dxa"/>
            <w:tcBorders>
              <w:top w:val="nil"/>
              <w:left w:val="nil"/>
              <w:bottom w:val="single" w:color="auto" w:sz="4" w:space="0"/>
              <w:right w:val="single" w:color="auto" w:sz="4" w:space="0"/>
            </w:tcBorders>
          </w:tcPr>
          <w:p w14:paraId="3CABA74F">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c>
          <w:tcPr>
            <w:tcW w:w="1540" w:type="dxa"/>
            <w:tcBorders>
              <w:top w:val="nil"/>
              <w:left w:val="nil"/>
              <w:bottom w:val="single" w:color="auto" w:sz="4" w:space="0"/>
              <w:right w:val="single" w:color="auto" w:sz="4" w:space="0"/>
            </w:tcBorders>
          </w:tcPr>
          <w:p w14:paraId="0F05A0EF">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r>
      <w:tr w14:paraId="29B4818A">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14:paraId="791DE085">
            <w:pPr>
              <w:widowControl/>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2268" w:type="dxa"/>
            <w:tcBorders>
              <w:top w:val="nil"/>
              <w:left w:val="nil"/>
              <w:bottom w:val="single" w:color="auto" w:sz="4" w:space="0"/>
              <w:right w:val="single" w:color="auto" w:sz="4" w:space="0"/>
            </w:tcBorders>
          </w:tcPr>
          <w:p w14:paraId="18DE6F18">
            <w:pPr>
              <w:widowControl/>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407" w:type="dxa"/>
            <w:tcBorders>
              <w:top w:val="nil"/>
              <w:left w:val="nil"/>
              <w:bottom w:val="single" w:color="auto" w:sz="4" w:space="0"/>
              <w:right w:val="single" w:color="auto" w:sz="4" w:space="0"/>
            </w:tcBorders>
          </w:tcPr>
          <w:p w14:paraId="6C89EE04">
            <w:pPr>
              <w:widowControl/>
              <w:jc w:val="right"/>
              <w:rPr>
                <w:rFonts w:ascii="宋体" w:hAnsi="宋体" w:cs="Arial"/>
                <w:color w:val="000000"/>
                <w:kern w:val="0"/>
                <w:sz w:val="22"/>
                <w:szCs w:val="22"/>
              </w:rPr>
            </w:pPr>
            <w:r>
              <w:rPr>
                <w:rFonts w:hint="eastAsia" w:ascii="宋体" w:hAnsi="宋体" w:cs="Arial"/>
                <w:color w:val="000000"/>
                <w:kern w:val="0"/>
                <w:sz w:val="22"/>
                <w:szCs w:val="22"/>
              </w:rPr>
              <w:t>2</w:t>
            </w:r>
            <w:r>
              <w:rPr>
                <w:rFonts w:ascii="宋体" w:hAnsi="宋体" w:cs="Arial"/>
                <w:color w:val="000000"/>
                <w:kern w:val="0"/>
                <w:sz w:val="22"/>
                <w:szCs w:val="22"/>
              </w:rPr>
              <w:t>55.49</w:t>
            </w:r>
          </w:p>
        </w:tc>
        <w:tc>
          <w:tcPr>
            <w:tcW w:w="1540" w:type="dxa"/>
            <w:tcBorders>
              <w:top w:val="nil"/>
              <w:left w:val="nil"/>
              <w:bottom w:val="single" w:color="auto" w:sz="4" w:space="0"/>
              <w:right w:val="single" w:color="auto" w:sz="4" w:space="0"/>
            </w:tcBorders>
          </w:tcPr>
          <w:p w14:paraId="4D1D81DF">
            <w:pPr>
              <w:widowControl/>
              <w:jc w:val="right"/>
              <w:rPr>
                <w:rFonts w:ascii="宋体" w:hAnsi="宋体" w:cs="Arial"/>
                <w:color w:val="000000"/>
                <w:kern w:val="0"/>
                <w:sz w:val="22"/>
                <w:szCs w:val="22"/>
              </w:rPr>
            </w:pPr>
            <w:r>
              <w:rPr>
                <w:rFonts w:hint="eastAsia" w:ascii="宋体" w:hAnsi="宋体" w:cs="Arial"/>
                <w:color w:val="000000"/>
                <w:kern w:val="0"/>
                <w:sz w:val="22"/>
                <w:szCs w:val="22"/>
              </w:rPr>
              <w:t>2</w:t>
            </w:r>
            <w:r>
              <w:rPr>
                <w:rFonts w:ascii="宋体" w:hAnsi="宋体" w:cs="Arial"/>
                <w:color w:val="000000"/>
                <w:kern w:val="0"/>
                <w:sz w:val="22"/>
                <w:szCs w:val="22"/>
              </w:rPr>
              <w:t>55.49</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14:paraId="5E0F7CC1">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0</w:t>
            </w:r>
            <w:r>
              <w:rPr>
                <w:rFonts w:ascii="宋体" w:hAnsi="宋体" w:cs="Arial"/>
                <w:color w:val="000000"/>
                <w:kern w:val="0"/>
                <w:sz w:val="22"/>
                <w:szCs w:val="22"/>
              </w:rPr>
              <w:t>.00</w:t>
            </w:r>
          </w:p>
        </w:tc>
        <w:tc>
          <w:tcPr>
            <w:tcW w:w="1540" w:type="dxa"/>
            <w:tcBorders>
              <w:top w:val="nil"/>
              <w:left w:val="nil"/>
              <w:bottom w:val="single" w:color="auto" w:sz="4" w:space="0"/>
              <w:right w:val="single" w:color="auto" w:sz="4" w:space="0"/>
            </w:tcBorders>
          </w:tcPr>
          <w:p w14:paraId="406650BA">
            <w:pPr>
              <w:widowControl/>
              <w:jc w:val="right"/>
              <w:rPr>
                <w:rFonts w:ascii="宋体" w:hAnsi="宋体" w:cs="Arial"/>
                <w:color w:val="000000"/>
                <w:kern w:val="0"/>
                <w:sz w:val="22"/>
                <w:szCs w:val="22"/>
              </w:rPr>
            </w:pPr>
            <w:r>
              <w:rPr>
                <w:rFonts w:hint="eastAsia" w:ascii="宋体" w:hAnsi="宋体" w:cs="Arial"/>
                <w:color w:val="000000"/>
                <w:kern w:val="0"/>
                <w:sz w:val="22"/>
                <w:szCs w:val="22"/>
              </w:rPr>
              <w:t>0</w:t>
            </w:r>
            <w:r>
              <w:rPr>
                <w:rFonts w:ascii="宋体" w:hAnsi="宋体" w:cs="Arial"/>
                <w:color w:val="000000"/>
                <w:kern w:val="0"/>
                <w:sz w:val="22"/>
                <w:szCs w:val="22"/>
              </w:rPr>
              <w:t>.00</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14:paraId="4482ABED">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c>
          <w:tcPr>
            <w:tcW w:w="1540" w:type="dxa"/>
            <w:tcBorders>
              <w:top w:val="nil"/>
              <w:left w:val="nil"/>
              <w:bottom w:val="single" w:color="auto" w:sz="4" w:space="0"/>
              <w:right w:val="single" w:color="auto" w:sz="4" w:space="0"/>
            </w:tcBorders>
          </w:tcPr>
          <w:p w14:paraId="5DBA804F">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c>
          <w:tcPr>
            <w:tcW w:w="1540" w:type="dxa"/>
            <w:tcBorders>
              <w:top w:val="nil"/>
              <w:left w:val="nil"/>
              <w:bottom w:val="single" w:color="auto" w:sz="4" w:space="0"/>
              <w:right w:val="single" w:color="auto" w:sz="4" w:space="0"/>
            </w:tcBorders>
          </w:tcPr>
          <w:p w14:paraId="567FFB08">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r>
      <w:tr w14:paraId="3B9A13E4">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14:paraId="4CAFBEAF">
            <w:pPr>
              <w:widowControl/>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2268" w:type="dxa"/>
            <w:tcBorders>
              <w:top w:val="nil"/>
              <w:left w:val="nil"/>
              <w:bottom w:val="single" w:color="auto" w:sz="4" w:space="0"/>
              <w:right w:val="single" w:color="auto" w:sz="4" w:space="0"/>
            </w:tcBorders>
          </w:tcPr>
          <w:p w14:paraId="5C55344B">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1407" w:type="dxa"/>
            <w:tcBorders>
              <w:top w:val="nil"/>
              <w:left w:val="nil"/>
              <w:bottom w:val="single" w:color="auto" w:sz="4" w:space="0"/>
              <w:right w:val="single" w:color="auto" w:sz="4" w:space="0"/>
            </w:tcBorders>
          </w:tcPr>
          <w:p w14:paraId="032E88FA">
            <w:pPr>
              <w:widowControl/>
              <w:jc w:val="right"/>
              <w:rPr>
                <w:rFonts w:ascii="宋体" w:hAnsi="宋体" w:cs="Arial"/>
                <w:color w:val="000000"/>
                <w:kern w:val="0"/>
                <w:sz w:val="22"/>
                <w:szCs w:val="22"/>
              </w:rPr>
            </w:pPr>
            <w:r>
              <w:rPr>
                <w:rFonts w:hint="eastAsia" w:ascii="宋体" w:hAnsi="宋体" w:cs="Arial"/>
                <w:color w:val="000000"/>
                <w:kern w:val="0"/>
                <w:sz w:val="22"/>
                <w:szCs w:val="22"/>
              </w:rPr>
              <w:t>2</w:t>
            </w:r>
            <w:r>
              <w:rPr>
                <w:rFonts w:ascii="宋体" w:hAnsi="宋体" w:cs="Arial"/>
                <w:color w:val="000000"/>
                <w:kern w:val="0"/>
                <w:sz w:val="22"/>
                <w:szCs w:val="22"/>
              </w:rPr>
              <w:t>52.81</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14:paraId="52C23D6D">
            <w:pPr>
              <w:widowControl/>
              <w:jc w:val="right"/>
              <w:rPr>
                <w:rFonts w:ascii="宋体" w:hAnsi="宋体" w:cs="Arial"/>
                <w:color w:val="000000"/>
                <w:kern w:val="0"/>
                <w:sz w:val="22"/>
                <w:szCs w:val="22"/>
              </w:rPr>
            </w:pPr>
            <w:r>
              <w:rPr>
                <w:rFonts w:hint="eastAsia" w:ascii="宋体" w:hAnsi="宋体" w:cs="Arial"/>
                <w:color w:val="000000"/>
                <w:kern w:val="0"/>
                <w:sz w:val="22"/>
                <w:szCs w:val="22"/>
              </w:rPr>
              <w:t>2</w:t>
            </w:r>
            <w:r>
              <w:rPr>
                <w:rFonts w:ascii="宋体" w:hAnsi="宋体" w:cs="Arial"/>
                <w:color w:val="000000"/>
                <w:kern w:val="0"/>
                <w:sz w:val="22"/>
                <w:szCs w:val="22"/>
              </w:rPr>
              <w:t>52.81</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14:paraId="383C1BE1">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0</w:t>
            </w:r>
            <w:r>
              <w:rPr>
                <w:rFonts w:ascii="宋体" w:hAnsi="宋体" w:cs="Arial"/>
                <w:color w:val="000000"/>
                <w:kern w:val="0"/>
                <w:sz w:val="22"/>
                <w:szCs w:val="22"/>
              </w:rPr>
              <w:t>.00</w:t>
            </w:r>
          </w:p>
        </w:tc>
        <w:tc>
          <w:tcPr>
            <w:tcW w:w="1540" w:type="dxa"/>
            <w:tcBorders>
              <w:top w:val="nil"/>
              <w:left w:val="nil"/>
              <w:bottom w:val="single" w:color="auto" w:sz="4" w:space="0"/>
              <w:right w:val="single" w:color="auto" w:sz="4" w:space="0"/>
            </w:tcBorders>
          </w:tcPr>
          <w:p w14:paraId="2E3B66E2">
            <w:pPr>
              <w:widowControl/>
              <w:jc w:val="right"/>
              <w:rPr>
                <w:rFonts w:ascii="宋体" w:hAnsi="宋体" w:cs="Arial"/>
                <w:color w:val="000000"/>
                <w:kern w:val="0"/>
                <w:sz w:val="22"/>
                <w:szCs w:val="22"/>
              </w:rPr>
            </w:pPr>
            <w:r>
              <w:rPr>
                <w:rFonts w:hint="eastAsia" w:ascii="宋体" w:hAnsi="宋体" w:cs="Arial"/>
                <w:color w:val="000000"/>
                <w:kern w:val="0"/>
                <w:sz w:val="22"/>
                <w:szCs w:val="22"/>
              </w:rPr>
              <w:t>0.</w:t>
            </w:r>
            <w:r>
              <w:rPr>
                <w:rFonts w:ascii="宋体" w:hAnsi="宋体" w:cs="Arial"/>
                <w:color w:val="000000"/>
                <w:kern w:val="0"/>
                <w:sz w:val="22"/>
                <w:szCs w:val="22"/>
              </w:rPr>
              <w:t>00</w:t>
            </w:r>
          </w:p>
        </w:tc>
        <w:tc>
          <w:tcPr>
            <w:tcW w:w="1540" w:type="dxa"/>
            <w:tcBorders>
              <w:top w:val="nil"/>
              <w:left w:val="nil"/>
              <w:bottom w:val="single" w:color="auto" w:sz="4" w:space="0"/>
              <w:right w:val="single" w:color="auto" w:sz="4" w:space="0"/>
            </w:tcBorders>
          </w:tcPr>
          <w:p w14:paraId="21514B11">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c>
          <w:tcPr>
            <w:tcW w:w="1540" w:type="dxa"/>
            <w:tcBorders>
              <w:top w:val="nil"/>
              <w:left w:val="nil"/>
              <w:bottom w:val="single" w:color="auto" w:sz="4" w:space="0"/>
              <w:right w:val="single" w:color="auto" w:sz="4" w:space="0"/>
            </w:tcBorders>
          </w:tcPr>
          <w:p w14:paraId="62F4D382">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c>
          <w:tcPr>
            <w:tcW w:w="1540" w:type="dxa"/>
            <w:tcBorders>
              <w:top w:val="nil"/>
              <w:left w:val="nil"/>
              <w:bottom w:val="single" w:color="auto" w:sz="4" w:space="0"/>
              <w:right w:val="single" w:color="auto" w:sz="4" w:space="0"/>
            </w:tcBorders>
          </w:tcPr>
          <w:p w14:paraId="09C12D11">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r>
      <w:tr w14:paraId="610AEC90">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14:paraId="4493820E">
            <w:pPr>
              <w:widowControl/>
              <w:jc w:val="left"/>
              <w:rPr>
                <w:rFonts w:ascii="宋体" w:hAnsi="宋体" w:cs="Arial"/>
                <w:color w:val="000000"/>
                <w:kern w:val="0"/>
                <w:sz w:val="22"/>
                <w:szCs w:val="22"/>
              </w:rPr>
            </w:pPr>
            <w:r>
              <w:rPr>
                <w:rFonts w:hint="eastAsia" w:ascii="宋体" w:hAnsi="宋体" w:cs="Arial"/>
                <w:color w:val="000000"/>
                <w:kern w:val="0"/>
                <w:sz w:val="22"/>
                <w:szCs w:val="22"/>
              </w:rPr>
              <w:t>2210203</w:t>
            </w:r>
          </w:p>
        </w:tc>
        <w:tc>
          <w:tcPr>
            <w:tcW w:w="2268" w:type="dxa"/>
            <w:tcBorders>
              <w:top w:val="nil"/>
              <w:left w:val="nil"/>
              <w:bottom w:val="single" w:color="auto" w:sz="4" w:space="0"/>
              <w:right w:val="single" w:color="auto" w:sz="4" w:space="0"/>
            </w:tcBorders>
          </w:tcPr>
          <w:p w14:paraId="270674E4">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购房补贴</w:t>
            </w:r>
          </w:p>
        </w:tc>
        <w:tc>
          <w:tcPr>
            <w:tcW w:w="1407" w:type="dxa"/>
            <w:tcBorders>
              <w:top w:val="nil"/>
              <w:left w:val="nil"/>
              <w:bottom w:val="single" w:color="auto" w:sz="4" w:space="0"/>
              <w:right w:val="single" w:color="auto" w:sz="4" w:space="0"/>
            </w:tcBorders>
          </w:tcPr>
          <w:p w14:paraId="1802EC7D">
            <w:pPr>
              <w:widowControl/>
              <w:jc w:val="right"/>
              <w:rPr>
                <w:rFonts w:ascii="宋体" w:hAnsi="宋体" w:cs="Arial"/>
                <w:color w:val="000000"/>
                <w:kern w:val="0"/>
                <w:sz w:val="22"/>
                <w:szCs w:val="22"/>
              </w:rPr>
            </w:pPr>
            <w:r>
              <w:rPr>
                <w:rFonts w:hint="eastAsia" w:ascii="宋体" w:hAnsi="宋体" w:cs="Arial"/>
                <w:color w:val="000000"/>
                <w:kern w:val="0"/>
                <w:sz w:val="22"/>
                <w:szCs w:val="22"/>
              </w:rPr>
              <w:t>2</w:t>
            </w:r>
            <w:r>
              <w:rPr>
                <w:rFonts w:ascii="宋体" w:hAnsi="宋体" w:cs="Arial"/>
                <w:color w:val="000000"/>
                <w:kern w:val="0"/>
                <w:sz w:val="22"/>
                <w:szCs w:val="22"/>
              </w:rPr>
              <w:t>.68</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14:paraId="37A1D325">
            <w:pPr>
              <w:widowControl/>
              <w:jc w:val="right"/>
              <w:rPr>
                <w:rFonts w:ascii="宋体" w:hAnsi="宋体" w:cs="Arial"/>
                <w:color w:val="000000"/>
                <w:kern w:val="0"/>
                <w:sz w:val="22"/>
                <w:szCs w:val="22"/>
              </w:rPr>
            </w:pPr>
            <w:r>
              <w:rPr>
                <w:rFonts w:hint="eastAsia" w:ascii="宋体" w:hAnsi="宋体" w:cs="Arial"/>
                <w:color w:val="000000"/>
                <w:kern w:val="0"/>
                <w:sz w:val="22"/>
                <w:szCs w:val="22"/>
              </w:rPr>
              <w:t>2</w:t>
            </w:r>
            <w:r>
              <w:rPr>
                <w:rFonts w:ascii="宋体" w:hAnsi="宋体" w:cs="Arial"/>
                <w:color w:val="000000"/>
                <w:kern w:val="0"/>
                <w:sz w:val="22"/>
                <w:szCs w:val="22"/>
              </w:rPr>
              <w:t>.68</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14:paraId="632E757D">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0</w:t>
            </w:r>
            <w:r>
              <w:rPr>
                <w:rFonts w:ascii="宋体" w:hAnsi="宋体" w:cs="Arial"/>
                <w:color w:val="000000"/>
                <w:kern w:val="0"/>
                <w:sz w:val="22"/>
                <w:szCs w:val="22"/>
              </w:rPr>
              <w:t>.00</w:t>
            </w:r>
          </w:p>
        </w:tc>
        <w:tc>
          <w:tcPr>
            <w:tcW w:w="1540" w:type="dxa"/>
            <w:tcBorders>
              <w:top w:val="nil"/>
              <w:left w:val="nil"/>
              <w:bottom w:val="single" w:color="auto" w:sz="4" w:space="0"/>
              <w:right w:val="single" w:color="auto" w:sz="4" w:space="0"/>
            </w:tcBorders>
          </w:tcPr>
          <w:p w14:paraId="3C2AA0BC">
            <w:pPr>
              <w:widowControl/>
              <w:jc w:val="right"/>
              <w:rPr>
                <w:rFonts w:ascii="宋体" w:hAnsi="宋体" w:cs="Arial"/>
                <w:color w:val="000000"/>
                <w:kern w:val="0"/>
                <w:sz w:val="22"/>
                <w:szCs w:val="22"/>
              </w:rPr>
            </w:pPr>
            <w:r>
              <w:rPr>
                <w:rFonts w:hint="eastAsia" w:ascii="宋体" w:hAnsi="宋体" w:cs="Arial"/>
                <w:color w:val="000000"/>
                <w:kern w:val="0"/>
                <w:sz w:val="22"/>
                <w:szCs w:val="22"/>
              </w:rPr>
              <w:t>0.0</w:t>
            </w:r>
            <w:r>
              <w:rPr>
                <w:rFonts w:ascii="宋体" w:hAnsi="宋体" w:cs="Arial"/>
                <w:color w:val="000000"/>
                <w:kern w:val="0"/>
                <w:sz w:val="22"/>
                <w:szCs w:val="22"/>
              </w:rPr>
              <w:t>0</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14:paraId="50D83672">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c>
          <w:tcPr>
            <w:tcW w:w="1540" w:type="dxa"/>
            <w:tcBorders>
              <w:top w:val="nil"/>
              <w:left w:val="nil"/>
              <w:bottom w:val="single" w:color="auto" w:sz="4" w:space="0"/>
              <w:right w:val="single" w:color="auto" w:sz="4" w:space="0"/>
            </w:tcBorders>
          </w:tcPr>
          <w:p w14:paraId="424EFB1E">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c>
          <w:tcPr>
            <w:tcW w:w="1540" w:type="dxa"/>
            <w:tcBorders>
              <w:top w:val="nil"/>
              <w:left w:val="nil"/>
              <w:bottom w:val="single" w:color="auto" w:sz="4" w:space="0"/>
              <w:right w:val="single" w:color="auto" w:sz="4" w:space="0"/>
            </w:tcBorders>
          </w:tcPr>
          <w:p w14:paraId="0422DD72">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r>
    </w:tbl>
    <w:p w14:paraId="6F204C2C"/>
    <w:p w14:paraId="4263C767">
      <w:r>
        <w:rPr>
          <w:rFonts w:hint="eastAsia"/>
        </w:rPr>
        <w:t>注：本表反映部门本年度取得的各项收入情况。</w:t>
      </w:r>
    </w:p>
    <w:p w14:paraId="42FDF66C"/>
    <w:p w14:paraId="2D4F06A4"/>
    <w:p w14:paraId="5E637847"/>
    <w:p w14:paraId="5F782383"/>
    <w:p w14:paraId="07C321EB"/>
    <w:p w14:paraId="5DE5BE70"/>
    <w:p w14:paraId="18DE80F5"/>
    <w:p w14:paraId="5E6BFEB1">
      <w:pPr>
        <w:jc w:val="center"/>
      </w:pPr>
      <w:r>
        <w:rPr>
          <w:rFonts w:hint="eastAsia" w:ascii="方正小标宋简体" w:hAnsi="宋体" w:eastAsia="方正小标宋简体" w:cs="宋体"/>
          <w:kern w:val="0"/>
          <w:sz w:val="36"/>
          <w:szCs w:val="36"/>
        </w:rPr>
        <w:t>表三：支出决算表</w:t>
      </w:r>
    </w:p>
    <w:p w14:paraId="0AD8EBDE">
      <w:pPr>
        <w:jc w:val="right"/>
      </w:pPr>
      <w:r>
        <w:rPr>
          <w:rFonts w:hint="eastAsia"/>
          <w:sz w:val="22"/>
          <w:szCs w:val="22"/>
        </w:rPr>
        <w:t>单位：万元</w:t>
      </w:r>
    </w:p>
    <w:tbl>
      <w:tblPr>
        <w:tblStyle w:val="5"/>
        <w:tblW w:w="14049" w:type="dxa"/>
        <w:jc w:val="center"/>
        <w:tblLayout w:type="fixed"/>
        <w:tblCellMar>
          <w:top w:w="0" w:type="dxa"/>
          <w:left w:w="108" w:type="dxa"/>
          <w:bottom w:w="0" w:type="dxa"/>
          <w:right w:w="108" w:type="dxa"/>
        </w:tblCellMar>
      </w:tblPr>
      <w:tblGrid>
        <w:gridCol w:w="1180"/>
        <w:gridCol w:w="2192"/>
        <w:gridCol w:w="1605"/>
        <w:gridCol w:w="1842"/>
        <w:gridCol w:w="1701"/>
        <w:gridCol w:w="1701"/>
        <w:gridCol w:w="1843"/>
        <w:gridCol w:w="1985"/>
      </w:tblGrid>
      <w:tr w14:paraId="706DCB0E">
        <w:tblPrEx>
          <w:tblCellMar>
            <w:top w:w="0" w:type="dxa"/>
            <w:left w:w="108" w:type="dxa"/>
            <w:bottom w:w="0" w:type="dxa"/>
            <w:right w:w="108" w:type="dxa"/>
          </w:tblCellMar>
        </w:tblPrEx>
        <w:trPr>
          <w:trHeight w:val="288" w:hRule="atLeast"/>
          <w:jc w:val="center"/>
        </w:trPr>
        <w:tc>
          <w:tcPr>
            <w:tcW w:w="3372" w:type="dxa"/>
            <w:gridSpan w:val="2"/>
            <w:tcBorders>
              <w:top w:val="single" w:color="auto" w:sz="4" w:space="0"/>
              <w:left w:val="single" w:color="auto" w:sz="4" w:space="0"/>
              <w:bottom w:val="single" w:color="auto" w:sz="4" w:space="0"/>
              <w:right w:val="single" w:color="auto" w:sz="4" w:space="0"/>
            </w:tcBorders>
            <w:vAlign w:val="center"/>
          </w:tcPr>
          <w:p w14:paraId="12D2DAF9">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605" w:type="dxa"/>
            <w:vMerge w:val="restart"/>
            <w:tcBorders>
              <w:top w:val="single" w:color="auto" w:sz="4" w:space="0"/>
              <w:left w:val="single" w:color="auto" w:sz="4" w:space="0"/>
              <w:bottom w:val="single" w:color="auto" w:sz="4" w:space="0"/>
              <w:right w:val="single" w:color="auto" w:sz="4" w:space="0"/>
            </w:tcBorders>
            <w:vAlign w:val="center"/>
          </w:tcPr>
          <w:p w14:paraId="608ABF77">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62265996">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231FDB54">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3AA49830">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3F4BF4F1">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14:paraId="2AF78551">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14:paraId="5EB767B4">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449242FA">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2192" w:type="dxa"/>
            <w:tcBorders>
              <w:top w:val="nil"/>
              <w:left w:val="nil"/>
              <w:bottom w:val="single" w:color="auto" w:sz="4" w:space="0"/>
              <w:right w:val="single" w:color="auto" w:sz="4" w:space="0"/>
            </w:tcBorders>
            <w:vAlign w:val="center"/>
          </w:tcPr>
          <w:p w14:paraId="69E4C2D6">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605" w:type="dxa"/>
            <w:vMerge w:val="continue"/>
            <w:tcBorders>
              <w:top w:val="single" w:color="auto" w:sz="4" w:space="0"/>
              <w:left w:val="single" w:color="auto" w:sz="4" w:space="0"/>
              <w:bottom w:val="single" w:color="auto" w:sz="4" w:space="0"/>
              <w:right w:val="single" w:color="auto" w:sz="4" w:space="0"/>
            </w:tcBorders>
            <w:vAlign w:val="center"/>
          </w:tcPr>
          <w:p w14:paraId="38356584">
            <w:pPr>
              <w:widowControl/>
              <w:jc w:val="left"/>
              <w:rPr>
                <w:rFonts w:ascii="宋体" w:hAnsi="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5618BDAB">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5B0B032F">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A3EBE44">
            <w:pPr>
              <w:widowControl/>
              <w:jc w:val="left"/>
              <w:rPr>
                <w:rFonts w:ascii="宋体" w:hAns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7EE0A5BF">
            <w:pPr>
              <w:widowControl/>
              <w:jc w:val="left"/>
              <w:rPr>
                <w:rFonts w:ascii="宋体" w:hAns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14:paraId="3D7899D0">
            <w:pPr>
              <w:widowControl/>
              <w:jc w:val="left"/>
              <w:rPr>
                <w:rFonts w:ascii="宋体" w:hAnsi="宋体" w:cs="Arial"/>
                <w:kern w:val="0"/>
                <w:sz w:val="22"/>
                <w:szCs w:val="22"/>
              </w:rPr>
            </w:pPr>
          </w:p>
        </w:tc>
      </w:tr>
      <w:tr w14:paraId="008A2929">
        <w:tblPrEx>
          <w:tblCellMar>
            <w:top w:w="0" w:type="dxa"/>
            <w:left w:w="108" w:type="dxa"/>
            <w:bottom w:w="0" w:type="dxa"/>
            <w:right w:w="108" w:type="dxa"/>
          </w:tblCellMar>
        </w:tblPrEx>
        <w:trPr>
          <w:trHeight w:val="288" w:hRule="atLeast"/>
          <w:jc w:val="center"/>
        </w:trPr>
        <w:tc>
          <w:tcPr>
            <w:tcW w:w="3372" w:type="dxa"/>
            <w:gridSpan w:val="2"/>
            <w:tcBorders>
              <w:top w:val="single" w:color="auto" w:sz="4" w:space="0"/>
              <w:left w:val="single" w:color="auto" w:sz="4" w:space="0"/>
              <w:bottom w:val="single" w:color="auto" w:sz="4" w:space="0"/>
              <w:right w:val="single" w:color="auto" w:sz="4" w:space="0"/>
            </w:tcBorders>
          </w:tcPr>
          <w:p w14:paraId="2C426D81">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605" w:type="dxa"/>
            <w:tcBorders>
              <w:top w:val="nil"/>
              <w:left w:val="nil"/>
              <w:bottom w:val="single" w:color="auto" w:sz="4" w:space="0"/>
              <w:right w:val="single" w:color="auto" w:sz="4" w:space="0"/>
            </w:tcBorders>
          </w:tcPr>
          <w:p w14:paraId="04FB15D2">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842" w:type="dxa"/>
            <w:tcBorders>
              <w:top w:val="nil"/>
              <w:left w:val="nil"/>
              <w:bottom w:val="single" w:color="auto" w:sz="4" w:space="0"/>
              <w:right w:val="single" w:color="auto" w:sz="4" w:space="0"/>
            </w:tcBorders>
          </w:tcPr>
          <w:p w14:paraId="77F72C97">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1" w:type="dxa"/>
            <w:tcBorders>
              <w:top w:val="nil"/>
              <w:left w:val="nil"/>
              <w:bottom w:val="single" w:color="auto" w:sz="4" w:space="0"/>
              <w:right w:val="single" w:color="auto" w:sz="4" w:space="0"/>
            </w:tcBorders>
          </w:tcPr>
          <w:p w14:paraId="4FE7A78E">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701" w:type="dxa"/>
            <w:tcBorders>
              <w:top w:val="nil"/>
              <w:left w:val="nil"/>
              <w:bottom w:val="single" w:color="auto" w:sz="4" w:space="0"/>
              <w:right w:val="single" w:color="auto" w:sz="4" w:space="0"/>
            </w:tcBorders>
          </w:tcPr>
          <w:p w14:paraId="0ED17B12">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43" w:type="dxa"/>
            <w:tcBorders>
              <w:top w:val="nil"/>
              <w:left w:val="nil"/>
              <w:bottom w:val="single" w:color="auto" w:sz="4" w:space="0"/>
              <w:right w:val="single" w:color="auto" w:sz="4" w:space="0"/>
            </w:tcBorders>
          </w:tcPr>
          <w:p w14:paraId="458FC7B7">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985" w:type="dxa"/>
            <w:tcBorders>
              <w:top w:val="nil"/>
              <w:left w:val="nil"/>
              <w:bottom w:val="single" w:color="auto" w:sz="4" w:space="0"/>
              <w:right w:val="single" w:color="auto" w:sz="4" w:space="0"/>
            </w:tcBorders>
          </w:tcPr>
          <w:p w14:paraId="7D1A8F38">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14:paraId="67EDE3C5">
        <w:tblPrEx>
          <w:tblCellMar>
            <w:top w:w="0" w:type="dxa"/>
            <w:left w:w="108" w:type="dxa"/>
            <w:bottom w:w="0" w:type="dxa"/>
            <w:right w:w="108" w:type="dxa"/>
          </w:tblCellMar>
        </w:tblPrEx>
        <w:trPr>
          <w:trHeight w:val="288" w:hRule="atLeast"/>
          <w:jc w:val="center"/>
        </w:trPr>
        <w:tc>
          <w:tcPr>
            <w:tcW w:w="3372" w:type="dxa"/>
            <w:gridSpan w:val="2"/>
            <w:tcBorders>
              <w:top w:val="single" w:color="auto" w:sz="4" w:space="0"/>
              <w:left w:val="single" w:color="auto" w:sz="4" w:space="0"/>
              <w:bottom w:val="single" w:color="auto" w:sz="4" w:space="0"/>
              <w:right w:val="single" w:color="auto" w:sz="4" w:space="0"/>
            </w:tcBorders>
          </w:tcPr>
          <w:p w14:paraId="2D890E50">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605" w:type="dxa"/>
            <w:tcBorders>
              <w:top w:val="nil"/>
              <w:left w:val="nil"/>
              <w:bottom w:val="single" w:color="auto" w:sz="4" w:space="0"/>
              <w:right w:val="single" w:color="auto" w:sz="4" w:space="0"/>
            </w:tcBorders>
          </w:tcPr>
          <w:p w14:paraId="39EC8B93">
            <w:pPr>
              <w:widowControl/>
              <w:jc w:val="right"/>
              <w:rPr>
                <w:rFonts w:ascii="宋体" w:hAnsi="宋体" w:cs="Arial"/>
                <w:color w:val="000000"/>
                <w:kern w:val="0"/>
                <w:sz w:val="22"/>
                <w:szCs w:val="22"/>
              </w:rPr>
            </w:pPr>
            <w:r>
              <w:rPr>
                <w:rFonts w:ascii="宋体" w:hAnsi="宋体" w:cs="Arial"/>
                <w:color w:val="000000"/>
                <w:kern w:val="0"/>
                <w:sz w:val="22"/>
                <w:szCs w:val="22"/>
              </w:rPr>
              <w:t>4965.53</w:t>
            </w: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14:paraId="31CDDBED">
            <w:pPr>
              <w:widowControl/>
              <w:ind w:firstLine="660" w:firstLineChars="300"/>
              <w:jc w:val="right"/>
              <w:rPr>
                <w:rFonts w:ascii="宋体" w:hAnsi="宋体" w:cs="Arial"/>
                <w:color w:val="000000"/>
                <w:kern w:val="0"/>
                <w:sz w:val="22"/>
                <w:szCs w:val="22"/>
              </w:rPr>
            </w:pPr>
            <w:r>
              <w:rPr>
                <w:rFonts w:ascii="宋体" w:hAnsi="宋体" w:cs="Arial"/>
                <w:color w:val="000000"/>
                <w:kern w:val="0"/>
                <w:sz w:val="22"/>
                <w:szCs w:val="22"/>
              </w:rPr>
              <w:t>4024.31</w:t>
            </w:r>
          </w:p>
        </w:tc>
        <w:tc>
          <w:tcPr>
            <w:tcW w:w="1701" w:type="dxa"/>
            <w:tcBorders>
              <w:top w:val="nil"/>
              <w:left w:val="nil"/>
              <w:bottom w:val="single" w:color="auto" w:sz="4" w:space="0"/>
              <w:right w:val="single" w:color="auto" w:sz="4" w:space="0"/>
            </w:tcBorders>
          </w:tcPr>
          <w:p w14:paraId="76AF326B">
            <w:pPr>
              <w:widowControl/>
              <w:jc w:val="right"/>
              <w:rPr>
                <w:rFonts w:ascii="宋体" w:hAnsi="宋体" w:cs="Arial"/>
                <w:color w:val="000000"/>
                <w:kern w:val="0"/>
                <w:sz w:val="22"/>
                <w:szCs w:val="22"/>
              </w:rPr>
            </w:pPr>
            <w:r>
              <w:rPr>
                <w:rFonts w:ascii="宋体" w:hAnsi="宋体" w:cs="Arial"/>
                <w:color w:val="000000"/>
                <w:kern w:val="0"/>
                <w:sz w:val="22"/>
                <w:szCs w:val="22"/>
              </w:rPr>
              <w:t>941.21</w:t>
            </w:r>
          </w:p>
        </w:tc>
        <w:tc>
          <w:tcPr>
            <w:tcW w:w="1701" w:type="dxa"/>
            <w:tcBorders>
              <w:top w:val="nil"/>
              <w:left w:val="nil"/>
              <w:bottom w:val="single" w:color="auto" w:sz="4" w:space="0"/>
              <w:right w:val="single" w:color="auto" w:sz="4" w:space="0"/>
            </w:tcBorders>
          </w:tcPr>
          <w:p w14:paraId="01B9B317">
            <w:pPr>
              <w:widowControl/>
              <w:jc w:val="right"/>
              <w:rPr>
                <w:rFonts w:ascii="宋体" w:hAnsi="宋体" w:cs="Arial"/>
                <w:color w:val="000000"/>
                <w:kern w:val="0"/>
                <w:sz w:val="22"/>
                <w:szCs w:val="22"/>
              </w:rPr>
            </w:pPr>
            <w:r>
              <w:rPr>
                <w:rFonts w:ascii="宋体" w:hAnsi="宋体" w:cs="Arial"/>
                <w:color w:val="000000"/>
                <w:kern w:val="0"/>
                <w:sz w:val="22"/>
                <w:szCs w:val="22"/>
              </w:rPr>
              <w:t>0.00</w:t>
            </w:r>
          </w:p>
        </w:tc>
        <w:tc>
          <w:tcPr>
            <w:tcW w:w="1843" w:type="dxa"/>
            <w:tcBorders>
              <w:top w:val="nil"/>
              <w:left w:val="nil"/>
              <w:bottom w:val="single" w:color="auto" w:sz="4" w:space="0"/>
              <w:right w:val="single" w:color="auto" w:sz="4" w:space="0"/>
            </w:tcBorders>
          </w:tcPr>
          <w:p w14:paraId="02C9D737">
            <w:pPr>
              <w:widowControl/>
              <w:ind w:firstLine="880" w:firstLineChars="4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c>
          <w:tcPr>
            <w:tcW w:w="1985" w:type="dxa"/>
            <w:tcBorders>
              <w:top w:val="nil"/>
              <w:left w:val="nil"/>
              <w:bottom w:val="single" w:color="auto" w:sz="4" w:space="0"/>
              <w:right w:val="single" w:color="auto" w:sz="4" w:space="0"/>
            </w:tcBorders>
          </w:tcPr>
          <w:p w14:paraId="38F0AABD">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r>
      <w:tr w14:paraId="339DEF3D">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14:paraId="1C93A1A5">
            <w:pPr>
              <w:widowControl/>
              <w:rPr>
                <w:rFonts w:ascii="宋体" w:hAnsi="宋体" w:cs="Arial"/>
                <w:color w:val="000000"/>
                <w:kern w:val="0"/>
                <w:sz w:val="22"/>
                <w:szCs w:val="22"/>
              </w:rPr>
            </w:pPr>
            <w:r>
              <w:rPr>
                <w:rFonts w:ascii="宋体" w:hAnsi="宋体" w:cs="Arial"/>
                <w:color w:val="000000"/>
                <w:kern w:val="0"/>
                <w:sz w:val="22"/>
                <w:szCs w:val="22"/>
              </w:rPr>
              <w:t>205</w:t>
            </w:r>
          </w:p>
        </w:tc>
        <w:tc>
          <w:tcPr>
            <w:tcW w:w="2192" w:type="dxa"/>
            <w:tcBorders>
              <w:top w:val="nil"/>
              <w:left w:val="nil"/>
              <w:bottom w:val="single" w:color="auto" w:sz="4" w:space="0"/>
              <w:right w:val="single" w:color="auto" w:sz="4" w:space="0"/>
            </w:tcBorders>
          </w:tcPr>
          <w:p w14:paraId="55A0A0C8">
            <w:pPr>
              <w:widowControl/>
              <w:jc w:val="left"/>
              <w:rPr>
                <w:rFonts w:ascii="宋体" w:hAnsi="宋体" w:cs="Arial"/>
                <w:color w:val="000000"/>
                <w:kern w:val="0"/>
                <w:sz w:val="22"/>
                <w:szCs w:val="22"/>
              </w:rPr>
            </w:pPr>
            <w:r>
              <w:rPr>
                <w:rFonts w:hint="eastAsia" w:ascii="宋体" w:hAnsi="宋体" w:cs="Arial"/>
                <w:color w:val="000000"/>
                <w:kern w:val="0"/>
                <w:sz w:val="22"/>
                <w:szCs w:val="22"/>
              </w:rPr>
              <w:t>教育支出</w:t>
            </w:r>
          </w:p>
        </w:tc>
        <w:tc>
          <w:tcPr>
            <w:tcW w:w="1605" w:type="dxa"/>
            <w:tcBorders>
              <w:top w:val="nil"/>
              <w:left w:val="nil"/>
              <w:bottom w:val="single" w:color="auto" w:sz="4" w:space="0"/>
              <w:right w:val="single" w:color="auto" w:sz="4" w:space="0"/>
            </w:tcBorders>
          </w:tcPr>
          <w:p w14:paraId="27C3B601">
            <w:pPr>
              <w:widowControl/>
              <w:jc w:val="right"/>
              <w:rPr>
                <w:rFonts w:ascii="宋体" w:hAnsi="宋体" w:cs="Arial"/>
                <w:color w:val="000000"/>
                <w:kern w:val="0"/>
                <w:sz w:val="22"/>
                <w:szCs w:val="22"/>
              </w:rPr>
            </w:pPr>
            <w:r>
              <w:rPr>
                <w:rFonts w:ascii="宋体" w:hAnsi="宋体" w:cs="Arial"/>
                <w:color w:val="000000"/>
                <w:kern w:val="0"/>
                <w:sz w:val="22"/>
                <w:szCs w:val="22"/>
              </w:rPr>
              <w:t>4557.99</w:t>
            </w: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14:paraId="0AA4C6DD">
            <w:pPr>
              <w:widowControl/>
              <w:jc w:val="right"/>
              <w:rPr>
                <w:rFonts w:ascii="宋体" w:hAnsi="宋体" w:cs="Arial"/>
                <w:color w:val="000000"/>
                <w:kern w:val="0"/>
                <w:sz w:val="22"/>
                <w:szCs w:val="22"/>
              </w:rPr>
            </w:pPr>
            <w:r>
              <w:rPr>
                <w:rFonts w:ascii="宋体" w:hAnsi="宋体" w:cs="Arial"/>
                <w:color w:val="000000"/>
                <w:kern w:val="0"/>
                <w:sz w:val="22"/>
                <w:szCs w:val="22"/>
              </w:rPr>
              <w:t>3616.77</w:t>
            </w: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7D31F552">
            <w:pPr>
              <w:widowControl/>
              <w:jc w:val="right"/>
              <w:rPr>
                <w:rFonts w:ascii="宋体" w:hAnsi="宋体" w:cs="Arial"/>
                <w:color w:val="000000"/>
                <w:kern w:val="0"/>
                <w:sz w:val="22"/>
                <w:szCs w:val="22"/>
              </w:rPr>
            </w:pPr>
            <w:r>
              <w:rPr>
                <w:rFonts w:ascii="宋体" w:hAnsi="宋体" w:cs="Arial"/>
                <w:color w:val="000000"/>
                <w:kern w:val="0"/>
                <w:sz w:val="22"/>
                <w:szCs w:val="22"/>
              </w:rPr>
              <w:t>941.21</w:t>
            </w: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74D9471E">
            <w:pPr>
              <w:widowControl/>
              <w:ind w:firstLine="440" w:firstLineChars="200"/>
              <w:jc w:val="right"/>
              <w:rPr>
                <w:rFonts w:ascii="宋体" w:hAnsi="宋体" w:cs="Arial"/>
                <w:color w:val="000000"/>
                <w:kern w:val="0"/>
                <w:sz w:val="22"/>
                <w:szCs w:val="22"/>
              </w:rPr>
            </w:pPr>
            <w:r>
              <w:rPr>
                <w:rFonts w:ascii="宋体" w:hAnsi="宋体" w:cs="Arial"/>
                <w:color w:val="000000"/>
                <w:kern w:val="0"/>
                <w:sz w:val="22"/>
                <w:szCs w:val="22"/>
              </w:rPr>
              <w:t>0.00</w:t>
            </w:r>
          </w:p>
        </w:tc>
        <w:tc>
          <w:tcPr>
            <w:tcW w:w="1843" w:type="dxa"/>
            <w:tcBorders>
              <w:top w:val="nil"/>
              <w:left w:val="nil"/>
              <w:bottom w:val="single" w:color="auto" w:sz="4" w:space="0"/>
              <w:right w:val="single" w:color="auto" w:sz="4" w:space="0"/>
            </w:tcBorders>
          </w:tcPr>
          <w:p w14:paraId="6AA8435D">
            <w:pPr>
              <w:widowControl/>
              <w:ind w:firstLine="440" w:firstLineChars="200"/>
              <w:jc w:val="right"/>
              <w:rPr>
                <w:rFonts w:ascii="宋体" w:hAnsi="宋体" w:cs="Arial"/>
                <w:color w:val="000000"/>
                <w:kern w:val="0"/>
                <w:sz w:val="22"/>
                <w:szCs w:val="22"/>
              </w:rPr>
            </w:pPr>
            <w:r>
              <w:rPr>
                <w:rFonts w:ascii="宋体" w:hAnsi="宋体" w:cs="Arial"/>
                <w:color w:val="000000"/>
                <w:kern w:val="0"/>
                <w:sz w:val="22"/>
                <w:szCs w:val="22"/>
              </w:rPr>
              <w:t>0.00</w:t>
            </w: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14:paraId="392DF68D">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r>
      <w:tr w14:paraId="5DF9965B">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14:paraId="4637AD99">
            <w:pPr>
              <w:widowControl/>
              <w:jc w:val="left"/>
              <w:rPr>
                <w:rFonts w:ascii="宋体" w:hAnsi="宋体" w:cs="Arial"/>
                <w:color w:val="000000"/>
                <w:kern w:val="0"/>
                <w:sz w:val="22"/>
                <w:szCs w:val="22"/>
              </w:rPr>
            </w:pPr>
            <w:r>
              <w:rPr>
                <w:rFonts w:ascii="宋体" w:hAnsi="宋体" w:cs="Arial"/>
                <w:color w:val="000000"/>
                <w:kern w:val="0"/>
                <w:sz w:val="22"/>
                <w:szCs w:val="22"/>
              </w:rPr>
              <w:t>20503</w:t>
            </w:r>
          </w:p>
        </w:tc>
        <w:tc>
          <w:tcPr>
            <w:tcW w:w="2192" w:type="dxa"/>
            <w:tcBorders>
              <w:top w:val="nil"/>
              <w:left w:val="nil"/>
              <w:bottom w:val="single" w:color="auto" w:sz="4" w:space="0"/>
              <w:right w:val="single" w:color="auto" w:sz="4" w:space="0"/>
            </w:tcBorders>
          </w:tcPr>
          <w:p w14:paraId="79D24099">
            <w:pPr>
              <w:widowControl/>
              <w:jc w:val="left"/>
              <w:rPr>
                <w:rFonts w:ascii="宋体" w:hAnsi="宋体" w:cs="Arial"/>
                <w:color w:val="000000"/>
                <w:kern w:val="0"/>
                <w:sz w:val="22"/>
                <w:szCs w:val="22"/>
              </w:rPr>
            </w:pPr>
            <w:r>
              <w:rPr>
                <w:rFonts w:hint="eastAsia" w:ascii="宋体" w:hAnsi="宋体" w:cs="Arial"/>
                <w:color w:val="000000"/>
                <w:kern w:val="0"/>
                <w:sz w:val="22"/>
                <w:szCs w:val="22"/>
              </w:rPr>
              <w:t>职业教育</w:t>
            </w:r>
          </w:p>
        </w:tc>
        <w:tc>
          <w:tcPr>
            <w:tcW w:w="1605" w:type="dxa"/>
            <w:tcBorders>
              <w:top w:val="nil"/>
              <w:left w:val="nil"/>
              <w:bottom w:val="single" w:color="auto" w:sz="4" w:space="0"/>
              <w:right w:val="single" w:color="auto" w:sz="4" w:space="0"/>
            </w:tcBorders>
          </w:tcPr>
          <w:p w14:paraId="5F9142C3">
            <w:pPr>
              <w:widowControl/>
              <w:jc w:val="right"/>
              <w:rPr>
                <w:rFonts w:ascii="宋体" w:hAnsi="宋体" w:cs="Arial"/>
                <w:color w:val="000000"/>
                <w:kern w:val="0"/>
                <w:sz w:val="22"/>
                <w:szCs w:val="22"/>
              </w:rPr>
            </w:pPr>
            <w:r>
              <w:rPr>
                <w:rFonts w:ascii="宋体" w:hAnsi="宋体" w:cs="Arial"/>
                <w:color w:val="000000"/>
                <w:kern w:val="0"/>
                <w:sz w:val="22"/>
                <w:szCs w:val="22"/>
              </w:rPr>
              <w:t>4557.99</w:t>
            </w: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14:paraId="60F7751B">
            <w:pPr>
              <w:widowControl/>
              <w:jc w:val="right"/>
              <w:rPr>
                <w:rFonts w:ascii="宋体" w:hAnsi="宋体" w:cs="Arial"/>
                <w:color w:val="000000"/>
                <w:kern w:val="0"/>
                <w:sz w:val="22"/>
                <w:szCs w:val="22"/>
              </w:rPr>
            </w:pPr>
            <w:r>
              <w:rPr>
                <w:rFonts w:ascii="宋体" w:hAnsi="宋体" w:cs="Arial"/>
                <w:color w:val="000000"/>
                <w:kern w:val="0"/>
                <w:sz w:val="22"/>
                <w:szCs w:val="22"/>
              </w:rPr>
              <w:t>3616.77</w:t>
            </w:r>
          </w:p>
        </w:tc>
        <w:tc>
          <w:tcPr>
            <w:tcW w:w="1701" w:type="dxa"/>
            <w:tcBorders>
              <w:top w:val="nil"/>
              <w:left w:val="nil"/>
              <w:bottom w:val="single" w:color="auto" w:sz="4" w:space="0"/>
              <w:right w:val="single" w:color="auto" w:sz="4" w:space="0"/>
            </w:tcBorders>
          </w:tcPr>
          <w:p w14:paraId="1C776BC8">
            <w:pPr>
              <w:widowControl/>
              <w:jc w:val="right"/>
              <w:rPr>
                <w:rFonts w:ascii="宋体" w:hAnsi="宋体" w:cs="Arial"/>
                <w:color w:val="000000"/>
                <w:kern w:val="0"/>
                <w:sz w:val="22"/>
                <w:szCs w:val="22"/>
              </w:rPr>
            </w:pPr>
            <w:r>
              <w:rPr>
                <w:rFonts w:ascii="宋体" w:hAnsi="宋体" w:cs="Arial"/>
                <w:color w:val="000000"/>
                <w:kern w:val="0"/>
                <w:sz w:val="22"/>
                <w:szCs w:val="22"/>
              </w:rPr>
              <w:t>941.21</w:t>
            </w: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1A4C1DDF">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c>
          <w:tcPr>
            <w:tcW w:w="1843" w:type="dxa"/>
            <w:tcBorders>
              <w:top w:val="nil"/>
              <w:left w:val="nil"/>
              <w:bottom w:val="single" w:color="auto" w:sz="4" w:space="0"/>
              <w:right w:val="single" w:color="auto" w:sz="4" w:space="0"/>
            </w:tcBorders>
          </w:tcPr>
          <w:p w14:paraId="187B76DA">
            <w:pPr>
              <w:widowControl/>
              <w:ind w:firstLine="440" w:firstLineChars="200"/>
              <w:jc w:val="right"/>
              <w:rPr>
                <w:rFonts w:ascii="宋体" w:hAnsi="宋体" w:cs="Arial"/>
                <w:color w:val="000000"/>
                <w:kern w:val="0"/>
                <w:sz w:val="22"/>
                <w:szCs w:val="22"/>
              </w:rPr>
            </w:pPr>
            <w:r>
              <w:rPr>
                <w:rFonts w:ascii="宋体" w:hAnsi="宋体" w:cs="Arial"/>
                <w:color w:val="000000"/>
                <w:kern w:val="0"/>
                <w:sz w:val="22"/>
                <w:szCs w:val="22"/>
              </w:rPr>
              <w:t>0.00</w:t>
            </w: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14:paraId="7B8CD956">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r>
      <w:tr w14:paraId="01B4C716">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14:paraId="2AE9ACBC">
            <w:pPr>
              <w:widowControl/>
              <w:jc w:val="left"/>
              <w:rPr>
                <w:rFonts w:ascii="宋体" w:hAnsi="宋体" w:cs="Arial"/>
                <w:color w:val="000000"/>
                <w:kern w:val="0"/>
                <w:sz w:val="22"/>
                <w:szCs w:val="22"/>
              </w:rPr>
            </w:pPr>
            <w:r>
              <w:rPr>
                <w:rFonts w:ascii="宋体" w:hAnsi="宋体" w:cs="Arial"/>
                <w:color w:val="000000"/>
                <w:kern w:val="0"/>
                <w:sz w:val="22"/>
                <w:szCs w:val="22"/>
              </w:rPr>
              <w:t>2050302</w:t>
            </w:r>
          </w:p>
        </w:tc>
        <w:tc>
          <w:tcPr>
            <w:tcW w:w="2192" w:type="dxa"/>
            <w:tcBorders>
              <w:top w:val="nil"/>
              <w:left w:val="nil"/>
              <w:bottom w:val="single" w:color="auto" w:sz="4" w:space="0"/>
              <w:right w:val="single" w:color="auto" w:sz="4" w:space="0"/>
            </w:tcBorders>
          </w:tcPr>
          <w:p w14:paraId="11619ADA">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中等职业教育　</w:t>
            </w:r>
          </w:p>
        </w:tc>
        <w:tc>
          <w:tcPr>
            <w:tcW w:w="1605" w:type="dxa"/>
            <w:tcBorders>
              <w:top w:val="nil"/>
              <w:left w:val="nil"/>
              <w:bottom w:val="single" w:color="auto" w:sz="4" w:space="0"/>
              <w:right w:val="single" w:color="auto" w:sz="4" w:space="0"/>
            </w:tcBorders>
          </w:tcPr>
          <w:p w14:paraId="4AEC260C">
            <w:pPr>
              <w:widowControl/>
              <w:jc w:val="right"/>
              <w:rPr>
                <w:rFonts w:ascii="宋体" w:hAnsi="宋体" w:cs="Arial"/>
                <w:color w:val="000000"/>
                <w:kern w:val="0"/>
                <w:sz w:val="22"/>
                <w:szCs w:val="22"/>
              </w:rPr>
            </w:pPr>
            <w:r>
              <w:rPr>
                <w:rFonts w:ascii="宋体" w:hAnsi="宋体" w:cs="Arial"/>
                <w:color w:val="000000"/>
                <w:kern w:val="0"/>
                <w:sz w:val="22"/>
                <w:szCs w:val="22"/>
              </w:rPr>
              <w:t>4203.02</w:t>
            </w: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14:paraId="765EA63F">
            <w:pPr>
              <w:widowControl/>
              <w:jc w:val="right"/>
              <w:rPr>
                <w:rFonts w:ascii="宋体" w:hAnsi="宋体" w:cs="Arial"/>
                <w:color w:val="000000"/>
                <w:kern w:val="0"/>
                <w:sz w:val="22"/>
                <w:szCs w:val="22"/>
              </w:rPr>
            </w:pPr>
            <w:r>
              <w:rPr>
                <w:rFonts w:ascii="宋体" w:hAnsi="宋体" w:cs="Arial"/>
                <w:color w:val="000000"/>
                <w:kern w:val="0"/>
                <w:sz w:val="22"/>
                <w:szCs w:val="22"/>
              </w:rPr>
              <w:t>3616.77</w:t>
            </w: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3FC7B22F">
            <w:pPr>
              <w:widowControl/>
              <w:jc w:val="right"/>
              <w:rPr>
                <w:rFonts w:ascii="宋体" w:hAnsi="宋体" w:cs="Arial"/>
                <w:color w:val="000000"/>
                <w:kern w:val="0"/>
                <w:sz w:val="22"/>
                <w:szCs w:val="22"/>
              </w:rPr>
            </w:pPr>
            <w:r>
              <w:rPr>
                <w:rFonts w:ascii="宋体" w:hAnsi="宋体" w:cs="Arial"/>
                <w:color w:val="000000"/>
                <w:kern w:val="0"/>
                <w:sz w:val="22"/>
                <w:szCs w:val="22"/>
              </w:rPr>
              <w:t>586.25</w:t>
            </w:r>
          </w:p>
        </w:tc>
        <w:tc>
          <w:tcPr>
            <w:tcW w:w="1701" w:type="dxa"/>
            <w:tcBorders>
              <w:top w:val="nil"/>
              <w:left w:val="nil"/>
              <w:bottom w:val="single" w:color="auto" w:sz="4" w:space="0"/>
              <w:right w:val="single" w:color="auto" w:sz="4" w:space="0"/>
            </w:tcBorders>
          </w:tcPr>
          <w:p w14:paraId="3473E544">
            <w:pPr>
              <w:widowControl/>
              <w:jc w:val="right"/>
              <w:rPr>
                <w:rFonts w:ascii="宋体" w:hAnsi="宋体" w:cs="Arial"/>
                <w:color w:val="000000"/>
                <w:kern w:val="0"/>
                <w:sz w:val="22"/>
                <w:szCs w:val="22"/>
              </w:rPr>
            </w:pPr>
            <w:r>
              <w:rPr>
                <w:rFonts w:ascii="宋体" w:hAnsi="宋体" w:cs="Arial"/>
                <w:color w:val="000000"/>
                <w:kern w:val="0"/>
                <w:sz w:val="22"/>
                <w:szCs w:val="22"/>
              </w:rPr>
              <w:t>0.00</w:t>
            </w: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14:paraId="5A61EF51">
            <w:pPr>
              <w:widowControl/>
              <w:ind w:firstLine="440" w:firstLineChars="200"/>
              <w:jc w:val="right"/>
              <w:rPr>
                <w:rFonts w:ascii="宋体" w:hAnsi="宋体" w:cs="Arial"/>
                <w:color w:val="000000"/>
                <w:kern w:val="0"/>
                <w:sz w:val="22"/>
                <w:szCs w:val="22"/>
              </w:rPr>
            </w:pPr>
            <w:r>
              <w:rPr>
                <w:rFonts w:ascii="宋体" w:hAnsi="宋体" w:cs="Arial"/>
                <w:color w:val="000000"/>
                <w:kern w:val="0"/>
                <w:sz w:val="22"/>
                <w:szCs w:val="22"/>
              </w:rPr>
              <w:t>0.00</w:t>
            </w: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14:paraId="1D92F548">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r>
      <w:tr w14:paraId="5B21B507">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14:paraId="38889B56">
            <w:pPr>
              <w:widowControl/>
              <w:rPr>
                <w:rFonts w:ascii="宋体" w:hAnsi="宋体" w:cs="Arial"/>
                <w:color w:val="000000"/>
                <w:kern w:val="0"/>
                <w:sz w:val="22"/>
                <w:szCs w:val="22"/>
              </w:rPr>
            </w:pPr>
            <w:r>
              <w:rPr>
                <w:rFonts w:ascii="宋体" w:hAnsi="宋体" w:cs="Arial"/>
                <w:color w:val="000000"/>
                <w:kern w:val="0"/>
                <w:sz w:val="22"/>
                <w:szCs w:val="22"/>
              </w:rPr>
              <w:t>2050399</w:t>
            </w:r>
          </w:p>
        </w:tc>
        <w:tc>
          <w:tcPr>
            <w:tcW w:w="2192" w:type="dxa"/>
            <w:tcBorders>
              <w:top w:val="nil"/>
              <w:left w:val="nil"/>
              <w:bottom w:val="single" w:color="auto" w:sz="4" w:space="0"/>
              <w:right w:val="single" w:color="auto" w:sz="4" w:space="0"/>
            </w:tcBorders>
          </w:tcPr>
          <w:p w14:paraId="56A3CAF9">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其他职业教育支出</w:t>
            </w:r>
          </w:p>
        </w:tc>
        <w:tc>
          <w:tcPr>
            <w:tcW w:w="1605" w:type="dxa"/>
            <w:tcBorders>
              <w:top w:val="nil"/>
              <w:left w:val="nil"/>
              <w:bottom w:val="single" w:color="auto" w:sz="4" w:space="0"/>
              <w:right w:val="single" w:color="auto" w:sz="4" w:space="0"/>
            </w:tcBorders>
          </w:tcPr>
          <w:p w14:paraId="2CA6C6C1">
            <w:pPr>
              <w:widowControl/>
              <w:jc w:val="right"/>
              <w:rPr>
                <w:rFonts w:ascii="宋体" w:hAnsi="宋体" w:cs="Arial"/>
                <w:color w:val="000000"/>
                <w:kern w:val="0"/>
                <w:sz w:val="22"/>
                <w:szCs w:val="22"/>
              </w:rPr>
            </w:pPr>
            <w:r>
              <w:rPr>
                <w:rFonts w:ascii="宋体" w:hAnsi="宋体" w:cs="Arial"/>
                <w:color w:val="000000"/>
                <w:kern w:val="0"/>
                <w:sz w:val="22"/>
                <w:szCs w:val="22"/>
              </w:rPr>
              <w:t>354.97</w:t>
            </w: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14:paraId="56A3FA8A">
            <w:pPr>
              <w:widowControl/>
              <w:jc w:val="right"/>
              <w:rPr>
                <w:rFonts w:ascii="宋体" w:hAnsi="宋体" w:cs="Arial"/>
                <w:color w:val="000000"/>
                <w:kern w:val="0"/>
                <w:sz w:val="22"/>
                <w:szCs w:val="22"/>
              </w:rPr>
            </w:pPr>
            <w:r>
              <w:rPr>
                <w:rFonts w:ascii="宋体" w:hAnsi="宋体" w:cs="Arial"/>
                <w:color w:val="000000"/>
                <w:kern w:val="0"/>
                <w:sz w:val="22"/>
                <w:szCs w:val="22"/>
              </w:rPr>
              <w:t>0.00</w:t>
            </w: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1096F9D4">
            <w:pPr>
              <w:widowControl/>
              <w:jc w:val="right"/>
              <w:rPr>
                <w:rFonts w:ascii="宋体" w:hAnsi="宋体" w:cs="Arial"/>
                <w:color w:val="000000"/>
                <w:kern w:val="0"/>
                <w:sz w:val="22"/>
                <w:szCs w:val="22"/>
              </w:rPr>
            </w:pPr>
            <w:r>
              <w:rPr>
                <w:rFonts w:ascii="宋体" w:hAnsi="宋体" w:cs="Arial"/>
                <w:color w:val="000000"/>
                <w:kern w:val="0"/>
                <w:sz w:val="22"/>
                <w:szCs w:val="22"/>
              </w:rPr>
              <w:t>354.97</w:t>
            </w: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2BA6D677">
            <w:pPr>
              <w:widowControl/>
              <w:jc w:val="right"/>
              <w:rPr>
                <w:rFonts w:ascii="宋体" w:hAnsi="宋体" w:cs="Arial"/>
                <w:color w:val="000000"/>
                <w:kern w:val="0"/>
                <w:sz w:val="22"/>
                <w:szCs w:val="22"/>
              </w:rPr>
            </w:pPr>
            <w:r>
              <w:rPr>
                <w:rFonts w:ascii="宋体" w:hAnsi="宋体" w:cs="Arial"/>
                <w:color w:val="000000"/>
                <w:kern w:val="0"/>
                <w:sz w:val="22"/>
                <w:szCs w:val="22"/>
              </w:rPr>
              <w:t>0.00</w:t>
            </w: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14:paraId="0C034C93">
            <w:pPr>
              <w:widowControl/>
              <w:ind w:firstLine="440" w:firstLineChars="200"/>
              <w:jc w:val="right"/>
              <w:rPr>
                <w:rFonts w:ascii="宋体" w:hAnsi="宋体" w:cs="Arial"/>
                <w:color w:val="000000"/>
                <w:kern w:val="0"/>
                <w:sz w:val="22"/>
                <w:szCs w:val="22"/>
              </w:rPr>
            </w:pPr>
            <w:r>
              <w:rPr>
                <w:rFonts w:ascii="宋体" w:hAnsi="宋体" w:cs="Arial"/>
                <w:color w:val="000000"/>
                <w:kern w:val="0"/>
                <w:sz w:val="22"/>
                <w:szCs w:val="22"/>
              </w:rPr>
              <w:t>0.00</w:t>
            </w: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14:paraId="683AA56A">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r>
      <w:tr w14:paraId="63DFD42E">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14:paraId="412C8E89">
            <w:pPr>
              <w:widowControl/>
              <w:rPr>
                <w:rFonts w:ascii="宋体" w:hAnsi="宋体" w:cs="Arial"/>
                <w:color w:val="000000"/>
                <w:kern w:val="0"/>
                <w:sz w:val="22"/>
                <w:szCs w:val="22"/>
              </w:rPr>
            </w:pPr>
            <w:r>
              <w:rPr>
                <w:rFonts w:ascii="宋体" w:hAnsi="宋体" w:cs="Arial"/>
                <w:color w:val="000000"/>
                <w:kern w:val="0"/>
                <w:sz w:val="22"/>
                <w:szCs w:val="22"/>
              </w:rPr>
              <w:t>210</w:t>
            </w:r>
          </w:p>
        </w:tc>
        <w:tc>
          <w:tcPr>
            <w:tcW w:w="2192" w:type="dxa"/>
            <w:tcBorders>
              <w:top w:val="nil"/>
              <w:left w:val="nil"/>
              <w:bottom w:val="single" w:color="auto" w:sz="4" w:space="0"/>
              <w:right w:val="single" w:color="auto" w:sz="4" w:space="0"/>
            </w:tcBorders>
          </w:tcPr>
          <w:p w14:paraId="60C4C8F2">
            <w:pPr>
              <w:widowControl/>
              <w:jc w:val="left"/>
              <w:rPr>
                <w:rFonts w:ascii="宋体" w:hAnsi="宋体" w:cs="Arial"/>
                <w:color w:val="000000"/>
                <w:kern w:val="0"/>
                <w:sz w:val="22"/>
                <w:szCs w:val="22"/>
              </w:rPr>
            </w:pPr>
            <w:r>
              <w:rPr>
                <w:rFonts w:hint="eastAsia" w:ascii="宋体" w:hAnsi="宋体" w:cs="Arial"/>
                <w:color w:val="000000"/>
                <w:kern w:val="0"/>
                <w:sz w:val="22"/>
                <w:szCs w:val="22"/>
              </w:rPr>
              <w:t>卫生健康支出</w:t>
            </w:r>
          </w:p>
        </w:tc>
        <w:tc>
          <w:tcPr>
            <w:tcW w:w="1605" w:type="dxa"/>
            <w:tcBorders>
              <w:top w:val="nil"/>
              <w:left w:val="nil"/>
              <w:bottom w:val="single" w:color="auto" w:sz="4" w:space="0"/>
              <w:right w:val="single" w:color="auto" w:sz="4" w:space="0"/>
            </w:tcBorders>
          </w:tcPr>
          <w:p w14:paraId="2AB79A51">
            <w:pPr>
              <w:widowControl/>
              <w:jc w:val="right"/>
              <w:rPr>
                <w:rFonts w:ascii="宋体" w:hAnsi="宋体" w:cs="Arial"/>
                <w:color w:val="000000"/>
                <w:kern w:val="0"/>
                <w:sz w:val="22"/>
                <w:szCs w:val="22"/>
              </w:rPr>
            </w:pPr>
            <w:r>
              <w:rPr>
                <w:rFonts w:ascii="宋体" w:hAnsi="宋体" w:cs="Arial"/>
                <w:color w:val="000000"/>
                <w:kern w:val="0"/>
                <w:sz w:val="22"/>
                <w:szCs w:val="22"/>
              </w:rPr>
              <w:t>152.05</w:t>
            </w: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14:paraId="7324EC1A">
            <w:pPr>
              <w:widowControl/>
              <w:jc w:val="right"/>
              <w:rPr>
                <w:rFonts w:ascii="宋体" w:hAnsi="宋体" w:cs="Arial"/>
                <w:color w:val="000000"/>
                <w:kern w:val="0"/>
                <w:sz w:val="22"/>
                <w:szCs w:val="22"/>
              </w:rPr>
            </w:pPr>
            <w:r>
              <w:rPr>
                <w:rFonts w:ascii="宋体" w:hAnsi="宋体" w:cs="Arial"/>
                <w:color w:val="000000"/>
                <w:kern w:val="0"/>
                <w:sz w:val="22"/>
                <w:szCs w:val="22"/>
              </w:rPr>
              <w:t>152.05</w:t>
            </w: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30ADB857">
            <w:pPr>
              <w:widowControl/>
              <w:jc w:val="right"/>
              <w:rPr>
                <w:rFonts w:ascii="宋体" w:hAnsi="宋体" w:cs="Arial"/>
                <w:color w:val="000000"/>
                <w:kern w:val="0"/>
                <w:sz w:val="22"/>
                <w:szCs w:val="22"/>
              </w:rPr>
            </w:pPr>
            <w:r>
              <w:rPr>
                <w:rFonts w:ascii="宋体" w:hAnsi="宋体" w:cs="Arial"/>
                <w:color w:val="000000"/>
                <w:kern w:val="0"/>
                <w:sz w:val="22"/>
                <w:szCs w:val="22"/>
              </w:rPr>
              <w:t>0.00</w:t>
            </w: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0C934B42">
            <w:pPr>
              <w:widowControl/>
              <w:ind w:firstLine="440" w:firstLineChars="200"/>
              <w:jc w:val="right"/>
              <w:rPr>
                <w:rFonts w:ascii="宋体" w:hAnsi="宋体" w:cs="Arial"/>
                <w:color w:val="000000"/>
                <w:kern w:val="0"/>
                <w:sz w:val="22"/>
                <w:szCs w:val="22"/>
              </w:rPr>
            </w:pPr>
            <w:r>
              <w:rPr>
                <w:rFonts w:ascii="宋体" w:hAnsi="宋体" w:cs="Arial"/>
                <w:color w:val="000000"/>
                <w:kern w:val="0"/>
                <w:sz w:val="22"/>
                <w:szCs w:val="22"/>
              </w:rPr>
              <w:t>0.00</w:t>
            </w: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14:paraId="5631FD15">
            <w:pPr>
              <w:widowControl/>
              <w:ind w:firstLine="440" w:firstLineChars="200"/>
              <w:jc w:val="right"/>
              <w:rPr>
                <w:rFonts w:ascii="宋体" w:hAnsi="宋体" w:cs="Arial"/>
                <w:color w:val="000000"/>
                <w:kern w:val="0"/>
                <w:sz w:val="22"/>
                <w:szCs w:val="22"/>
              </w:rPr>
            </w:pPr>
            <w:r>
              <w:rPr>
                <w:rFonts w:ascii="宋体" w:hAnsi="宋体" w:cs="Arial"/>
                <w:color w:val="000000"/>
                <w:kern w:val="0"/>
                <w:sz w:val="22"/>
                <w:szCs w:val="22"/>
              </w:rPr>
              <w:t>0.00</w:t>
            </w: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14:paraId="4D526BDC">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0.00</w:t>
            </w:r>
          </w:p>
        </w:tc>
      </w:tr>
      <w:tr w14:paraId="6FBB89C2">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14:paraId="3DD90339">
            <w:pPr>
              <w:widowControl/>
              <w:rPr>
                <w:rFonts w:ascii="宋体" w:hAnsi="宋体" w:cs="Arial"/>
                <w:color w:val="000000"/>
                <w:kern w:val="0"/>
                <w:sz w:val="22"/>
                <w:szCs w:val="22"/>
              </w:rPr>
            </w:pPr>
            <w:r>
              <w:rPr>
                <w:rFonts w:ascii="宋体" w:hAnsi="宋体" w:cs="Arial"/>
                <w:color w:val="000000"/>
                <w:kern w:val="0"/>
                <w:sz w:val="22"/>
                <w:szCs w:val="22"/>
              </w:rPr>
              <w:t>21011</w:t>
            </w:r>
          </w:p>
        </w:tc>
        <w:tc>
          <w:tcPr>
            <w:tcW w:w="2192" w:type="dxa"/>
            <w:tcBorders>
              <w:top w:val="nil"/>
              <w:left w:val="nil"/>
              <w:bottom w:val="single" w:color="auto" w:sz="4" w:space="0"/>
              <w:right w:val="single" w:color="auto" w:sz="4" w:space="0"/>
            </w:tcBorders>
          </w:tcPr>
          <w:p w14:paraId="65CACC65">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行政事业单位医疗　</w:t>
            </w:r>
          </w:p>
        </w:tc>
        <w:tc>
          <w:tcPr>
            <w:tcW w:w="1605" w:type="dxa"/>
            <w:tcBorders>
              <w:top w:val="nil"/>
              <w:left w:val="nil"/>
              <w:bottom w:val="single" w:color="auto" w:sz="4" w:space="0"/>
              <w:right w:val="single" w:color="auto" w:sz="4" w:space="0"/>
            </w:tcBorders>
          </w:tcPr>
          <w:p w14:paraId="65B88B82">
            <w:pPr>
              <w:widowControl/>
              <w:jc w:val="right"/>
              <w:rPr>
                <w:rFonts w:ascii="宋体" w:hAnsi="宋体" w:cs="Arial"/>
                <w:color w:val="000000"/>
                <w:kern w:val="0"/>
                <w:sz w:val="22"/>
                <w:szCs w:val="22"/>
              </w:rPr>
            </w:pPr>
            <w:r>
              <w:rPr>
                <w:rFonts w:ascii="宋体" w:hAnsi="宋体" w:cs="Arial"/>
                <w:color w:val="000000"/>
                <w:kern w:val="0"/>
                <w:sz w:val="22"/>
                <w:szCs w:val="22"/>
              </w:rPr>
              <w:t>152.05</w:t>
            </w: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14:paraId="319DD437">
            <w:pPr>
              <w:widowControl/>
              <w:jc w:val="right"/>
              <w:rPr>
                <w:rFonts w:ascii="宋体" w:hAnsi="宋体" w:cs="Arial"/>
                <w:color w:val="000000"/>
                <w:kern w:val="0"/>
                <w:sz w:val="22"/>
                <w:szCs w:val="22"/>
              </w:rPr>
            </w:pPr>
            <w:r>
              <w:rPr>
                <w:rFonts w:ascii="宋体" w:hAnsi="宋体" w:cs="Arial"/>
                <w:color w:val="000000"/>
                <w:kern w:val="0"/>
                <w:sz w:val="22"/>
                <w:szCs w:val="22"/>
              </w:rPr>
              <w:t>152.05</w:t>
            </w: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39F42196">
            <w:pPr>
              <w:widowControl/>
              <w:jc w:val="right"/>
              <w:rPr>
                <w:rFonts w:ascii="宋体" w:hAnsi="宋体" w:cs="Arial"/>
                <w:color w:val="000000"/>
                <w:kern w:val="0"/>
                <w:sz w:val="22"/>
                <w:szCs w:val="22"/>
              </w:rPr>
            </w:pPr>
            <w:r>
              <w:rPr>
                <w:rFonts w:ascii="宋体" w:hAnsi="宋体" w:cs="Arial"/>
                <w:color w:val="000000"/>
                <w:kern w:val="0"/>
                <w:sz w:val="22"/>
                <w:szCs w:val="22"/>
              </w:rPr>
              <w:t>0.00</w:t>
            </w: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78DA8DE3">
            <w:pPr>
              <w:widowControl/>
              <w:ind w:firstLine="440" w:firstLineChars="200"/>
              <w:jc w:val="right"/>
              <w:rPr>
                <w:rFonts w:ascii="宋体" w:hAnsi="宋体" w:cs="Arial"/>
                <w:color w:val="000000"/>
                <w:kern w:val="0"/>
                <w:sz w:val="22"/>
                <w:szCs w:val="22"/>
              </w:rPr>
            </w:pPr>
            <w:r>
              <w:rPr>
                <w:rFonts w:ascii="宋体" w:hAnsi="宋体" w:cs="Arial"/>
                <w:color w:val="000000"/>
                <w:kern w:val="0"/>
                <w:sz w:val="22"/>
                <w:szCs w:val="22"/>
              </w:rPr>
              <w:t>0.00</w:t>
            </w: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14:paraId="3A03112E">
            <w:pPr>
              <w:widowControl/>
              <w:ind w:firstLine="440" w:firstLineChars="200"/>
              <w:jc w:val="right"/>
              <w:rPr>
                <w:rFonts w:ascii="宋体" w:hAnsi="宋体" w:cs="Arial"/>
                <w:color w:val="000000"/>
                <w:kern w:val="0"/>
                <w:sz w:val="22"/>
                <w:szCs w:val="22"/>
              </w:rPr>
            </w:pPr>
            <w:r>
              <w:rPr>
                <w:rFonts w:ascii="宋体" w:hAnsi="宋体" w:cs="Arial"/>
                <w:color w:val="000000"/>
                <w:kern w:val="0"/>
                <w:sz w:val="22"/>
                <w:szCs w:val="22"/>
              </w:rPr>
              <w:t>0.00</w:t>
            </w: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14:paraId="579F0210">
            <w:pPr>
              <w:widowControl/>
              <w:ind w:firstLine="220" w:firstLineChars="100"/>
              <w:jc w:val="right"/>
              <w:rPr>
                <w:rFonts w:ascii="宋体" w:hAnsi="宋体" w:cs="Arial"/>
                <w:color w:val="000000"/>
                <w:kern w:val="0"/>
                <w:sz w:val="22"/>
                <w:szCs w:val="22"/>
              </w:rPr>
            </w:pPr>
            <w:r>
              <w:rPr>
                <w:rFonts w:ascii="宋体" w:hAnsi="宋体" w:cs="Arial"/>
                <w:color w:val="000000"/>
                <w:kern w:val="0"/>
                <w:sz w:val="22"/>
                <w:szCs w:val="22"/>
              </w:rPr>
              <w:t>0.00</w:t>
            </w:r>
            <w:r>
              <w:rPr>
                <w:rFonts w:hint="eastAsia" w:ascii="宋体" w:hAnsi="宋体" w:cs="Arial"/>
                <w:color w:val="000000"/>
                <w:kern w:val="0"/>
                <w:sz w:val="22"/>
                <w:szCs w:val="22"/>
              </w:rPr>
              <w:t>　</w:t>
            </w:r>
          </w:p>
        </w:tc>
      </w:tr>
      <w:tr w14:paraId="4FAC3678">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14:paraId="7F134243">
            <w:pPr>
              <w:widowControl/>
              <w:rPr>
                <w:rFonts w:ascii="宋体" w:hAnsi="宋体" w:cs="Arial"/>
                <w:color w:val="000000"/>
                <w:kern w:val="0"/>
                <w:sz w:val="22"/>
                <w:szCs w:val="22"/>
              </w:rPr>
            </w:pPr>
            <w:r>
              <w:rPr>
                <w:rFonts w:ascii="宋体" w:hAnsi="宋体" w:cs="Arial"/>
                <w:color w:val="000000"/>
                <w:kern w:val="0"/>
                <w:sz w:val="22"/>
                <w:szCs w:val="22"/>
              </w:rPr>
              <w:t>2101102</w:t>
            </w:r>
          </w:p>
        </w:tc>
        <w:tc>
          <w:tcPr>
            <w:tcW w:w="2192" w:type="dxa"/>
            <w:tcBorders>
              <w:top w:val="nil"/>
              <w:left w:val="nil"/>
              <w:bottom w:val="single" w:color="auto" w:sz="4" w:space="0"/>
              <w:right w:val="single" w:color="auto" w:sz="4" w:space="0"/>
            </w:tcBorders>
          </w:tcPr>
          <w:p w14:paraId="67F617DF">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事业单位医疗　</w:t>
            </w:r>
          </w:p>
        </w:tc>
        <w:tc>
          <w:tcPr>
            <w:tcW w:w="1605" w:type="dxa"/>
            <w:tcBorders>
              <w:top w:val="nil"/>
              <w:left w:val="nil"/>
              <w:bottom w:val="single" w:color="auto" w:sz="4" w:space="0"/>
              <w:right w:val="single" w:color="auto" w:sz="4" w:space="0"/>
            </w:tcBorders>
          </w:tcPr>
          <w:p w14:paraId="75B5196C">
            <w:pPr>
              <w:widowControl/>
              <w:jc w:val="right"/>
              <w:rPr>
                <w:rFonts w:ascii="宋体" w:hAnsi="宋体" w:cs="Arial"/>
                <w:color w:val="000000"/>
                <w:kern w:val="0"/>
                <w:sz w:val="22"/>
                <w:szCs w:val="22"/>
              </w:rPr>
            </w:pPr>
            <w:r>
              <w:rPr>
                <w:rFonts w:ascii="宋体" w:hAnsi="宋体" w:cs="Arial"/>
                <w:color w:val="000000"/>
                <w:kern w:val="0"/>
                <w:sz w:val="22"/>
                <w:szCs w:val="22"/>
              </w:rPr>
              <w:t>152.05</w:t>
            </w: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14:paraId="553B3D03">
            <w:pPr>
              <w:widowControl/>
              <w:jc w:val="right"/>
              <w:rPr>
                <w:rFonts w:ascii="宋体" w:hAnsi="宋体" w:cs="Arial"/>
                <w:color w:val="000000"/>
                <w:kern w:val="0"/>
                <w:sz w:val="22"/>
                <w:szCs w:val="22"/>
              </w:rPr>
            </w:pPr>
            <w:r>
              <w:rPr>
                <w:rFonts w:ascii="宋体" w:hAnsi="宋体" w:cs="Arial"/>
                <w:color w:val="000000"/>
                <w:kern w:val="0"/>
                <w:sz w:val="22"/>
                <w:szCs w:val="22"/>
              </w:rPr>
              <w:t>152.05</w:t>
            </w: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5E7E2CF4">
            <w:pPr>
              <w:widowControl/>
              <w:jc w:val="right"/>
              <w:rPr>
                <w:rFonts w:ascii="宋体" w:hAnsi="宋体" w:cs="Arial"/>
                <w:color w:val="000000"/>
                <w:kern w:val="0"/>
                <w:sz w:val="22"/>
                <w:szCs w:val="22"/>
              </w:rPr>
            </w:pPr>
            <w:r>
              <w:rPr>
                <w:rFonts w:ascii="宋体" w:hAnsi="宋体" w:cs="Arial"/>
                <w:color w:val="000000"/>
                <w:kern w:val="0"/>
                <w:sz w:val="22"/>
                <w:szCs w:val="22"/>
              </w:rPr>
              <w:t>0.00</w:t>
            </w:r>
          </w:p>
        </w:tc>
        <w:tc>
          <w:tcPr>
            <w:tcW w:w="1701" w:type="dxa"/>
            <w:tcBorders>
              <w:top w:val="nil"/>
              <w:left w:val="nil"/>
              <w:bottom w:val="single" w:color="auto" w:sz="4" w:space="0"/>
              <w:right w:val="single" w:color="auto" w:sz="4" w:space="0"/>
            </w:tcBorders>
          </w:tcPr>
          <w:p w14:paraId="401CB9F1">
            <w:pPr>
              <w:widowControl/>
              <w:ind w:firstLine="440" w:firstLineChars="200"/>
              <w:jc w:val="right"/>
              <w:rPr>
                <w:rFonts w:ascii="宋体" w:hAnsi="宋体" w:cs="Arial"/>
                <w:color w:val="000000"/>
                <w:kern w:val="0"/>
                <w:sz w:val="22"/>
                <w:szCs w:val="22"/>
              </w:rPr>
            </w:pPr>
            <w:r>
              <w:rPr>
                <w:rFonts w:ascii="宋体" w:hAnsi="宋体" w:cs="Arial"/>
                <w:color w:val="000000"/>
                <w:kern w:val="0"/>
                <w:sz w:val="22"/>
                <w:szCs w:val="22"/>
              </w:rPr>
              <w:t>0.00</w:t>
            </w: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14:paraId="0F88BA5C">
            <w:pPr>
              <w:widowControl/>
              <w:ind w:firstLine="440" w:firstLineChars="200"/>
              <w:jc w:val="right"/>
              <w:rPr>
                <w:rFonts w:ascii="宋体" w:hAnsi="宋体" w:cs="Arial"/>
                <w:color w:val="000000"/>
                <w:kern w:val="0"/>
                <w:sz w:val="22"/>
                <w:szCs w:val="22"/>
              </w:rPr>
            </w:pPr>
            <w:r>
              <w:rPr>
                <w:rFonts w:ascii="宋体" w:hAnsi="宋体" w:cs="Arial"/>
                <w:color w:val="000000"/>
                <w:kern w:val="0"/>
                <w:sz w:val="22"/>
                <w:szCs w:val="22"/>
              </w:rPr>
              <w:t>0.00</w:t>
            </w: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14:paraId="4FAFE392">
            <w:pPr>
              <w:widowControl/>
              <w:ind w:firstLine="220" w:firstLineChars="100"/>
              <w:jc w:val="right"/>
              <w:rPr>
                <w:rFonts w:ascii="宋体" w:hAnsi="宋体" w:cs="Arial"/>
                <w:color w:val="000000"/>
                <w:kern w:val="0"/>
                <w:sz w:val="22"/>
                <w:szCs w:val="22"/>
              </w:rPr>
            </w:pPr>
            <w:r>
              <w:rPr>
                <w:rFonts w:ascii="宋体" w:hAnsi="宋体" w:cs="Arial"/>
                <w:color w:val="000000"/>
                <w:kern w:val="0"/>
                <w:sz w:val="22"/>
                <w:szCs w:val="22"/>
              </w:rPr>
              <w:t>0.00</w:t>
            </w:r>
            <w:r>
              <w:rPr>
                <w:rFonts w:hint="eastAsia" w:ascii="宋体" w:hAnsi="宋体" w:cs="Arial"/>
                <w:color w:val="000000"/>
                <w:kern w:val="0"/>
                <w:sz w:val="22"/>
                <w:szCs w:val="22"/>
              </w:rPr>
              <w:t>　</w:t>
            </w:r>
          </w:p>
        </w:tc>
      </w:tr>
      <w:tr w14:paraId="0FCE6E48">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14:paraId="632454AC">
            <w:pPr>
              <w:widowControl/>
              <w:rPr>
                <w:rFonts w:ascii="宋体" w:hAnsi="宋体" w:cs="Arial"/>
                <w:color w:val="000000"/>
                <w:kern w:val="0"/>
                <w:sz w:val="22"/>
                <w:szCs w:val="22"/>
              </w:rPr>
            </w:pPr>
            <w:r>
              <w:rPr>
                <w:rFonts w:ascii="宋体" w:hAnsi="宋体" w:cs="Arial"/>
                <w:color w:val="000000"/>
                <w:kern w:val="0"/>
                <w:sz w:val="22"/>
                <w:szCs w:val="22"/>
              </w:rPr>
              <w:t>221</w:t>
            </w:r>
          </w:p>
        </w:tc>
        <w:tc>
          <w:tcPr>
            <w:tcW w:w="2192" w:type="dxa"/>
            <w:tcBorders>
              <w:top w:val="nil"/>
              <w:left w:val="nil"/>
              <w:bottom w:val="single" w:color="auto" w:sz="4" w:space="0"/>
              <w:right w:val="single" w:color="auto" w:sz="4" w:space="0"/>
            </w:tcBorders>
          </w:tcPr>
          <w:p w14:paraId="6C86A71A">
            <w:pPr>
              <w:widowControl/>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605" w:type="dxa"/>
            <w:tcBorders>
              <w:top w:val="nil"/>
              <w:left w:val="nil"/>
              <w:bottom w:val="single" w:color="auto" w:sz="4" w:space="0"/>
              <w:right w:val="single" w:color="auto" w:sz="4" w:space="0"/>
            </w:tcBorders>
          </w:tcPr>
          <w:p w14:paraId="3076B434">
            <w:pPr>
              <w:widowControl/>
              <w:jc w:val="right"/>
              <w:rPr>
                <w:rFonts w:ascii="宋体" w:hAnsi="宋体" w:cs="Arial"/>
                <w:color w:val="000000"/>
                <w:kern w:val="0"/>
                <w:sz w:val="22"/>
                <w:szCs w:val="22"/>
              </w:rPr>
            </w:pPr>
            <w:r>
              <w:rPr>
                <w:rFonts w:ascii="宋体" w:hAnsi="宋体" w:cs="Arial"/>
                <w:color w:val="000000"/>
                <w:kern w:val="0"/>
                <w:sz w:val="22"/>
                <w:szCs w:val="22"/>
              </w:rPr>
              <w:t>255.49</w:t>
            </w: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14:paraId="609014EC">
            <w:pPr>
              <w:widowControl/>
              <w:jc w:val="right"/>
              <w:rPr>
                <w:rFonts w:ascii="宋体" w:hAnsi="宋体" w:cs="Arial"/>
                <w:color w:val="000000"/>
                <w:kern w:val="0"/>
                <w:sz w:val="22"/>
                <w:szCs w:val="22"/>
              </w:rPr>
            </w:pPr>
            <w:r>
              <w:rPr>
                <w:rFonts w:ascii="宋体" w:hAnsi="宋体" w:cs="Arial"/>
                <w:color w:val="000000"/>
                <w:kern w:val="0"/>
                <w:sz w:val="22"/>
                <w:szCs w:val="22"/>
              </w:rPr>
              <w:t>255.49</w:t>
            </w: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55B05284">
            <w:pPr>
              <w:widowControl/>
              <w:jc w:val="right"/>
              <w:rPr>
                <w:rFonts w:ascii="宋体" w:hAnsi="宋体" w:cs="Arial"/>
                <w:color w:val="000000"/>
                <w:kern w:val="0"/>
                <w:sz w:val="22"/>
                <w:szCs w:val="22"/>
              </w:rPr>
            </w:pPr>
            <w:r>
              <w:rPr>
                <w:rFonts w:ascii="宋体" w:hAnsi="宋体" w:cs="Arial"/>
                <w:color w:val="000000"/>
                <w:kern w:val="0"/>
                <w:sz w:val="22"/>
                <w:szCs w:val="22"/>
              </w:rPr>
              <w:t>0.00</w:t>
            </w: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1019FC40">
            <w:pPr>
              <w:widowControl/>
              <w:ind w:firstLine="440" w:firstLineChars="200"/>
              <w:jc w:val="right"/>
              <w:rPr>
                <w:rFonts w:ascii="宋体" w:hAnsi="宋体" w:cs="Arial"/>
                <w:color w:val="000000"/>
                <w:kern w:val="0"/>
                <w:sz w:val="22"/>
                <w:szCs w:val="22"/>
              </w:rPr>
            </w:pPr>
            <w:r>
              <w:rPr>
                <w:rFonts w:ascii="宋体" w:hAnsi="宋体" w:cs="Arial"/>
                <w:color w:val="000000"/>
                <w:kern w:val="0"/>
                <w:sz w:val="22"/>
                <w:szCs w:val="22"/>
              </w:rPr>
              <w:t>0.00</w:t>
            </w: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14:paraId="39BB4F2B">
            <w:pPr>
              <w:widowControl/>
              <w:ind w:firstLine="440" w:firstLineChars="200"/>
              <w:jc w:val="right"/>
              <w:rPr>
                <w:rFonts w:ascii="宋体" w:hAnsi="宋体" w:cs="Arial"/>
                <w:color w:val="000000"/>
                <w:kern w:val="0"/>
                <w:sz w:val="22"/>
                <w:szCs w:val="22"/>
              </w:rPr>
            </w:pPr>
            <w:r>
              <w:rPr>
                <w:rFonts w:ascii="宋体" w:hAnsi="宋体" w:cs="Arial"/>
                <w:color w:val="000000"/>
                <w:kern w:val="0"/>
                <w:sz w:val="22"/>
                <w:szCs w:val="22"/>
              </w:rPr>
              <w:t>0.00</w:t>
            </w: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14:paraId="4AE3F899">
            <w:pPr>
              <w:widowControl/>
              <w:ind w:firstLine="220" w:firstLineChars="100"/>
              <w:jc w:val="right"/>
              <w:rPr>
                <w:rFonts w:ascii="宋体" w:hAnsi="宋体" w:cs="Arial"/>
                <w:color w:val="000000"/>
                <w:kern w:val="0"/>
                <w:sz w:val="22"/>
                <w:szCs w:val="22"/>
              </w:rPr>
            </w:pPr>
            <w:r>
              <w:rPr>
                <w:rFonts w:ascii="宋体" w:hAnsi="宋体" w:cs="Arial"/>
                <w:color w:val="000000"/>
                <w:kern w:val="0"/>
                <w:sz w:val="22"/>
                <w:szCs w:val="22"/>
              </w:rPr>
              <w:t>0.00</w:t>
            </w:r>
            <w:r>
              <w:rPr>
                <w:rFonts w:hint="eastAsia" w:ascii="宋体" w:hAnsi="宋体" w:cs="Arial"/>
                <w:color w:val="000000"/>
                <w:kern w:val="0"/>
                <w:sz w:val="22"/>
                <w:szCs w:val="22"/>
              </w:rPr>
              <w:t>　</w:t>
            </w:r>
          </w:p>
        </w:tc>
      </w:tr>
      <w:tr w14:paraId="07A44103">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14:paraId="4B0D2BBD">
            <w:pPr>
              <w:widowControl/>
              <w:rPr>
                <w:rFonts w:ascii="宋体" w:hAnsi="宋体" w:cs="Arial"/>
                <w:color w:val="000000"/>
                <w:kern w:val="0"/>
                <w:sz w:val="22"/>
                <w:szCs w:val="22"/>
              </w:rPr>
            </w:pPr>
            <w:r>
              <w:rPr>
                <w:rFonts w:ascii="宋体" w:hAnsi="宋体" w:cs="Arial"/>
                <w:color w:val="000000"/>
                <w:kern w:val="0"/>
                <w:sz w:val="22"/>
                <w:szCs w:val="22"/>
              </w:rPr>
              <w:t>22102</w:t>
            </w:r>
          </w:p>
        </w:tc>
        <w:tc>
          <w:tcPr>
            <w:tcW w:w="2192" w:type="dxa"/>
            <w:tcBorders>
              <w:top w:val="nil"/>
              <w:left w:val="nil"/>
              <w:bottom w:val="single" w:color="auto" w:sz="4" w:space="0"/>
              <w:right w:val="single" w:color="auto" w:sz="4" w:space="0"/>
            </w:tcBorders>
          </w:tcPr>
          <w:p w14:paraId="0E651D2E">
            <w:pPr>
              <w:widowControl/>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605" w:type="dxa"/>
            <w:tcBorders>
              <w:top w:val="nil"/>
              <w:left w:val="nil"/>
              <w:bottom w:val="single" w:color="auto" w:sz="4" w:space="0"/>
              <w:right w:val="single" w:color="auto" w:sz="4" w:space="0"/>
            </w:tcBorders>
          </w:tcPr>
          <w:p w14:paraId="13990974">
            <w:pPr>
              <w:widowControl/>
              <w:jc w:val="right"/>
              <w:rPr>
                <w:rFonts w:ascii="宋体" w:hAnsi="宋体" w:cs="Arial"/>
                <w:color w:val="000000"/>
                <w:kern w:val="0"/>
                <w:sz w:val="22"/>
                <w:szCs w:val="22"/>
              </w:rPr>
            </w:pPr>
            <w:r>
              <w:rPr>
                <w:rFonts w:ascii="宋体" w:hAnsi="宋体" w:cs="Arial"/>
                <w:color w:val="000000"/>
                <w:kern w:val="0"/>
                <w:sz w:val="22"/>
                <w:szCs w:val="22"/>
              </w:rPr>
              <w:t>255.49</w:t>
            </w:r>
          </w:p>
        </w:tc>
        <w:tc>
          <w:tcPr>
            <w:tcW w:w="1842" w:type="dxa"/>
            <w:tcBorders>
              <w:top w:val="nil"/>
              <w:left w:val="nil"/>
              <w:bottom w:val="single" w:color="auto" w:sz="4" w:space="0"/>
              <w:right w:val="single" w:color="auto" w:sz="4" w:space="0"/>
            </w:tcBorders>
          </w:tcPr>
          <w:p w14:paraId="4387256E">
            <w:pPr>
              <w:widowControl/>
              <w:jc w:val="right"/>
              <w:rPr>
                <w:rFonts w:ascii="宋体" w:hAnsi="宋体" w:cs="Arial"/>
                <w:color w:val="000000"/>
                <w:kern w:val="0"/>
                <w:sz w:val="22"/>
                <w:szCs w:val="22"/>
              </w:rPr>
            </w:pPr>
            <w:r>
              <w:rPr>
                <w:rFonts w:ascii="宋体" w:hAnsi="宋体" w:cs="Arial"/>
                <w:color w:val="000000"/>
                <w:kern w:val="0"/>
                <w:sz w:val="22"/>
                <w:szCs w:val="22"/>
              </w:rPr>
              <w:t>255.49</w:t>
            </w:r>
          </w:p>
        </w:tc>
        <w:tc>
          <w:tcPr>
            <w:tcW w:w="1701" w:type="dxa"/>
            <w:tcBorders>
              <w:top w:val="nil"/>
              <w:left w:val="nil"/>
              <w:bottom w:val="single" w:color="auto" w:sz="4" w:space="0"/>
              <w:right w:val="single" w:color="auto" w:sz="4" w:space="0"/>
            </w:tcBorders>
          </w:tcPr>
          <w:p w14:paraId="5B670839">
            <w:pPr>
              <w:widowControl/>
              <w:jc w:val="right"/>
              <w:rPr>
                <w:rFonts w:ascii="宋体" w:hAnsi="宋体" w:cs="Arial"/>
                <w:color w:val="000000"/>
                <w:kern w:val="0"/>
                <w:sz w:val="22"/>
                <w:szCs w:val="22"/>
              </w:rPr>
            </w:pPr>
            <w:r>
              <w:rPr>
                <w:rFonts w:ascii="宋体" w:hAnsi="宋体" w:cs="Arial"/>
                <w:color w:val="000000"/>
                <w:kern w:val="0"/>
                <w:sz w:val="22"/>
                <w:szCs w:val="22"/>
              </w:rPr>
              <w:t>0.00</w:t>
            </w:r>
          </w:p>
        </w:tc>
        <w:tc>
          <w:tcPr>
            <w:tcW w:w="1701" w:type="dxa"/>
            <w:tcBorders>
              <w:top w:val="nil"/>
              <w:left w:val="nil"/>
              <w:bottom w:val="single" w:color="auto" w:sz="4" w:space="0"/>
              <w:right w:val="single" w:color="auto" w:sz="4" w:space="0"/>
            </w:tcBorders>
          </w:tcPr>
          <w:p w14:paraId="4918567A">
            <w:pPr>
              <w:widowControl/>
              <w:ind w:firstLine="440" w:firstLineChars="200"/>
              <w:jc w:val="right"/>
              <w:rPr>
                <w:rFonts w:ascii="宋体" w:hAnsi="宋体" w:cs="Arial"/>
                <w:color w:val="000000"/>
                <w:kern w:val="0"/>
                <w:sz w:val="22"/>
                <w:szCs w:val="22"/>
              </w:rPr>
            </w:pPr>
            <w:r>
              <w:rPr>
                <w:rFonts w:ascii="宋体" w:hAnsi="宋体" w:cs="Arial"/>
                <w:color w:val="000000"/>
                <w:kern w:val="0"/>
                <w:sz w:val="22"/>
                <w:szCs w:val="22"/>
              </w:rPr>
              <w:t>0.00</w:t>
            </w:r>
          </w:p>
        </w:tc>
        <w:tc>
          <w:tcPr>
            <w:tcW w:w="1843" w:type="dxa"/>
            <w:tcBorders>
              <w:top w:val="nil"/>
              <w:left w:val="nil"/>
              <w:bottom w:val="single" w:color="auto" w:sz="4" w:space="0"/>
              <w:right w:val="single" w:color="auto" w:sz="4" w:space="0"/>
            </w:tcBorders>
          </w:tcPr>
          <w:p w14:paraId="4AF725F4">
            <w:pPr>
              <w:widowControl/>
              <w:ind w:firstLine="440" w:firstLineChars="200"/>
              <w:jc w:val="right"/>
              <w:rPr>
                <w:rFonts w:ascii="宋体" w:hAnsi="宋体" w:cs="Arial"/>
                <w:color w:val="000000"/>
                <w:kern w:val="0"/>
                <w:sz w:val="22"/>
                <w:szCs w:val="22"/>
              </w:rPr>
            </w:pPr>
            <w:r>
              <w:rPr>
                <w:rFonts w:ascii="宋体" w:hAnsi="宋体" w:cs="Arial"/>
                <w:color w:val="000000"/>
                <w:kern w:val="0"/>
                <w:sz w:val="22"/>
                <w:szCs w:val="22"/>
              </w:rPr>
              <w:t>0.00</w:t>
            </w:r>
          </w:p>
        </w:tc>
        <w:tc>
          <w:tcPr>
            <w:tcW w:w="1985" w:type="dxa"/>
            <w:tcBorders>
              <w:top w:val="nil"/>
              <w:left w:val="nil"/>
              <w:bottom w:val="single" w:color="auto" w:sz="4" w:space="0"/>
              <w:right w:val="single" w:color="auto" w:sz="4" w:space="0"/>
            </w:tcBorders>
          </w:tcPr>
          <w:p w14:paraId="4BD64D39">
            <w:pPr>
              <w:widowControl/>
              <w:ind w:firstLine="220" w:firstLineChars="100"/>
              <w:jc w:val="right"/>
              <w:rPr>
                <w:rFonts w:ascii="宋体" w:hAnsi="宋体" w:cs="Arial"/>
                <w:color w:val="000000"/>
                <w:kern w:val="0"/>
                <w:sz w:val="22"/>
                <w:szCs w:val="22"/>
              </w:rPr>
            </w:pPr>
            <w:r>
              <w:rPr>
                <w:rFonts w:ascii="宋体" w:hAnsi="宋体" w:cs="Arial"/>
                <w:color w:val="000000"/>
                <w:kern w:val="0"/>
                <w:sz w:val="22"/>
                <w:szCs w:val="22"/>
              </w:rPr>
              <w:t>0.00</w:t>
            </w:r>
          </w:p>
        </w:tc>
      </w:tr>
      <w:tr w14:paraId="401984FF">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14:paraId="31C03B3E">
            <w:pPr>
              <w:widowControl/>
              <w:rPr>
                <w:rFonts w:ascii="宋体" w:hAnsi="宋体" w:cs="Arial"/>
                <w:color w:val="000000"/>
                <w:kern w:val="0"/>
                <w:sz w:val="22"/>
                <w:szCs w:val="22"/>
              </w:rPr>
            </w:pPr>
            <w:r>
              <w:rPr>
                <w:rFonts w:ascii="宋体" w:hAnsi="宋体" w:cs="Arial"/>
                <w:color w:val="000000"/>
                <w:kern w:val="0"/>
                <w:sz w:val="22"/>
                <w:szCs w:val="22"/>
              </w:rPr>
              <w:t>2210201</w:t>
            </w:r>
          </w:p>
        </w:tc>
        <w:tc>
          <w:tcPr>
            <w:tcW w:w="2192" w:type="dxa"/>
            <w:tcBorders>
              <w:top w:val="nil"/>
              <w:left w:val="nil"/>
              <w:bottom w:val="single" w:color="auto" w:sz="4" w:space="0"/>
              <w:right w:val="single" w:color="auto" w:sz="4" w:space="0"/>
            </w:tcBorders>
          </w:tcPr>
          <w:p w14:paraId="02213133">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1605" w:type="dxa"/>
            <w:tcBorders>
              <w:top w:val="nil"/>
              <w:left w:val="nil"/>
              <w:bottom w:val="single" w:color="auto" w:sz="4" w:space="0"/>
              <w:right w:val="single" w:color="auto" w:sz="4" w:space="0"/>
            </w:tcBorders>
          </w:tcPr>
          <w:p w14:paraId="2E9771D1">
            <w:pPr>
              <w:widowControl/>
              <w:jc w:val="right"/>
              <w:rPr>
                <w:rFonts w:ascii="宋体" w:hAnsi="宋体" w:cs="Arial"/>
                <w:color w:val="000000"/>
                <w:kern w:val="0"/>
                <w:sz w:val="22"/>
                <w:szCs w:val="22"/>
              </w:rPr>
            </w:pPr>
            <w:r>
              <w:rPr>
                <w:rFonts w:ascii="宋体" w:hAnsi="宋体" w:cs="Arial"/>
                <w:color w:val="000000"/>
                <w:kern w:val="0"/>
                <w:sz w:val="22"/>
                <w:szCs w:val="22"/>
              </w:rPr>
              <w:t>252.81</w:t>
            </w:r>
          </w:p>
        </w:tc>
        <w:tc>
          <w:tcPr>
            <w:tcW w:w="1842" w:type="dxa"/>
            <w:tcBorders>
              <w:top w:val="nil"/>
              <w:left w:val="nil"/>
              <w:bottom w:val="single" w:color="auto" w:sz="4" w:space="0"/>
              <w:right w:val="single" w:color="auto" w:sz="4" w:space="0"/>
            </w:tcBorders>
          </w:tcPr>
          <w:p w14:paraId="2E800773">
            <w:pPr>
              <w:widowControl/>
              <w:jc w:val="right"/>
              <w:rPr>
                <w:rFonts w:ascii="宋体" w:hAnsi="宋体" w:cs="Arial"/>
                <w:color w:val="000000"/>
                <w:kern w:val="0"/>
                <w:sz w:val="22"/>
                <w:szCs w:val="22"/>
              </w:rPr>
            </w:pPr>
            <w:r>
              <w:rPr>
                <w:rFonts w:ascii="宋体" w:hAnsi="宋体" w:cs="Arial"/>
                <w:color w:val="000000"/>
                <w:kern w:val="0"/>
                <w:sz w:val="22"/>
                <w:szCs w:val="22"/>
              </w:rPr>
              <w:t>252.81</w:t>
            </w:r>
          </w:p>
        </w:tc>
        <w:tc>
          <w:tcPr>
            <w:tcW w:w="1701" w:type="dxa"/>
            <w:tcBorders>
              <w:top w:val="nil"/>
              <w:left w:val="nil"/>
              <w:bottom w:val="single" w:color="auto" w:sz="4" w:space="0"/>
              <w:right w:val="single" w:color="auto" w:sz="4" w:space="0"/>
            </w:tcBorders>
          </w:tcPr>
          <w:p w14:paraId="7D434E42">
            <w:pPr>
              <w:widowControl/>
              <w:jc w:val="right"/>
              <w:rPr>
                <w:rFonts w:ascii="宋体" w:hAnsi="宋体" w:cs="Arial"/>
                <w:color w:val="000000"/>
                <w:kern w:val="0"/>
                <w:sz w:val="22"/>
                <w:szCs w:val="22"/>
              </w:rPr>
            </w:pPr>
            <w:r>
              <w:rPr>
                <w:rFonts w:ascii="宋体" w:hAnsi="宋体" w:cs="Arial"/>
                <w:color w:val="000000"/>
                <w:kern w:val="0"/>
                <w:sz w:val="22"/>
                <w:szCs w:val="22"/>
              </w:rPr>
              <w:t>0.00</w:t>
            </w:r>
          </w:p>
        </w:tc>
        <w:tc>
          <w:tcPr>
            <w:tcW w:w="1701" w:type="dxa"/>
            <w:tcBorders>
              <w:top w:val="nil"/>
              <w:left w:val="nil"/>
              <w:bottom w:val="single" w:color="auto" w:sz="4" w:space="0"/>
              <w:right w:val="single" w:color="auto" w:sz="4" w:space="0"/>
            </w:tcBorders>
          </w:tcPr>
          <w:p w14:paraId="0E206B78">
            <w:pPr>
              <w:widowControl/>
              <w:ind w:firstLine="440" w:firstLineChars="200"/>
              <w:jc w:val="right"/>
              <w:rPr>
                <w:rFonts w:ascii="宋体" w:hAnsi="宋体" w:cs="Arial"/>
                <w:color w:val="000000"/>
                <w:kern w:val="0"/>
                <w:sz w:val="22"/>
                <w:szCs w:val="22"/>
              </w:rPr>
            </w:pPr>
            <w:r>
              <w:rPr>
                <w:rFonts w:ascii="宋体" w:hAnsi="宋体" w:cs="Arial"/>
                <w:color w:val="000000"/>
                <w:kern w:val="0"/>
                <w:sz w:val="22"/>
                <w:szCs w:val="22"/>
              </w:rPr>
              <w:t>0.00</w:t>
            </w:r>
          </w:p>
        </w:tc>
        <w:tc>
          <w:tcPr>
            <w:tcW w:w="1843" w:type="dxa"/>
            <w:tcBorders>
              <w:top w:val="nil"/>
              <w:left w:val="nil"/>
              <w:bottom w:val="single" w:color="auto" w:sz="4" w:space="0"/>
              <w:right w:val="single" w:color="auto" w:sz="4" w:space="0"/>
            </w:tcBorders>
          </w:tcPr>
          <w:p w14:paraId="4CA5F4B8">
            <w:pPr>
              <w:widowControl/>
              <w:ind w:firstLine="440" w:firstLineChars="200"/>
              <w:jc w:val="right"/>
              <w:rPr>
                <w:rFonts w:ascii="宋体" w:hAnsi="宋体" w:cs="Arial"/>
                <w:color w:val="000000"/>
                <w:kern w:val="0"/>
                <w:sz w:val="22"/>
                <w:szCs w:val="22"/>
              </w:rPr>
            </w:pPr>
            <w:r>
              <w:rPr>
                <w:rFonts w:ascii="宋体" w:hAnsi="宋体" w:cs="Arial"/>
                <w:color w:val="000000"/>
                <w:kern w:val="0"/>
                <w:sz w:val="22"/>
                <w:szCs w:val="22"/>
              </w:rPr>
              <w:t>0.00</w:t>
            </w:r>
          </w:p>
        </w:tc>
        <w:tc>
          <w:tcPr>
            <w:tcW w:w="1985" w:type="dxa"/>
            <w:tcBorders>
              <w:top w:val="nil"/>
              <w:left w:val="nil"/>
              <w:bottom w:val="single" w:color="auto" w:sz="4" w:space="0"/>
              <w:right w:val="single" w:color="auto" w:sz="4" w:space="0"/>
            </w:tcBorders>
          </w:tcPr>
          <w:p w14:paraId="095A2CEE">
            <w:pPr>
              <w:widowControl/>
              <w:ind w:firstLine="220" w:firstLineChars="100"/>
              <w:jc w:val="right"/>
              <w:rPr>
                <w:rFonts w:ascii="宋体" w:hAnsi="宋体" w:cs="Arial"/>
                <w:color w:val="000000"/>
                <w:kern w:val="0"/>
                <w:sz w:val="22"/>
                <w:szCs w:val="22"/>
              </w:rPr>
            </w:pPr>
            <w:r>
              <w:rPr>
                <w:rFonts w:ascii="宋体" w:hAnsi="宋体" w:cs="Arial"/>
                <w:color w:val="000000"/>
                <w:kern w:val="0"/>
                <w:sz w:val="22"/>
                <w:szCs w:val="22"/>
              </w:rPr>
              <w:t>0.00</w:t>
            </w:r>
          </w:p>
        </w:tc>
      </w:tr>
      <w:tr w14:paraId="14F77057">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14:paraId="76771F5E">
            <w:pPr>
              <w:widowControl/>
              <w:rPr>
                <w:rFonts w:ascii="宋体" w:hAnsi="宋体" w:cs="Arial"/>
                <w:color w:val="000000"/>
                <w:kern w:val="0"/>
                <w:sz w:val="22"/>
                <w:szCs w:val="22"/>
              </w:rPr>
            </w:pPr>
            <w:r>
              <w:rPr>
                <w:rFonts w:ascii="宋体" w:hAnsi="宋体" w:cs="Arial"/>
                <w:color w:val="000000"/>
                <w:kern w:val="0"/>
                <w:sz w:val="22"/>
                <w:szCs w:val="22"/>
              </w:rPr>
              <w:t>2210203</w:t>
            </w:r>
          </w:p>
        </w:tc>
        <w:tc>
          <w:tcPr>
            <w:tcW w:w="2192" w:type="dxa"/>
            <w:tcBorders>
              <w:top w:val="nil"/>
              <w:left w:val="nil"/>
              <w:bottom w:val="single" w:color="auto" w:sz="4" w:space="0"/>
              <w:right w:val="single" w:color="auto" w:sz="4" w:space="0"/>
            </w:tcBorders>
          </w:tcPr>
          <w:p w14:paraId="004D99A2">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购房补贴</w:t>
            </w:r>
          </w:p>
        </w:tc>
        <w:tc>
          <w:tcPr>
            <w:tcW w:w="1605" w:type="dxa"/>
            <w:tcBorders>
              <w:top w:val="nil"/>
              <w:left w:val="nil"/>
              <w:bottom w:val="single" w:color="auto" w:sz="4" w:space="0"/>
              <w:right w:val="single" w:color="auto" w:sz="4" w:space="0"/>
            </w:tcBorders>
          </w:tcPr>
          <w:p w14:paraId="19E52508">
            <w:pPr>
              <w:widowControl/>
              <w:jc w:val="right"/>
              <w:rPr>
                <w:rFonts w:ascii="宋体" w:hAnsi="宋体" w:cs="Arial"/>
                <w:color w:val="000000"/>
                <w:kern w:val="0"/>
                <w:sz w:val="22"/>
                <w:szCs w:val="22"/>
              </w:rPr>
            </w:pPr>
            <w:r>
              <w:rPr>
                <w:rFonts w:ascii="宋体" w:hAnsi="宋体" w:cs="Arial"/>
                <w:color w:val="000000"/>
                <w:kern w:val="0"/>
                <w:sz w:val="22"/>
                <w:szCs w:val="22"/>
              </w:rPr>
              <w:t>2.68</w:t>
            </w:r>
          </w:p>
        </w:tc>
        <w:tc>
          <w:tcPr>
            <w:tcW w:w="1842" w:type="dxa"/>
            <w:tcBorders>
              <w:top w:val="nil"/>
              <w:left w:val="nil"/>
              <w:bottom w:val="single" w:color="auto" w:sz="4" w:space="0"/>
              <w:right w:val="single" w:color="auto" w:sz="4" w:space="0"/>
            </w:tcBorders>
          </w:tcPr>
          <w:p w14:paraId="1FD76BAC">
            <w:pPr>
              <w:widowControl/>
              <w:jc w:val="right"/>
              <w:rPr>
                <w:rFonts w:ascii="宋体" w:hAnsi="宋体" w:cs="Arial"/>
                <w:color w:val="000000"/>
                <w:kern w:val="0"/>
                <w:sz w:val="22"/>
                <w:szCs w:val="22"/>
              </w:rPr>
            </w:pPr>
            <w:r>
              <w:rPr>
                <w:rFonts w:ascii="宋体" w:hAnsi="宋体" w:cs="Arial"/>
                <w:color w:val="000000"/>
                <w:kern w:val="0"/>
                <w:sz w:val="22"/>
                <w:szCs w:val="22"/>
              </w:rPr>
              <w:t>2.68</w:t>
            </w:r>
          </w:p>
        </w:tc>
        <w:tc>
          <w:tcPr>
            <w:tcW w:w="1701" w:type="dxa"/>
            <w:tcBorders>
              <w:top w:val="nil"/>
              <w:left w:val="nil"/>
              <w:bottom w:val="single" w:color="auto" w:sz="4" w:space="0"/>
              <w:right w:val="single" w:color="auto" w:sz="4" w:space="0"/>
            </w:tcBorders>
          </w:tcPr>
          <w:p w14:paraId="62821869">
            <w:pPr>
              <w:widowControl/>
              <w:jc w:val="right"/>
              <w:rPr>
                <w:rFonts w:ascii="宋体" w:hAnsi="宋体" w:cs="Arial"/>
                <w:color w:val="000000"/>
                <w:kern w:val="0"/>
                <w:sz w:val="22"/>
                <w:szCs w:val="22"/>
              </w:rPr>
            </w:pPr>
            <w:r>
              <w:rPr>
                <w:rFonts w:ascii="宋体" w:hAnsi="宋体" w:cs="Arial"/>
                <w:color w:val="000000"/>
                <w:kern w:val="0"/>
                <w:sz w:val="22"/>
                <w:szCs w:val="22"/>
              </w:rPr>
              <w:t>0.00</w:t>
            </w:r>
          </w:p>
        </w:tc>
        <w:tc>
          <w:tcPr>
            <w:tcW w:w="1701" w:type="dxa"/>
            <w:tcBorders>
              <w:top w:val="nil"/>
              <w:left w:val="nil"/>
              <w:bottom w:val="single" w:color="auto" w:sz="4" w:space="0"/>
              <w:right w:val="single" w:color="auto" w:sz="4" w:space="0"/>
            </w:tcBorders>
          </w:tcPr>
          <w:p w14:paraId="66F0D89F">
            <w:pPr>
              <w:widowControl/>
              <w:ind w:firstLine="440" w:firstLineChars="200"/>
              <w:jc w:val="right"/>
              <w:rPr>
                <w:rFonts w:ascii="宋体" w:hAnsi="宋体" w:cs="Arial"/>
                <w:color w:val="000000"/>
                <w:kern w:val="0"/>
                <w:sz w:val="22"/>
                <w:szCs w:val="22"/>
              </w:rPr>
            </w:pPr>
            <w:r>
              <w:rPr>
                <w:rFonts w:ascii="宋体" w:hAnsi="宋体" w:cs="Arial"/>
                <w:color w:val="000000"/>
                <w:kern w:val="0"/>
                <w:sz w:val="22"/>
                <w:szCs w:val="22"/>
              </w:rPr>
              <w:t>0.00</w:t>
            </w:r>
          </w:p>
        </w:tc>
        <w:tc>
          <w:tcPr>
            <w:tcW w:w="1843" w:type="dxa"/>
            <w:tcBorders>
              <w:top w:val="nil"/>
              <w:left w:val="nil"/>
              <w:bottom w:val="single" w:color="auto" w:sz="4" w:space="0"/>
              <w:right w:val="single" w:color="auto" w:sz="4" w:space="0"/>
            </w:tcBorders>
          </w:tcPr>
          <w:p w14:paraId="0BD642F6">
            <w:pPr>
              <w:widowControl/>
              <w:ind w:firstLine="440" w:firstLineChars="200"/>
              <w:jc w:val="right"/>
              <w:rPr>
                <w:rFonts w:ascii="宋体" w:hAnsi="宋体" w:cs="Arial"/>
                <w:color w:val="000000"/>
                <w:kern w:val="0"/>
                <w:sz w:val="22"/>
                <w:szCs w:val="22"/>
              </w:rPr>
            </w:pPr>
            <w:r>
              <w:rPr>
                <w:rFonts w:ascii="宋体" w:hAnsi="宋体" w:cs="Arial"/>
                <w:color w:val="000000"/>
                <w:kern w:val="0"/>
                <w:sz w:val="22"/>
                <w:szCs w:val="22"/>
              </w:rPr>
              <w:t>0.00</w:t>
            </w:r>
          </w:p>
        </w:tc>
        <w:tc>
          <w:tcPr>
            <w:tcW w:w="1985" w:type="dxa"/>
            <w:tcBorders>
              <w:top w:val="nil"/>
              <w:left w:val="nil"/>
              <w:bottom w:val="single" w:color="auto" w:sz="4" w:space="0"/>
              <w:right w:val="single" w:color="auto" w:sz="4" w:space="0"/>
            </w:tcBorders>
          </w:tcPr>
          <w:p w14:paraId="69241D90">
            <w:pPr>
              <w:widowControl/>
              <w:ind w:firstLine="220" w:firstLineChars="100"/>
              <w:jc w:val="right"/>
              <w:rPr>
                <w:rFonts w:ascii="宋体" w:hAnsi="宋体" w:cs="Arial"/>
                <w:color w:val="000000"/>
                <w:kern w:val="0"/>
                <w:sz w:val="22"/>
                <w:szCs w:val="22"/>
              </w:rPr>
            </w:pPr>
            <w:r>
              <w:rPr>
                <w:rFonts w:ascii="宋体" w:hAnsi="宋体" w:cs="Arial"/>
                <w:color w:val="000000"/>
                <w:kern w:val="0"/>
                <w:sz w:val="22"/>
                <w:szCs w:val="22"/>
              </w:rPr>
              <w:t>0.00</w:t>
            </w:r>
          </w:p>
        </w:tc>
      </w:tr>
    </w:tbl>
    <w:p w14:paraId="0B96E761"/>
    <w:p w14:paraId="602B8DD7">
      <w:r>
        <w:rPr>
          <w:rFonts w:hint="eastAsia"/>
        </w:rPr>
        <w:t>注：本表反映部门本年度各项支出情况。</w:t>
      </w:r>
    </w:p>
    <w:p w14:paraId="10F0278F"/>
    <w:p w14:paraId="24F5BA61"/>
    <w:p w14:paraId="49F2480B"/>
    <w:p w14:paraId="56435525">
      <w:pPr>
        <w:jc w:val="center"/>
      </w:pPr>
      <w:r>
        <w:rPr>
          <w:rFonts w:hint="eastAsia" w:ascii="方正小标宋简体" w:hAnsi="宋体" w:eastAsia="方正小标宋简体" w:cs="宋体"/>
          <w:kern w:val="0"/>
          <w:sz w:val="36"/>
          <w:szCs w:val="36"/>
        </w:rPr>
        <w:t>表四：财政拨款收入支出决算总表</w:t>
      </w:r>
    </w:p>
    <w:p w14:paraId="3B73D771">
      <w:pPr>
        <w:jc w:val="right"/>
      </w:pPr>
      <w:r>
        <w:rPr>
          <w:rFonts w:hint="eastAsia"/>
          <w:sz w:val="22"/>
          <w:szCs w:val="22"/>
        </w:rPr>
        <w:t>单位：万元</w:t>
      </w:r>
    </w:p>
    <w:tbl>
      <w:tblPr>
        <w:tblStyle w:val="5"/>
        <w:tblpPr w:leftFromText="180" w:rightFromText="180" w:vertAnchor="text" w:horzAnchor="page" w:tblpX="1773" w:tblpY="641"/>
        <w:tblOverlap w:val="never"/>
        <w:tblW w:w="13765" w:type="dxa"/>
        <w:tblInd w:w="0" w:type="dxa"/>
        <w:tblLayout w:type="fixed"/>
        <w:tblCellMar>
          <w:top w:w="0" w:type="dxa"/>
          <w:left w:w="108" w:type="dxa"/>
          <w:bottom w:w="0" w:type="dxa"/>
          <w:right w:w="108" w:type="dxa"/>
        </w:tblCellMar>
      </w:tblPr>
      <w:tblGrid>
        <w:gridCol w:w="4213"/>
        <w:gridCol w:w="668"/>
        <w:gridCol w:w="1220"/>
        <w:gridCol w:w="3486"/>
        <w:gridCol w:w="441"/>
        <w:gridCol w:w="1272"/>
        <w:gridCol w:w="7"/>
        <w:gridCol w:w="1134"/>
        <w:gridCol w:w="8"/>
        <w:gridCol w:w="1316"/>
      </w:tblGrid>
      <w:tr w14:paraId="34261CF8">
        <w:tblPrEx>
          <w:tblCellMar>
            <w:top w:w="0" w:type="dxa"/>
            <w:left w:w="108" w:type="dxa"/>
            <w:bottom w:w="0" w:type="dxa"/>
            <w:right w:w="108" w:type="dxa"/>
          </w:tblCellMar>
        </w:tblPrEx>
        <w:trPr>
          <w:trHeight w:val="292" w:hRule="atLeast"/>
        </w:trPr>
        <w:tc>
          <w:tcPr>
            <w:tcW w:w="6101" w:type="dxa"/>
            <w:gridSpan w:val="3"/>
            <w:tcBorders>
              <w:top w:val="single" w:color="auto" w:sz="4" w:space="0"/>
              <w:left w:val="single" w:color="auto" w:sz="4" w:space="0"/>
              <w:bottom w:val="single" w:color="auto" w:sz="4" w:space="0"/>
              <w:right w:val="single" w:color="000000" w:sz="4" w:space="0"/>
            </w:tcBorders>
          </w:tcPr>
          <w:p w14:paraId="5862E6F7">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664" w:type="dxa"/>
            <w:gridSpan w:val="7"/>
            <w:tcBorders>
              <w:top w:val="single" w:color="auto" w:sz="4" w:space="0"/>
              <w:left w:val="nil"/>
              <w:bottom w:val="single" w:color="auto" w:sz="4" w:space="0"/>
              <w:right w:val="single" w:color="000000" w:sz="4" w:space="0"/>
            </w:tcBorders>
          </w:tcPr>
          <w:p w14:paraId="087F4098">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14:paraId="12577BC7">
        <w:tblPrEx>
          <w:tblCellMar>
            <w:top w:w="0" w:type="dxa"/>
            <w:left w:w="108" w:type="dxa"/>
            <w:bottom w:w="0" w:type="dxa"/>
            <w:right w:w="108" w:type="dxa"/>
          </w:tblCellMar>
        </w:tblPrEx>
        <w:trPr>
          <w:trHeight w:val="732" w:hRule="atLeast"/>
        </w:trPr>
        <w:tc>
          <w:tcPr>
            <w:tcW w:w="4213" w:type="dxa"/>
            <w:tcBorders>
              <w:top w:val="nil"/>
              <w:left w:val="single" w:color="auto" w:sz="4" w:space="0"/>
              <w:bottom w:val="single" w:color="auto" w:sz="4" w:space="0"/>
              <w:right w:val="single" w:color="auto" w:sz="4" w:space="0"/>
            </w:tcBorders>
            <w:vAlign w:val="center"/>
          </w:tcPr>
          <w:p w14:paraId="26A20738">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68" w:type="dxa"/>
            <w:tcBorders>
              <w:top w:val="nil"/>
              <w:left w:val="nil"/>
              <w:bottom w:val="single" w:color="auto" w:sz="4" w:space="0"/>
              <w:right w:val="single" w:color="auto" w:sz="4" w:space="0"/>
            </w:tcBorders>
            <w:vAlign w:val="center"/>
          </w:tcPr>
          <w:p w14:paraId="28B7FC62">
            <w:pPr>
              <w:widowControl/>
              <w:jc w:val="center"/>
              <w:rPr>
                <w:rFonts w:ascii="宋体" w:hAnsi="宋体" w:cs="Arial"/>
                <w:kern w:val="0"/>
                <w:sz w:val="22"/>
                <w:szCs w:val="22"/>
              </w:rPr>
            </w:pPr>
            <w:r>
              <w:rPr>
                <w:rFonts w:hint="eastAsia" w:ascii="宋体" w:hAnsi="宋体" w:cs="Arial"/>
                <w:kern w:val="0"/>
                <w:sz w:val="22"/>
                <w:szCs w:val="22"/>
              </w:rPr>
              <w:t>行次</w:t>
            </w:r>
          </w:p>
        </w:tc>
        <w:tc>
          <w:tcPr>
            <w:tcW w:w="1220" w:type="dxa"/>
            <w:tcBorders>
              <w:top w:val="nil"/>
              <w:left w:val="nil"/>
              <w:bottom w:val="single" w:color="auto" w:sz="4" w:space="0"/>
              <w:right w:val="single" w:color="auto" w:sz="4" w:space="0"/>
            </w:tcBorders>
            <w:vAlign w:val="center"/>
          </w:tcPr>
          <w:p w14:paraId="382228CB">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486" w:type="dxa"/>
            <w:tcBorders>
              <w:top w:val="nil"/>
              <w:left w:val="nil"/>
              <w:bottom w:val="single" w:color="auto" w:sz="4" w:space="0"/>
              <w:right w:val="single" w:color="auto" w:sz="4" w:space="0"/>
            </w:tcBorders>
            <w:vAlign w:val="center"/>
          </w:tcPr>
          <w:p w14:paraId="310768D1">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441" w:type="dxa"/>
            <w:tcBorders>
              <w:top w:val="nil"/>
              <w:left w:val="nil"/>
              <w:bottom w:val="single" w:color="auto" w:sz="4" w:space="0"/>
              <w:right w:val="single" w:color="auto" w:sz="4" w:space="0"/>
            </w:tcBorders>
            <w:vAlign w:val="center"/>
          </w:tcPr>
          <w:p w14:paraId="501BF19E">
            <w:pPr>
              <w:widowControl/>
              <w:jc w:val="center"/>
              <w:rPr>
                <w:rFonts w:ascii="宋体" w:hAnsi="宋体" w:cs="Arial"/>
                <w:kern w:val="0"/>
                <w:sz w:val="22"/>
                <w:szCs w:val="22"/>
              </w:rPr>
            </w:pPr>
            <w:r>
              <w:rPr>
                <w:rFonts w:hint="eastAsia" w:ascii="宋体" w:hAnsi="宋体" w:cs="Arial"/>
                <w:kern w:val="0"/>
                <w:sz w:val="22"/>
                <w:szCs w:val="22"/>
              </w:rPr>
              <w:t>行次</w:t>
            </w:r>
          </w:p>
        </w:tc>
        <w:tc>
          <w:tcPr>
            <w:tcW w:w="1272" w:type="dxa"/>
            <w:tcBorders>
              <w:top w:val="nil"/>
              <w:left w:val="nil"/>
              <w:bottom w:val="single" w:color="auto" w:sz="4" w:space="0"/>
              <w:right w:val="single" w:color="auto" w:sz="4" w:space="0"/>
            </w:tcBorders>
            <w:vAlign w:val="center"/>
          </w:tcPr>
          <w:p w14:paraId="1ADA6BB6">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gridSpan w:val="3"/>
            <w:tcBorders>
              <w:top w:val="nil"/>
              <w:left w:val="nil"/>
              <w:bottom w:val="single" w:color="auto" w:sz="4" w:space="0"/>
              <w:right w:val="single" w:color="auto" w:sz="4" w:space="0"/>
            </w:tcBorders>
            <w:vAlign w:val="center"/>
          </w:tcPr>
          <w:p w14:paraId="7B104F80">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14:paraId="754129A0">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14:paraId="00380460">
        <w:tblPrEx>
          <w:tblCellMar>
            <w:top w:w="0" w:type="dxa"/>
            <w:left w:w="108" w:type="dxa"/>
            <w:bottom w:w="0" w:type="dxa"/>
            <w:right w:w="108" w:type="dxa"/>
          </w:tblCellMar>
        </w:tblPrEx>
        <w:trPr>
          <w:trHeight w:val="288" w:hRule="atLeast"/>
        </w:trPr>
        <w:tc>
          <w:tcPr>
            <w:tcW w:w="4213" w:type="dxa"/>
            <w:tcBorders>
              <w:top w:val="nil"/>
              <w:left w:val="single" w:color="auto" w:sz="4" w:space="0"/>
              <w:bottom w:val="single" w:color="auto" w:sz="4" w:space="0"/>
              <w:right w:val="single" w:color="auto" w:sz="4" w:space="0"/>
            </w:tcBorders>
          </w:tcPr>
          <w:p w14:paraId="03B6F43D">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668" w:type="dxa"/>
            <w:tcBorders>
              <w:top w:val="nil"/>
              <w:left w:val="nil"/>
              <w:bottom w:val="single" w:color="auto" w:sz="4" w:space="0"/>
              <w:right w:val="single" w:color="auto" w:sz="4" w:space="0"/>
            </w:tcBorders>
          </w:tcPr>
          <w:p w14:paraId="40AAFD26">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20" w:type="dxa"/>
            <w:tcBorders>
              <w:top w:val="nil"/>
              <w:left w:val="nil"/>
              <w:bottom w:val="single" w:color="auto" w:sz="4" w:space="0"/>
              <w:right w:val="single" w:color="auto" w:sz="4" w:space="0"/>
            </w:tcBorders>
          </w:tcPr>
          <w:p w14:paraId="4110F7B6">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486" w:type="dxa"/>
            <w:tcBorders>
              <w:top w:val="nil"/>
              <w:left w:val="nil"/>
              <w:bottom w:val="single" w:color="auto" w:sz="4" w:space="0"/>
              <w:right w:val="single" w:color="auto" w:sz="4" w:space="0"/>
            </w:tcBorders>
          </w:tcPr>
          <w:p w14:paraId="745933BA">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441" w:type="dxa"/>
            <w:tcBorders>
              <w:top w:val="nil"/>
              <w:left w:val="nil"/>
              <w:bottom w:val="single" w:color="auto" w:sz="4" w:space="0"/>
              <w:right w:val="single" w:color="auto" w:sz="4" w:space="0"/>
            </w:tcBorders>
          </w:tcPr>
          <w:p w14:paraId="3ADD1312">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72" w:type="dxa"/>
            <w:tcBorders>
              <w:top w:val="nil"/>
              <w:left w:val="nil"/>
              <w:bottom w:val="single" w:color="auto" w:sz="4" w:space="0"/>
              <w:right w:val="single" w:color="auto" w:sz="4" w:space="0"/>
            </w:tcBorders>
          </w:tcPr>
          <w:p w14:paraId="3CC2A07B">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gridSpan w:val="3"/>
            <w:tcBorders>
              <w:top w:val="nil"/>
              <w:left w:val="nil"/>
              <w:bottom w:val="single" w:color="auto" w:sz="4" w:space="0"/>
              <w:right w:val="single" w:color="auto" w:sz="4" w:space="0"/>
            </w:tcBorders>
          </w:tcPr>
          <w:p w14:paraId="646B1DF7">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14:paraId="58010FC5">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14:paraId="1EE175F2">
        <w:tblPrEx>
          <w:tblCellMar>
            <w:top w:w="0" w:type="dxa"/>
            <w:left w:w="108" w:type="dxa"/>
            <w:bottom w:w="0" w:type="dxa"/>
            <w:right w:w="108" w:type="dxa"/>
          </w:tblCellMar>
        </w:tblPrEx>
        <w:trPr>
          <w:trHeight w:val="288" w:hRule="atLeast"/>
        </w:trPr>
        <w:tc>
          <w:tcPr>
            <w:tcW w:w="4213" w:type="dxa"/>
            <w:tcBorders>
              <w:top w:val="nil"/>
              <w:left w:val="single" w:color="auto" w:sz="4" w:space="0"/>
              <w:bottom w:val="single" w:color="auto" w:sz="4" w:space="0"/>
              <w:right w:val="single" w:color="auto" w:sz="4" w:space="0"/>
            </w:tcBorders>
          </w:tcPr>
          <w:p w14:paraId="0A2C8E64">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668" w:type="dxa"/>
            <w:tcBorders>
              <w:top w:val="nil"/>
              <w:left w:val="nil"/>
              <w:bottom w:val="single" w:color="auto" w:sz="4" w:space="0"/>
              <w:right w:val="single" w:color="auto" w:sz="4" w:space="0"/>
            </w:tcBorders>
          </w:tcPr>
          <w:p w14:paraId="4D6C90B9">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220" w:type="dxa"/>
            <w:tcBorders>
              <w:top w:val="nil"/>
              <w:left w:val="nil"/>
              <w:bottom w:val="single" w:color="auto" w:sz="4" w:space="0"/>
              <w:right w:val="single" w:color="auto" w:sz="4" w:space="0"/>
            </w:tcBorders>
          </w:tcPr>
          <w:p w14:paraId="34E2E791">
            <w:pPr>
              <w:widowControl/>
              <w:jc w:val="right"/>
              <w:rPr>
                <w:rFonts w:ascii="宋体" w:hAnsi="宋体" w:cs="Arial"/>
                <w:color w:val="000000"/>
                <w:kern w:val="0"/>
                <w:sz w:val="22"/>
                <w:szCs w:val="22"/>
              </w:rPr>
            </w:pPr>
            <w:r>
              <w:rPr>
                <w:rFonts w:ascii="宋体" w:hAnsi="宋体" w:cs="Arial"/>
                <w:color w:val="000000"/>
                <w:kern w:val="0"/>
                <w:sz w:val="22"/>
                <w:szCs w:val="22"/>
              </w:rPr>
              <w:t>4899.18</w:t>
            </w:r>
            <w:r>
              <w:rPr>
                <w:rFonts w:hint="eastAsia" w:ascii="宋体" w:hAnsi="宋体" w:cs="Arial"/>
                <w:color w:val="000000"/>
                <w:kern w:val="0"/>
                <w:sz w:val="22"/>
                <w:szCs w:val="22"/>
              </w:rPr>
              <w:t>　</w:t>
            </w:r>
          </w:p>
        </w:tc>
        <w:tc>
          <w:tcPr>
            <w:tcW w:w="3486" w:type="dxa"/>
            <w:tcBorders>
              <w:top w:val="nil"/>
              <w:left w:val="nil"/>
              <w:bottom w:val="single" w:color="auto" w:sz="4" w:space="0"/>
              <w:right w:val="single" w:color="auto" w:sz="4" w:space="0"/>
            </w:tcBorders>
          </w:tcPr>
          <w:p w14:paraId="2ED0D444">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441" w:type="dxa"/>
            <w:tcBorders>
              <w:top w:val="nil"/>
              <w:left w:val="nil"/>
              <w:bottom w:val="single" w:color="auto" w:sz="4" w:space="0"/>
              <w:right w:val="single" w:color="auto" w:sz="4" w:space="0"/>
            </w:tcBorders>
          </w:tcPr>
          <w:p w14:paraId="4609EE70">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1272" w:type="dxa"/>
            <w:tcBorders>
              <w:top w:val="nil"/>
              <w:left w:val="nil"/>
              <w:bottom w:val="single" w:color="auto" w:sz="4" w:space="0"/>
              <w:right w:val="single" w:color="auto" w:sz="4" w:space="0"/>
            </w:tcBorders>
          </w:tcPr>
          <w:p w14:paraId="0FE23FC5">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149" w:type="dxa"/>
            <w:gridSpan w:val="3"/>
            <w:tcBorders>
              <w:top w:val="nil"/>
              <w:left w:val="nil"/>
              <w:bottom w:val="single" w:color="auto" w:sz="4" w:space="0"/>
              <w:right w:val="single" w:color="auto" w:sz="4" w:space="0"/>
            </w:tcBorders>
          </w:tcPr>
          <w:p w14:paraId="4AE0CB6D">
            <w:pPr>
              <w:widowControl/>
              <w:jc w:val="right"/>
              <w:rPr>
                <w:rFonts w:ascii="宋体" w:hAnsi="宋体" w:cs="Arial"/>
                <w:color w:val="000000"/>
                <w:kern w:val="0"/>
                <w:sz w:val="22"/>
                <w:szCs w:val="22"/>
              </w:rPr>
            </w:pPr>
            <w:r>
              <w:rPr>
                <w:rFonts w:hint="eastAsia" w:ascii="宋体" w:hAnsi="宋体" w:cs="Arial"/>
                <w:color w:val="000000"/>
                <w:kern w:val="0"/>
                <w:sz w:val="22"/>
                <w:szCs w:val="22"/>
              </w:rPr>
              <w:t>　0.00　</w:t>
            </w:r>
          </w:p>
        </w:tc>
        <w:tc>
          <w:tcPr>
            <w:tcW w:w="1316" w:type="dxa"/>
            <w:tcBorders>
              <w:top w:val="nil"/>
              <w:left w:val="nil"/>
              <w:bottom w:val="single" w:color="auto" w:sz="4" w:space="0"/>
              <w:right w:val="single" w:color="auto" w:sz="4" w:space="0"/>
            </w:tcBorders>
          </w:tcPr>
          <w:p w14:paraId="273EEF43">
            <w:pPr>
              <w:widowControl/>
              <w:jc w:val="right"/>
              <w:rPr>
                <w:rFonts w:ascii="宋体" w:hAnsi="宋体" w:cs="Arial"/>
                <w:color w:val="000000"/>
                <w:kern w:val="0"/>
                <w:sz w:val="22"/>
                <w:szCs w:val="22"/>
              </w:rPr>
            </w:pPr>
            <w:r>
              <w:rPr>
                <w:rFonts w:hint="eastAsia" w:ascii="宋体" w:hAnsi="宋体" w:cs="Arial"/>
                <w:color w:val="000000"/>
                <w:kern w:val="0"/>
                <w:sz w:val="22"/>
                <w:szCs w:val="22"/>
              </w:rPr>
              <w:t>　0.00　</w:t>
            </w:r>
          </w:p>
        </w:tc>
      </w:tr>
      <w:tr w14:paraId="251B4CA8">
        <w:tblPrEx>
          <w:tblCellMar>
            <w:top w:w="0" w:type="dxa"/>
            <w:left w:w="108" w:type="dxa"/>
            <w:bottom w:w="0" w:type="dxa"/>
            <w:right w:w="108" w:type="dxa"/>
          </w:tblCellMar>
        </w:tblPrEx>
        <w:trPr>
          <w:trHeight w:val="288" w:hRule="atLeast"/>
        </w:trPr>
        <w:tc>
          <w:tcPr>
            <w:tcW w:w="4213" w:type="dxa"/>
            <w:tcBorders>
              <w:top w:val="nil"/>
              <w:left w:val="single" w:color="auto" w:sz="4" w:space="0"/>
              <w:bottom w:val="single" w:color="auto" w:sz="4" w:space="0"/>
              <w:right w:val="single" w:color="auto" w:sz="4" w:space="0"/>
            </w:tcBorders>
          </w:tcPr>
          <w:p w14:paraId="64388A45">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668" w:type="dxa"/>
            <w:tcBorders>
              <w:top w:val="nil"/>
              <w:left w:val="nil"/>
              <w:bottom w:val="single" w:color="auto" w:sz="4" w:space="0"/>
              <w:right w:val="single" w:color="auto" w:sz="4" w:space="0"/>
            </w:tcBorders>
          </w:tcPr>
          <w:p w14:paraId="13951AF5">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220" w:type="dxa"/>
            <w:tcBorders>
              <w:top w:val="nil"/>
              <w:left w:val="nil"/>
              <w:bottom w:val="single" w:color="auto" w:sz="4" w:space="0"/>
              <w:right w:val="single" w:color="auto" w:sz="4" w:space="0"/>
            </w:tcBorders>
          </w:tcPr>
          <w:p w14:paraId="5BB84905">
            <w:pPr>
              <w:widowControl/>
              <w:jc w:val="right"/>
              <w:rPr>
                <w:rFonts w:ascii="宋体" w:hAnsi="宋体" w:cs="Arial"/>
                <w:color w:val="000000"/>
                <w:kern w:val="0"/>
                <w:sz w:val="22"/>
                <w:szCs w:val="22"/>
              </w:rPr>
            </w:pPr>
            <w:r>
              <w:rPr>
                <w:rFonts w:ascii="宋体" w:hAnsi="宋体" w:cs="Arial"/>
                <w:color w:val="000000"/>
                <w:kern w:val="0"/>
                <w:sz w:val="22"/>
                <w:szCs w:val="22"/>
              </w:rPr>
              <w:t>0.00</w:t>
            </w:r>
          </w:p>
        </w:tc>
        <w:tc>
          <w:tcPr>
            <w:tcW w:w="3486" w:type="dxa"/>
            <w:tcBorders>
              <w:top w:val="nil"/>
              <w:left w:val="nil"/>
              <w:bottom w:val="single" w:color="auto" w:sz="4" w:space="0"/>
              <w:right w:val="single" w:color="auto" w:sz="4" w:space="0"/>
            </w:tcBorders>
          </w:tcPr>
          <w:p w14:paraId="4E7BA46A">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441" w:type="dxa"/>
            <w:tcBorders>
              <w:top w:val="nil"/>
              <w:left w:val="nil"/>
              <w:bottom w:val="single" w:color="auto" w:sz="4" w:space="0"/>
              <w:right w:val="single" w:color="auto" w:sz="4" w:space="0"/>
            </w:tcBorders>
          </w:tcPr>
          <w:p w14:paraId="03835F55">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1272" w:type="dxa"/>
            <w:tcBorders>
              <w:top w:val="nil"/>
              <w:left w:val="nil"/>
              <w:bottom w:val="single" w:color="auto" w:sz="4" w:space="0"/>
              <w:right w:val="single" w:color="auto" w:sz="4" w:space="0"/>
            </w:tcBorders>
          </w:tcPr>
          <w:p w14:paraId="7C76C9BC">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149" w:type="dxa"/>
            <w:gridSpan w:val="3"/>
            <w:tcBorders>
              <w:top w:val="nil"/>
              <w:left w:val="nil"/>
              <w:bottom w:val="single" w:color="auto" w:sz="4" w:space="0"/>
              <w:right w:val="single" w:color="auto" w:sz="4" w:space="0"/>
            </w:tcBorders>
          </w:tcPr>
          <w:p w14:paraId="42F4D1F4">
            <w:pPr>
              <w:widowControl/>
              <w:jc w:val="right"/>
              <w:rPr>
                <w:rFonts w:ascii="宋体" w:hAnsi="宋体" w:cs="Arial"/>
                <w:color w:val="000000"/>
                <w:kern w:val="0"/>
                <w:sz w:val="22"/>
                <w:szCs w:val="22"/>
              </w:rPr>
            </w:pPr>
            <w:r>
              <w:rPr>
                <w:rFonts w:hint="eastAsia" w:ascii="宋体" w:hAnsi="宋体" w:cs="Arial"/>
                <w:color w:val="000000"/>
                <w:kern w:val="0"/>
                <w:sz w:val="22"/>
                <w:szCs w:val="22"/>
              </w:rPr>
              <w:t>　0.00　</w:t>
            </w:r>
          </w:p>
        </w:tc>
        <w:tc>
          <w:tcPr>
            <w:tcW w:w="1316" w:type="dxa"/>
            <w:tcBorders>
              <w:top w:val="nil"/>
              <w:left w:val="nil"/>
              <w:bottom w:val="single" w:color="auto" w:sz="4" w:space="0"/>
              <w:right w:val="single" w:color="auto" w:sz="4" w:space="0"/>
            </w:tcBorders>
          </w:tcPr>
          <w:p w14:paraId="54FD37FD">
            <w:pPr>
              <w:widowControl/>
              <w:jc w:val="right"/>
              <w:rPr>
                <w:rFonts w:ascii="宋体" w:hAnsi="宋体" w:cs="Arial"/>
                <w:color w:val="000000"/>
                <w:kern w:val="0"/>
                <w:sz w:val="22"/>
                <w:szCs w:val="22"/>
              </w:rPr>
            </w:pPr>
            <w:r>
              <w:rPr>
                <w:rFonts w:hint="eastAsia" w:ascii="宋体" w:hAnsi="宋体" w:cs="Arial"/>
                <w:color w:val="000000"/>
                <w:kern w:val="0"/>
                <w:sz w:val="22"/>
                <w:szCs w:val="22"/>
              </w:rPr>
              <w:t>　0.00　</w:t>
            </w:r>
          </w:p>
        </w:tc>
      </w:tr>
      <w:tr w14:paraId="3F2B2729">
        <w:tblPrEx>
          <w:tblCellMar>
            <w:top w:w="0" w:type="dxa"/>
            <w:left w:w="108" w:type="dxa"/>
            <w:bottom w:w="0" w:type="dxa"/>
            <w:right w:w="108" w:type="dxa"/>
          </w:tblCellMar>
        </w:tblPrEx>
        <w:trPr>
          <w:trHeight w:val="288" w:hRule="atLeast"/>
        </w:trPr>
        <w:tc>
          <w:tcPr>
            <w:tcW w:w="4213" w:type="dxa"/>
            <w:tcBorders>
              <w:top w:val="nil"/>
              <w:left w:val="single" w:color="auto" w:sz="4" w:space="0"/>
              <w:bottom w:val="single" w:color="auto" w:sz="4" w:space="0"/>
              <w:right w:val="single" w:color="auto" w:sz="4" w:space="0"/>
            </w:tcBorders>
          </w:tcPr>
          <w:p w14:paraId="5E167FAF">
            <w:pPr>
              <w:widowControl/>
              <w:jc w:val="left"/>
              <w:rPr>
                <w:rFonts w:ascii="宋体" w:hAnsi="宋体" w:cs="Arial"/>
                <w:color w:val="000000"/>
                <w:kern w:val="0"/>
                <w:sz w:val="22"/>
                <w:szCs w:val="22"/>
              </w:rPr>
            </w:pPr>
            <w:r>
              <w:rPr>
                <w:rFonts w:hint="eastAsia" w:ascii="宋体" w:hAnsi="宋体" w:cs="Arial"/>
                <w:color w:val="000000"/>
                <w:kern w:val="0"/>
                <w:sz w:val="22"/>
                <w:szCs w:val="22"/>
              </w:rPr>
              <w:t>三、国有资本经营财政拨款</w:t>
            </w:r>
          </w:p>
        </w:tc>
        <w:tc>
          <w:tcPr>
            <w:tcW w:w="668" w:type="dxa"/>
            <w:tcBorders>
              <w:top w:val="nil"/>
              <w:left w:val="nil"/>
              <w:bottom w:val="single" w:color="auto" w:sz="4" w:space="0"/>
              <w:right w:val="single" w:color="auto" w:sz="4" w:space="0"/>
            </w:tcBorders>
          </w:tcPr>
          <w:p w14:paraId="313CE31D">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20" w:type="dxa"/>
            <w:tcBorders>
              <w:top w:val="nil"/>
              <w:left w:val="nil"/>
              <w:bottom w:val="single" w:color="auto" w:sz="4" w:space="0"/>
              <w:right w:val="single" w:color="auto" w:sz="4" w:space="0"/>
            </w:tcBorders>
          </w:tcPr>
          <w:p w14:paraId="5E396A2B">
            <w:pPr>
              <w:widowControl/>
              <w:jc w:val="right"/>
              <w:rPr>
                <w:rFonts w:ascii="宋体" w:hAnsi="宋体" w:cs="Arial"/>
                <w:color w:val="000000"/>
                <w:kern w:val="0"/>
                <w:sz w:val="22"/>
                <w:szCs w:val="22"/>
              </w:rPr>
            </w:pPr>
            <w:r>
              <w:rPr>
                <w:rFonts w:ascii="宋体" w:hAnsi="宋体" w:cs="Arial"/>
                <w:color w:val="000000"/>
                <w:kern w:val="0"/>
                <w:sz w:val="22"/>
                <w:szCs w:val="22"/>
              </w:rPr>
              <w:t>0.00</w:t>
            </w:r>
          </w:p>
        </w:tc>
        <w:tc>
          <w:tcPr>
            <w:tcW w:w="3486" w:type="dxa"/>
            <w:tcBorders>
              <w:top w:val="nil"/>
              <w:left w:val="nil"/>
              <w:bottom w:val="single" w:color="auto" w:sz="4" w:space="0"/>
              <w:right w:val="single" w:color="auto" w:sz="4" w:space="0"/>
            </w:tcBorders>
          </w:tcPr>
          <w:p w14:paraId="65235690">
            <w:pPr>
              <w:widowControl/>
              <w:jc w:val="left"/>
              <w:rPr>
                <w:rFonts w:ascii="宋体" w:hAnsi="宋体" w:cs="Arial"/>
                <w:color w:val="000000"/>
                <w:kern w:val="0"/>
                <w:sz w:val="22"/>
                <w:szCs w:val="22"/>
              </w:rPr>
            </w:pPr>
            <w:r>
              <w:rPr>
                <w:rFonts w:hint="eastAsia" w:ascii="宋体" w:hAnsi="宋体" w:cs="Arial"/>
                <w:kern w:val="0"/>
                <w:sz w:val="22"/>
                <w:szCs w:val="22"/>
              </w:rPr>
              <w:t>三、国防支出</w:t>
            </w:r>
          </w:p>
        </w:tc>
        <w:tc>
          <w:tcPr>
            <w:tcW w:w="441" w:type="dxa"/>
            <w:tcBorders>
              <w:top w:val="nil"/>
              <w:left w:val="nil"/>
              <w:bottom w:val="single" w:color="auto" w:sz="4" w:space="0"/>
              <w:right w:val="single" w:color="auto" w:sz="4" w:space="0"/>
            </w:tcBorders>
          </w:tcPr>
          <w:p w14:paraId="0B80F95E">
            <w:pPr>
              <w:widowControl/>
              <w:jc w:val="center"/>
              <w:rPr>
                <w:rFonts w:ascii="宋体" w:hAnsi="宋体" w:cs="Arial"/>
                <w:color w:val="000000"/>
                <w:kern w:val="0"/>
                <w:sz w:val="22"/>
                <w:szCs w:val="22"/>
              </w:rPr>
            </w:pPr>
            <w:r>
              <w:rPr>
                <w:rFonts w:hint="eastAsia" w:ascii="宋体" w:hAnsi="宋体" w:cs="Arial"/>
                <w:color w:val="000000"/>
                <w:kern w:val="0"/>
                <w:sz w:val="22"/>
                <w:szCs w:val="22"/>
              </w:rPr>
              <w:t>35</w:t>
            </w:r>
          </w:p>
        </w:tc>
        <w:tc>
          <w:tcPr>
            <w:tcW w:w="1272" w:type="dxa"/>
            <w:tcBorders>
              <w:top w:val="nil"/>
              <w:left w:val="nil"/>
              <w:bottom w:val="single" w:color="auto" w:sz="4" w:space="0"/>
              <w:right w:val="single" w:color="auto" w:sz="4" w:space="0"/>
            </w:tcBorders>
          </w:tcPr>
          <w:p w14:paraId="6CD5C9E7">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149" w:type="dxa"/>
            <w:gridSpan w:val="3"/>
            <w:tcBorders>
              <w:top w:val="nil"/>
              <w:left w:val="nil"/>
              <w:bottom w:val="single" w:color="auto" w:sz="4" w:space="0"/>
              <w:right w:val="single" w:color="auto" w:sz="4" w:space="0"/>
            </w:tcBorders>
          </w:tcPr>
          <w:p w14:paraId="12F9128A">
            <w:pPr>
              <w:widowControl/>
              <w:jc w:val="right"/>
              <w:rPr>
                <w:rFonts w:ascii="宋体" w:hAnsi="宋体" w:cs="Arial"/>
                <w:color w:val="000000"/>
                <w:kern w:val="0"/>
                <w:sz w:val="22"/>
                <w:szCs w:val="22"/>
              </w:rPr>
            </w:pPr>
            <w:r>
              <w:rPr>
                <w:rFonts w:hint="eastAsia" w:ascii="宋体" w:hAnsi="宋体" w:cs="Arial"/>
                <w:color w:val="000000"/>
                <w:kern w:val="0"/>
                <w:sz w:val="22"/>
                <w:szCs w:val="22"/>
              </w:rPr>
              <w:t>　0.00　</w:t>
            </w:r>
          </w:p>
        </w:tc>
        <w:tc>
          <w:tcPr>
            <w:tcW w:w="1316" w:type="dxa"/>
            <w:tcBorders>
              <w:top w:val="nil"/>
              <w:left w:val="nil"/>
              <w:bottom w:val="single" w:color="auto" w:sz="4" w:space="0"/>
              <w:right w:val="single" w:color="auto" w:sz="4" w:space="0"/>
            </w:tcBorders>
          </w:tcPr>
          <w:p w14:paraId="496FF9CE">
            <w:pPr>
              <w:widowControl/>
              <w:jc w:val="right"/>
              <w:rPr>
                <w:rFonts w:ascii="宋体" w:hAnsi="宋体" w:cs="Arial"/>
                <w:color w:val="000000"/>
                <w:kern w:val="0"/>
                <w:sz w:val="22"/>
                <w:szCs w:val="22"/>
              </w:rPr>
            </w:pPr>
            <w:r>
              <w:rPr>
                <w:rFonts w:hint="eastAsia" w:ascii="宋体" w:hAnsi="宋体" w:cs="Arial"/>
                <w:color w:val="000000"/>
                <w:kern w:val="0"/>
                <w:sz w:val="22"/>
                <w:szCs w:val="22"/>
              </w:rPr>
              <w:t>　0.00　</w:t>
            </w:r>
          </w:p>
        </w:tc>
      </w:tr>
      <w:tr w14:paraId="30AE7284">
        <w:tblPrEx>
          <w:tblCellMar>
            <w:top w:w="0" w:type="dxa"/>
            <w:left w:w="108" w:type="dxa"/>
            <w:bottom w:w="0" w:type="dxa"/>
            <w:right w:w="108" w:type="dxa"/>
          </w:tblCellMar>
        </w:tblPrEx>
        <w:trPr>
          <w:trHeight w:val="288" w:hRule="atLeast"/>
        </w:trPr>
        <w:tc>
          <w:tcPr>
            <w:tcW w:w="4213" w:type="dxa"/>
            <w:tcBorders>
              <w:top w:val="nil"/>
              <w:left w:val="single" w:color="auto" w:sz="4" w:space="0"/>
              <w:bottom w:val="single" w:color="auto" w:sz="4" w:space="0"/>
              <w:right w:val="single" w:color="auto" w:sz="4" w:space="0"/>
            </w:tcBorders>
          </w:tcPr>
          <w:p w14:paraId="4A608F56">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68" w:type="dxa"/>
            <w:tcBorders>
              <w:top w:val="nil"/>
              <w:left w:val="nil"/>
              <w:bottom w:val="single" w:color="auto" w:sz="4" w:space="0"/>
              <w:right w:val="single" w:color="auto" w:sz="4" w:space="0"/>
            </w:tcBorders>
          </w:tcPr>
          <w:p w14:paraId="2F17D9D5">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20" w:type="dxa"/>
            <w:tcBorders>
              <w:top w:val="nil"/>
              <w:left w:val="nil"/>
              <w:bottom w:val="single" w:color="auto" w:sz="4" w:space="0"/>
              <w:right w:val="single" w:color="auto" w:sz="4" w:space="0"/>
            </w:tcBorders>
          </w:tcPr>
          <w:p w14:paraId="62A68509">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86" w:type="dxa"/>
            <w:tcBorders>
              <w:top w:val="nil"/>
              <w:left w:val="nil"/>
              <w:bottom w:val="single" w:color="auto" w:sz="4" w:space="0"/>
              <w:right w:val="single" w:color="auto" w:sz="4" w:space="0"/>
            </w:tcBorders>
          </w:tcPr>
          <w:p w14:paraId="0B083B0F">
            <w:pPr>
              <w:widowControl/>
              <w:jc w:val="left"/>
              <w:rPr>
                <w:rFonts w:ascii="宋体" w:hAnsi="宋体" w:cs="Arial"/>
                <w:color w:val="000000"/>
                <w:kern w:val="0"/>
                <w:sz w:val="22"/>
                <w:szCs w:val="22"/>
              </w:rPr>
            </w:pPr>
            <w:r>
              <w:rPr>
                <w:rFonts w:hint="eastAsia" w:ascii="宋体" w:hAnsi="宋体" w:cs="Arial"/>
                <w:kern w:val="0"/>
                <w:sz w:val="22"/>
                <w:szCs w:val="22"/>
              </w:rPr>
              <w:t>四、公共安全支出</w:t>
            </w:r>
          </w:p>
        </w:tc>
        <w:tc>
          <w:tcPr>
            <w:tcW w:w="441" w:type="dxa"/>
            <w:tcBorders>
              <w:top w:val="nil"/>
              <w:left w:val="nil"/>
              <w:bottom w:val="single" w:color="auto" w:sz="4" w:space="0"/>
              <w:right w:val="single" w:color="auto" w:sz="4" w:space="0"/>
            </w:tcBorders>
          </w:tcPr>
          <w:p w14:paraId="254A6183">
            <w:pPr>
              <w:widowControl/>
              <w:jc w:val="center"/>
              <w:rPr>
                <w:rFonts w:ascii="宋体" w:hAnsi="宋体" w:cs="Arial"/>
                <w:color w:val="000000"/>
                <w:kern w:val="0"/>
                <w:sz w:val="22"/>
                <w:szCs w:val="22"/>
              </w:rPr>
            </w:pPr>
            <w:r>
              <w:rPr>
                <w:rFonts w:hint="eastAsia" w:ascii="宋体" w:hAnsi="宋体" w:cs="Arial"/>
                <w:color w:val="000000"/>
                <w:kern w:val="0"/>
                <w:sz w:val="22"/>
                <w:szCs w:val="22"/>
              </w:rPr>
              <w:t>36</w:t>
            </w:r>
          </w:p>
        </w:tc>
        <w:tc>
          <w:tcPr>
            <w:tcW w:w="1272" w:type="dxa"/>
            <w:tcBorders>
              <w:top w:val="nil"/>
              <w:left w:val="nil"/>
              <w:bottom w:val="single" w:color="auto" w:sz="4" w:space="0"/>
              <w:right w:val="single" w:color="auto" w:sz="4" w:space="0"/>
            </w:tcBorders>
          </w:tcPr>
          <w:p w14:paraId="0F389756">
            <w:pPr>
              <w:widowControl/>
              <w:jc w:val="right"/>
              <w:rPr>
                <w:rFonts w:ascii="宋体" w:hAnsi="宋体" w:cs="Arial"/>
                <w:color w:val="000000"/>
                <w:kern w:val="0"/>
                <w:sz w:val="22"/>
                <w:szCs w:val="22"/>
              </w:rPr>
            </w:pPr>
            <w:r>
              <w:rPr>
                <w:rFonts w:hint="eastAsia" w:ascii="宋体" w:hAnsi="宋体" w:cs="Arial"/>
                <w:color w:val="000000"/>
                <w:kern w:val="0"/>
                <w:sz w:val="22"/>
                <w:szCs w:val="22"/>
              </w:rPr>
              <w:t>　0.00　</w:t>
            </w:r>
          </w:p>
        </w:tc>
        <w:tc>
          <w:tcPr>
            <w:tcW w:w="1149" w:type="dxa"/>
            <w:gridSpan w:val="3"/>
            <w:tcBorders>
              <w:top w:val="nil"/>
              <w:left w:val="nil"/>
              <w:bottom w:val="single" w:color="auto" w:sz="4" w:space="0"/>
              <w:right w:val="single" w:color="auto" w:sz="4" w:space="0"/>
            </w:tcBorders>
          </w:tcPr>
          <w:p w14:paraId="3249EA5B">
            <w:pPr>
              <w:widowControl/>
              <w:jc w:val="right"/>
              <w:rPr>
                <w:rFonts w:ascii="宋体" w:hAnsi="宋体" w:cs="Arial"/>
                <w:color w:val="000000"/>
                <w:kern w:val="0"/>
                <w:sz w:val="22"/>
                <w:szCs w:val="22"/>
              </w:rPr>
            </w:pPr>
            <w:r>
              <w:rPr>
                <w:rFonts w:hint="eastAsia" w:ascii="宋体" w:hAnsi="宋体" w:cs="Arial"/>
                <w:color w:val="000000"/>
                <w:kern w:val="0"/>
                <w:sz w:val="22"/>
                <w:szCs w:val="22"/>
              </w:rPr>
              <w:t>　0.00　</w:t>
            </w:r>
          </w:p>
        </w:tc>
        <w:tc>
          <w:tcPr>
            <w:tcW w:w="1316" w:type="dxa"/>
            <w:tcBorders>
              <w:top w:val="nil"/>
              <w:left w:val="nil"/>
              <w:bottom w:val="single" w:color="auto" w:sz="4" w:space="0"/>
              <w:right w:val="single" w:color="auto" w:sz="4" w:space="0"/>
            </w:tcBorders>
          </w:tcPr>
          <w:p w14:paraId="4394F0E4">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r>
      <w:tr w14:paraId="25DBCEE8">
        <w:tblPrEx>
          <w:tblCellMar>
            <w:top w:w="0" w:type="dxa"/>
            <w:left w:w="108" w:type="dxa"/>
            <w:bottom w:w="0" w:type="dxa"/>
            <w:right w:w="108" w:type="dxa"/>
          </w:tblCellMar>
        </w:tblPrEx>
        <w:trPr>
          <w:trHeight w:val="288" w:hRule="atLeast"/>
        </w:trPr>
        <w:tc>
          <w:tcPr>
            <w:tcW w:w="4213" w:type="dxa"/>
            <w:tcBorders>
              <w:top w:val="nil"/>
              <w:left w:val="single" w:color="auto" w:sz="4" w:space="0"/>
              <w:bottom w:val="single" w:color="auto" w:sz="4" w:space="0"/>
              <w:right w:val="single" w:color="auto" w:sz="4" w:space="0"/>
            </w:tcBorders>
          </w:tcPr>
          <w:p w14:paraId="61A5B87D">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68" w:type="dxa"/>
            <w:tcBorders>
              <w:top w:val="nil"/>
              <w:left w:val="nil"/>
              <w:bottom w:val="single" w:color="auto" w:sz="4" w:space="0"/>
              <w:right w:val="single" w:color="auto" w:sz="4" w:space="0"/>
            </w:tcBorders>
          </w:tcPr>
          <w:p w14:paraId="41B1B860">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20" w:type="dxa"/>
            <w:tcBorders>
              <w:top w:val="nil"/>
              <w:left w:val="nil"/>
              <w:bottom w:val="single" w:color="auto" w:sz="4" w:space="0"/>
              <w:right w:val="single" w:color="auto" w:sz="4" w:space="0"/>
            </w:tcBorders>
          </w:tcPr>
          <w:p w14:paraId="4562B187">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86" w:type="dxa"/>
            <w:tcBorders>
              <w:top w:val="nil"/>
              <w:left w:val="nil"/>
              <w:bottom w:val="single" w:color="auto" w:sz="4" w:space="0"/>
              <w:right w:val="single" w:color="auto" w:sz="4" w:space="0"/>
            </w:tcBorders>
          </w:tcPr>
          <w:p w14:paraId="18FAA0DE">
            <w:pPr>
              <w:widowControl/>
              <w:jc w:val="left"/>
              <w:rPr>
                <w:rFonts w:ascii="宋体" w:hAnsi="宋体" w:cs="Arial"/>
                <w:color w:val="000000"/>
                <w:kern w:val="0"/>
                <w:sz w:val="22"/>
                <w:szCs w:val="22"/>
              </w:rPr>
            </w:pPr>
            <w:r>
              <w:rPr>
                <w:rFonts w:hint="eastAsia" w:ascii="宋体" w:hAnsi="宋体" w:cs="Arial"/>
                <w:kern w:val="0"/>
                <w:sz w:val="22"/>
                <w:szCs w:val="22"/>
              </w:rPr>
              <w:t>五、教育支出</w:t>
            </w:r>
          </w:p>
        </w:tc>
        <w:tc>
          <w:tcPr>
            <w:tcW w:w="441" w:type="dxa"/>
            <w:tcBorders>
              <w:top w:val="nil"/>
              <w:left w:val="nil"/>
              <w:bottom w:val="single" w:color="auto" w:sz="4" w:space="0"/>
              <w:right w:val="single" w:color="auto" w:sz="4" w:space="0"/>
            </w:tcBorders>
          </w:tcPr>
          <w:p w14:paraId="1D36E909">
            <w:pPr>
              <w:widowControl/>
              <w:jc w:val="center"/>
              <w:rPr>
                <w:rFonts w:ascii="宋体" w:hAnsi="宋体" w:cs="Arial"/>
                <w:color w:val="000000"/>
                <w:kern w:val="0"/>
                <w:sz w:val="22"/>
                <w:szCs w:val="22"/>
              </w:rPr>
            </w:pPr>
            <w:r>
              <w:rPr>
                <w:rFonts w:hint="eastAsia" w:ascii="宋体" w:hAnsi="宋体" w:cs="Arial"/>
                <w:color w:val="000000"/>
                <w:kern w:val="0"/>
                <w:sz w:val="22"/>
                <w:szCs w:val="22"/>
              </w:rPr>
              <w:t>37</w:t>
            </w:r>
          </w:p>
        </w:tc>
        <w:tc>
          <w:tcPr>
            <w:tcW w:w="1272" w:type="dxa"/>
            <w:tcBorders>
              <w:top w:val="nil"/>
              <w:left w:val="nil"/>
              <w:bottom w:val="single" w:color="auto" w:sz="4" w:space="0"/>
              <w:right w:val="single" w:color="auto" w:sz="4" w:space="0"/>
            </w:tcBorders>
          </w:tcPr>
          <w:p w14:paraId="7C0B00C7">
            <w:pPr>
              <w:widowControl/>
              <w:jc w:val="right"/>
              <w:rPr>
                <w:rFonts w:ascii="宋体" w:hAnsi="宋体" w:cs="Arial"/>
                <w:color w:val="000000"/>
                <w:kern w:val="0"/>
                <w:sz w:val="22"/>
                <w:szCs w:val="22"/>
              </w:rPr>
            </w:pPr>
            <w:r>
              <w:rPr>
                <w:rFonts w:hint="eastAsia" w:ascii="宋体" w:hAnsi="宋体" w:cs="Arial"/>
                <w:color w:val="000000"/>
                <w:kern w:val="0"/>
                <w:sz w:val="22"/>
                <w:szCs w:val="22"/>
              </w:rPr>
              <w:t>4505.25　</w:t>
            </w:r>
          </w:p>
        </w:tc>
        <w:tc>
          <w:tcPr>
            <w:tcW w:w="1149" w:type="dxa"/>
            <w:gridSpan w:val="3"/>
            <w:tcBorders>
              <w:top w:val="nil"/>
              <w:left w:val="nil"/>
              <w:bottom w:val="single" w:color="auto" w:sz="4" w:space="0"/>
              <w:right w:val="single" w:color="auto" w:sz="4" w:space="0"/>
            </w:tcBorders>
          </w:tcPr>
          <w:p w14:paraId="57F2CC8E">
            <w:pPr>
              <w:widowControl/>
              <w:jc w:val="right"/>
              <w:rPr>
                <w:rFonts w:ascii="宋体" w:hAnsi="宋体" w:cs="Arial"/>
                <w:color w:val="000000"/>
                <w:kern w:val="0"/>
                <w:sz w:val="22"/>
                <w:szCs w:val="22"/>
              </w:rPr>
            </w:pPr>
            <w:r>
              <w:rPr>
                <w:rFonts w:hint="eastAsia" w:ascii="宋体" w:hAnsi="宋体" w:cs="Arial"/>
                <w:color w:val="000000"/>
                <w:kern w:val="0"/>
                <w:sz w:val="22"/>
                <w:szCs w:val="22"/>
              </w:rPr>
              <w:t>4505.25</w:t>
            </w:r>
          </w:p>
        </w:tc>
        <w:tc>
          <w:tcPr>
            <w:tcW w:w="1316" w:type="dxa"/>
            <w:tcBorders>
              <w:top w:val="nil"/>
              <w:left w:val="nil"/>
              <w:bottom w:val="single" w:color="auto" w:sz="4" w:space="0"/>
              <w:right w:val="single" w:color="auto" w:sz="4" w:space="0"/>
            </w:tcBorders>
          </w:tcPr>
          <w:p w14:paraId="50931B89">
            <w:pPr>
              <w:widowControl/>
              <w:jc w:val="right"/>
              <w:rPr>
                <w:rFonts w:ascii="宋体" w:hAnsi="宋体" w:cs="Arial"/>
                <w:color w:val="000000"/>
                <w:kern w:val="0"/>
                <w:sz w:val="22"/>
                <w:szCs w:val="22"/>
              </w:rPr>
            </w:pPr>
            <w:r>
              <w:rPr>
                <w:rFonts w:hint="eastAsia" w:ascii="宋体" w:hAnsi="宋体" w:cs="Arial"/>
                <w:color w:val="000000"/>
                <w:kern w:val="0"/>
                <w:sz w:val="22"/>
                <w:szCs w:val="22"/>
              </w:rPr>
              <w:t>　0.00　</w:t>
            </w:r>
          </w:p>
        </w:tc>
      </w:tr>
      <w:tr w14:paraId="382EDFC5">
        <w:tblPrEx>
          <w:tblCellMar>
            <w:top w:w="0" w:type="dxa"/>
            <w:left w:w="108" w:type="dxa"/>
            <w:bottom w:w="0" w:type="dxa"/>
            <w:right w:w="108" w:type="dxa"/>
          </w:tblCellMar>
        </w:tblPrEx>
        <w:trPr>
          <w:trHeight w:val="288" w:hRule="atLeast"/>
        </w:trPr>
        <w:tc>
          <w:tcPr>
            <w:tcW w:w="4213" w:type="dxa"/>
            <w:tcBorders>
              <w:top w:val="nil"/>
              <w:left w:val="single" w:color="auto" w:sz="4" w:space="0"/>
              <w:bottom w:val="single" w:color="auto" w:sz="4" w:space="0"/>
              <w:right w:val="single" w:color="auto" w:sz="4" w:space="0"/>
            </w:tcBorders>
          </w:tcPr>
          <w:p w14:paraId="6654E3F9">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68" w:type="dxa"/>
            <w:tcBorders>
              <w:top w:val="nil"/>
              <w:left w:val="nil"/>
              <w:bottom w:val="single" w:color="auto" w:sz="4" w:space="0"/>
              <w:right w:val="single" w:color="auto" w:sz="4" w:space="0"/>
            </w:tcBorders>
          </w:tcPr>
          <w:p w14:paraId="0CB54DF5">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220" w:type="dxa"/>
            <w:tcBorders>
              <w:top w:val="nil"/>
              <w:left w:val="nil"/>
              <w:bottom w:val="single" w:color="auto" w:sz="4" w:space="0"/>
              <w:right w:val="single" w:color="auto" w:sz="4" w:space="0"/>
            </w:tcBorders>
          </w:tcPr>
          <w:p w14:paraId="59A9C9A4">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86" w:type="dxa"/>
            <w:tcBorders>
              <w:top w:val="nil"/>
              <w:left w:val="nil"/>
              <w:bottom w:val="single" w:color="auto" w:sz="4" w:space="0"/>
              <w:right w:val="single" w:color="auto" w:sz="4" w:space="0"/>
            </w:tcBorders>
          </w:tcPr>
          <w:p w14:paraId="61F5B9F5">
            <w:pPr>
              <w:widowControl/>
              <w:jc w:val="left"/>
              <w:rPr>
                <w:rFonts w:ascii="宋体" w:hAnsi="宋体" w:cs="Arial"/>
                <w:color w:val="000000"/>
                <w:kern w:val="0"/>
                <w:sz w:val="22"/>
                <w:szCs w:val="22"/>
              </w:rPr>
            </w:pPr>
            <w:r>
              <w:rPr>
                <w:rFonts w:hint="eastAsia" w:ascii="宋体" w:hAnsi="宋体" w:cs="Arial"/>
                <w:kern w:val="0"/>
                <w:sz w:val="22"/>
                <w:szCs w:val="22"/>
              </w:rPr>
              <w:t>六、科学技术支出</w:t>
            </w:r>
          </w:p>
        </w:tc>
        <w:tc>
          <w:tcPr>
            <w:tcW w:w="441" w:type="dxa"/>
            <w:tcBorders>
              <w:top w:val="nil"/>
              <w:left w:val="nil"/>
              <w:bottom w:val="single" w:color="auto" w:sz="4" w:space="0"/>
              <w:right w:val="single" w:color="auto" w:sz="4" w:space="0"/>
            </w:tcBorders>
          </w:tcPr>
          <w:p w14:paraId="084AE79A">
            <w:pPr>
              <w:widowControl/>
              <w:jc w:val="center"/>
              <w:rPr>
                <w:rFonts w:ascii="宋体" w:hAnsi="宋体" w:cs="Arial"/>
                <w:color w:val="000000"/>
                <w:kern w:val="0"/>
                <w:sz w:val="22"/>
                <w:szCs w:val="22"/>
              </w:rPr>
            </w:pPr>
            <w:r>
              <w:rPr>
                <w:rFonts w:hint="eastAsia" w:ascii="宋体" w:hAnsi="宋体" w:cs="Arial"/>
                <w:color w:val="000000"/>
                <w:kern w:val="0"/>
                <w:sz w:val="22"/>
                <w:szCs w:val="22"/>
              </w:rPr>
              <w:t>38</w:t>
            </w:r>
          </w:p>
        </w:tc>
        <w:tc>
          <w:tcPr>
            <w:tcW w:w="1272" w:type="dxa"/>
            <w:tcBorders>
              <w:top w:val="nil"/>
              <w:left w:val="nil"/>
              <w:bottom w:val="single" w:color="auto" w:sz="4" w:space="0"/>
              <w:right w:val="single" w:color="auto" w:sz="4" w:space="0"/>
            </w:tcBorders>
          </w:tcPr>
          <w:p w14:paraId="7CFC1A3D">
            <w:pPr>
              <w:widowControl/>
              <w:jc w:val="right"/>
              <w:rPr>
                <w:rFonts w:ascii="宋体" w:hAnsi="宋体" w:cs="Arial"/>
                <w:color w:val="000000"/>
                <w:kern w:val="0"/>
                <w:sz w:val="22"/>
                <w:szCs w:val="22"/>
              </w:rPr>
            </w:pPr>
            <w:r>
              <w:rPr>
                <w:rFonts w:hint="eastAsia" w:ascii="宋体" w:hAnsi="宋体" w:cs="Arial"/>
                <w:color w:val="000000"/>
                <w:kern w:val="0"/>
                <w:sz w:val="22"/>
                <w:szCs w:val="22"/>
              </w:rPr>
              <w:t>　0.00　</w:t>
            </w:r>
          </w:p>
        </w:tc>
        <w:tc>
          <w:tcPr>
            <w:tcW w:w="1149" w:type="dxa"/>
            <w:gridSpan w:val="3"/>
            <w:tcBorders>
              <w:top w:val="nil"/>
              <w:left w:val="nil"/>
              <w:bottom w:val="single" w:color="auto" w:sz="4" w:space="0"/>
              <w:right w:val="single" w:color="auto" w:sz="4" w:space="0"/>
            </w:tcBorders>
          </w:tcPr>
          <w:p w14:paraId="2972A554">
            <w:pPr>
              <w:widowControl/>
              <w:jc w:val="right"/>
              <w:rPr>
                <w:rFonts w:ascii="宋体" w:hAnsi="宋体" w:cs="Arial"/>
                <w:color w:val="000000"/>
                <w:kern w:val="0"/>
                <w:sz w:val="22"/>
                <w:szCs w:val="22"/>
              </w:rPr>
            </w:pPr>
            <w:r>
              <w:rPr>
                <w:rFonts w:hint="eastAsia" w:ascii="宋体" w:hAnsi="宋体" w:cs="Arial"/>
                <w:color w:val="000000"/>
                <w:kern w:val="0"/>
                <w:sz w:val="22"/>
                <w:szCs w:val="22"/>
              </w:rPr>
              <w:t>　0.00　</w:t>
            </w:r>
          </w:p>
        </w:tc>
        <w:tc>
          <w:tcPr>
            <w:tcW w:w="1316" w:type="dxa"/>
            <w:tcBorders>
              <w:top w:val="nil"/>
              <w:left w:val="nil"/>
              <w:bottom w:val="single" w:color="auto" w:sz="4" w:space="0"/>
              <w:right w:val="single" w:color="auto" w:sz="4" w:space="0"/>
            </w:tcBorders>
          </w:tcPr>
          <w:p w14:paraId="4B85A9AA">
            <w:pPr>
              <w:widowControl/>
              <w:jc w:val="right"/>
              <w:rPr>
                <w:rFonts w:ascii="宋体" w:hAnsi="宋体" w:cs="Arial"/>
                <w:color w:val="000000"/>
                <w:kern w:val="0"/>
                <w:sz w:val="22"/>
                <w:szCs w:val="22"/>
              </w:rPr>
            </w:pPr>
            <w:r>
              <w:rPr>
                <w:rFonts w:hint="eastAsia" w:ascii="宋体" w:hAnsi="宋体" w:cs="Arial"/>
                <w:color w:val="000000"/>
                <w:kern w:val="0"/>
                <w:sz w:val="22"/>
                <w:szCs w:val="22"/>
              </w:rPr>
              <w:t>　0.00　</w:t>
            </w:r>
          </w:p>
        </w:tc>
      </w:tr>
      <w:tr w14:paraId="678DFBE8">
        <w:tblPrEx>
          <w:tblCellMar>
            <w:top w:w="0" w:type="dxa"/>
            <w:left w:w="108" w:type="dxa"/>
            <w:bottom w:w="0" w:type="dxa"/>
            <w:right w:w="108" w:type="dxa"/>
          </w:tblCellMar>
        </w:tblPrEx>
        <w:trPr>
          <w:trHeight w:val="288" w:hRule="atLeast"/>
        </w:trPr>
        <w:tc>
          <w:tcPr>
            <w:tcW w:w="4213" w:type="dxa"/>
            <w:tcBorders>
              <w:top w:val="nil"/>
              <w:left w:val="single" w:color="auto" w:sz="4" w:space="0"/>
              <w:bottom w:val="single" w:color="auto" w:sz="4" w:space="0"/>
              <w:right w:val="single" w:color="auto" w:sz="4" w:space="0"/>
            </w:tcBorders>
          </w:tcPr>
          <w:p w14:paraId="3F800A1F">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68" w:type="dxa"/>
            <w:tcBorders>
              <w:top w:val="nil"/>
              <w:left w:val="nil"/>
              <w:bottom w:val="single" w:color="auto" w:sz="4" w:space="0"/>
              <w:right w:val="single" w:color="auto" w:sz="4" w:space="0"/>
            </w:tcBorders>
          </w:tcPr>
          <w:p w14:paraId="5883AEB1">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220" w:type="dxa"/>
            <w:tcBorders>
              <w:top w:val="nil"/>
              <w:left w:val="nil"/>
              <w:bottom w:val="single" w:color="auto" w:sz="4" w:space="0"/>
              <w:right w:val="single" w:color="auto" w:sz="4" w:space="0"/>
            </w:tcBorders>
          </w:tcPr>
          <w:p w14:paraId="3071C1FD">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86" w:type="dxa"/>
            <w:tcBorders>
              <w:top w:val="nil"/>
              <w:left w:val="nil"/>
              <w:bottom w:val="single" w:color="auto" w:sz="4" w:space="0"/>
              <w:right w:val="single" w:color="auto" w:sz="4" w:space="0"/>
            </w:tcBorders>
          </w:tcPr>
          <w:p w14:paraId="18541862">
            <w:pPr>
              <w:widowControl/>
              <w:jc w:val="left"/>
              <w:rPr>
                <w:rFonts w:ascii="宋体" w:hAnsi="宋体" w:cs="Arial"/>
                <w:color w:val="000000"/>
                <w:kern w:val="0"/>
                <w:sz w:val="22"/>
                <w:szCs w:val="22"/>
              </w:rPr>
            </w:pPr>
            <w:r>
              <w:rPr>
                <w:rFonts w:hint="eastAsia" w:ascii="宋体" w:hAnsi="宋体" w:cs="Arial"/>
                <w:color w:val="000000"/>
                <w:kern w:val="0"/>
                <w:sz w:val="22"/>
                <w:szCs w:val="22"/>
              </w:rPr>
              <w:t>七、文化旅游体育与传媒支出</w:t>
            </w:r>
          </w:p>
        </w:tc>
        <w:tc>
          <w:tcPr>
            <w:tcW w:w="441" w:type="dxa"/>
            <w:tcBorders>
              <w:top w:val="nil"/>
              <w:left w:val="nil"/>
              <w:bottom w:val="single" w:color="auto" w:sz="4" w:space="0"/>
              <w:right w:val="single" w:color="auto" w:sz="4" w:space="0"/>
            </w:tcBorders>
          </w:tcPr>
          <w:p w14:paraId="0D31ECB5">
            <w:pPr>
              <w:widowControl/>
              <w:jc w:val="center"/>
              <w:rPr>
                <w:rFonts w:ascii="宋体" w:hAnsi="宋体" w:cs="Arial"/>
                <w:color w:val="000000"/>
                <w:kern w:val="0"/>
                <w:sz w:val="22"/>
                <w:szCs w:val="22"/>
              </w:rPr>
            </w:pPr>
            <w:r>
              <w:rPr>
                <w:rFonts w:hint="eastAsia" w:ascii="宋体" w:hAnsi="宋体" w:cs="Arial"/>
                <w:color w:val="000000"/>
                <w:kern w:val="0"/>
                <w:sz w:val="22"/>
                <w:szCs w:val="22"/>
              </w:rPr>
              <w:t>39</w:t>
            </w:r>
          </w:p>
        </w:tc>
        <w:tc>
          <w:tcPr>
            <w:tcW w:w="1272" w:type="dxa"/>
            <w:tcBorders>
              <w:top w:val="nil"/>
              <w:left w:val="nil"/>
              <w:bottom w:val="single" w:color="auto" w:sz="4" w:space="0"/>
              <w:right w:val="single" w:color="auto" w:sz="4" w:space="0"/>
            </w:tcBorders>
          </w:tcPr>
          <w:p w14:paraId="0AFDDCD6">
            <w:pPr>
              <w:widowControl/>
              <w:jc w:val="right"/>
              <w:rPr>
                <w:rFonts w:ascii="宋体" w:hAnsi="宋体" w:cs="Arial"/>
                <w:color w:val="000000"/>
                <w:kern w:val="0"/>
                <w:sz w:val="22"/>
                <w:szCs w:val="22"/>
              </w:rPr>
            </w:pPr>
            <w:r>
              <w:rPr>
                <w:rFonts w:hint="eastAsia" w:ascii="宋体" w:hAnsi="宋体" w:cs="Arial"/>
                <w:color w:val="000000"/>
                <w:kern w:val="0"/>
                <w:sz w:val="22"/>
                <w:szCs w:val="22"/>
              </w:rPr>
              <w:t>　0.00　</w:t>
            </w:r>
          </w:p>
        </w:tc>
        <w:tc>
          <w:tcPr>
            <w:tcW w:w="1149" w:type="dxa"/>
            <w:gridSpan w:val="3"/>
            <w:tcBorders>
              <w:top w:val="nil"/>
              <w:left w:val="nil"/>
              <w:bottom w:val="single" w:color="auto" w:sz="4" w:space="0"/>
              <w:right w:val="single" w:color="auto" w:sz="4" w:space="0"/>
            </w:tcBorders>
          </w:tcPr>
          <w:p w14:paraId="2EFDE73A">
            <w:pPr>
              <w:widowControl/>
              <w:jc w:val="right"/>
              <w:rPr>
                <w:rFonts w:ascii="宋体" w:hAnsi="宋体" w:cs="Arial"/>
                <w:color w:val="000000"/>
                <w:kern w:val="0"/>
                <w:sz w:val="22"/>
                <w:szCs w:val="22"/>
              </w:rPr>
            </w:pPr>
            <w:r>
              <w:rPr>
                <w:rFonts w:hint="eastAsia" w:ascii="宋体" w:hAnsi="宋体" w:cs="Arial"/>
                <w:color w:val="000000"/>
                <w:kern w:val="0"/>
                <w:sz w:val="22"/>
                <w:szCs w:val="22"/>
              </w:rPr>
              <w:t>　0.00　</w:t>
            </w:r>
          </w:p>
        </w:tc>
        <w:tc>
          <w:tcPr>
            <w:tcW w:w="1316" w:type="dxa"/>
            <w:tcBorders>
              <w:top w:val="nil"/>
              <w:left w:val="nil"/>
              <w:bottom w:val="single" w:color="auto" w:sz="4" w:space="0"/>
              <w:right w:val="single" w:color="auto" w:sz="4" w:space="0"/>
            </w:tcBorders>
          </w:tcPr>
          <w:p w14:paraId="3B28EF29">
            <w:pPr>
              <w:widowControl/>
              <w:jc w:val="right"/>
              <w:rPr>
                <w:rFonts w:ascii="宋体" w:hAnsi="宋体" w:cs="Arial"/>
                <w:color w:val="000000"/>
                <w:kern w:val="0"/>
                <w:sz w:val="22"/>
                <w:szCs w:val="22"/>
              </w:rPr>
            </w:pPr>
            <w:r>
              <w:rPr>
                <w:rFonts w:hint="eastAsia" w:ascii="宋体" w:hAnsi="宋体" w:cs="Arial"/>
                <w:color w:val="000000"/>
                <w:kern w:val="0"/>
                <w:sz w:val="22"/>
                <w:szCs w:val="22"/>
              </w:rPr>
              <w:t>　0.00　</w:t>
            </w:r>
          </w:p>
        </w:tc>
      </w:tr>
      <w:tr w14:paraId="43216173">
        <w:tblPrEx>
          <w:tblCellMar>
            <w:top w:w="0" w:type="dxa"/>
            <w:left w:w="108" w:type="dxa"/>
            <w:bottom w:w="0" w:type="dxa"/>
            <w:right w:w="108" w:type="dxa"/>
          </w:tblCellMar>
        </w:tblPrEx>
        <w:trPr>
          <w:trHeight w:val="288" w:hRule="atLeast"/>
        </w:trPr>
        <w:tc>
          <w:tcPr>
            <w:tcW w:w="4213" w:type="dxa"/>
            <w:tcBorders>
              <w:top w:val="nil"/>
              <w:left w:val="single" w:color="auto" w:sz="4" w:space="0"/>
              <w:bottom w:val="single" w:color="auto" w:sz="4" w:space="0"/>
              <w:right w:val="single" w:color="auto" w:sz="4" w:space="0"/>
            </w:tcBorders>
          </w:tcPr>
          <w:p w14:paraId="69772D26">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68" w:type="dxa"/>
            <w:tcBorders>
              <w:top w:val="nil"/>
              <w:left w:val="nil"/>
              <w:bottom w:val="single" w:color="auto" w:sz="4" w:space="0"/>
              <w:right w:val="single" w:color="auto" w:sz="4" w:space="0"/>
            </w:tcBorders>
          </w:tcPr>
          <w:p w14:paraId="21BC6955">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220" w:type="dxa"/>
            <w:tcBorders>
              <w:top w:val="nil"/>
              <w:left w:val="nil"/>
              <w:bottom w:val="single" w:color="auto" w:sz="4" w:space="0"/>
              <w:right w:val="single" w:color="auto" w:sz="4" w:space="0"/>
            </w:tcBorders>
          </w:tcPr>
          <w:p w14:paraId="2DB2ABC9">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86" w:type="dxa"/>
            <w:tcBorders>
              <w:top w:val="nil"/>
              <w:left w:val="nil"/>
              <w:bottom w:val="single" w:color="auto" w:sz="4" w:space="0"/>
              <w:right w:val="single" w:color="auto" w:sz="4" w:space="0"/>
            </w:tcBorders>
          </w:tcPr>
          <w:p w14:paraId="5420A936">
            <w:pPr>
              <w:widowControl/>
              <w:jc w:val="left"/>
              <w:rPr>
                <w:rFonts w:ascii="宋体" w:hAnsi="宋体" w:cs="Arial"/>
                <w:color w:val="000000"/>
                <w:kern w:val="0"/>
                <w:sz w:val="22"/>
                <w:szCs w:val="22"/>
              </w:rPr>
            </w:pPr>
            <w:r>
              <w:rPr>
                <w:rFonts w:hint="eastAsia" w:ascii="宋体" w:hAnsi="宋体" w:cs="Arial"/>
                <w:color w:val="000000"/>
                <w:kern w:val="0"/>
                <w:sz w:val="22"/>
                <w:szCs w:val="22"/>
              </w:rPr>
              <w:t>八、社会保障和就业支出</w:t>
            </w:r>
          </w:p>
        </w:tc>
        <w:tc>
          <w:tcPr>
            <w:tcW w:w="441" w:type="dxa"/>
            <w:tcBorders>
              <w:top w:val="nil"/>
              <w:left w:val="nil"/>
              <w:bottom w:val="single" w:color="auto" w:sz="4" w:space="0"/>
              <w:right w:val="single" w:color="auto" w:sz="4" w:space="0"/>
            </w:tcBorders>
          </w:tcPr>
          <w:p w14:paraId="75E18EA7">
            <w:pPr>
              <w:widowControl/>
              <w:jc w:val="center"/>
              <w:rPr>
                <w:rFonts w:ascii="宋体" w:hAnsi="宋体" w:cs="Arial"/>
                <w:color w:val="000000"/>
                <w:kern w:val="0"/>
                <w:sz w:val="22"/>
                <w:szCs w:val="22"/>
              </w:rPr>
            </w:pPr>
            <w:r>
              <w:rPr>
                <w:rFonts w:hint="eastAsia" w:ascii="宋体" w:hAnsi="宋体" w:cs="Arial"/>
                <w:color w:val="000000"/>
                <w:kern w:val="0"/>
                <w:sz w:val="22"/>
                <w:szCs w:val="22"/>
              </w:rPr>
              <w:t>40</w:t>
            </w:r>
          </w:p>
        </w:tc>
        <w:tc>
          <w:tcPr>
            <w:tcW w:w="1272" w:type="dxa"/>
            <w:tcBorders>
              <w:top w:val="nil"/>
              <w:left w:val="nil"/>
              <w:bottom w:val="single" w:color="auto" w:sz="4" w:space="0"/>
              <w:right w:val="single" w:color="auto" w:sz="4" w:space="0"/>
            </w:tcBorders>
          </w:tcPr>
          <w:p w14:paraId="5E0FAACC">
            <w:pPr>
              <w:widowControl/>
              <w:jc w:val="right"/>
              <w:rPr>
                <w:rFonts w:ascii="宋体" w:hAnsi="宋体" w:cs="Arial"/>
                <w:color w:val="000000"/>
                <w:kern w:val="0"/>
                <w:sz w:val="22"/>
                <w:szCs w:val="22"/>
              </w:rPr>
            </w:pPr>
            <w:r>
              <w:rPr>
                <w:rFonts w:hint="eastAsia" w:ascii="宋体" w:hAnsi="宋体" w:cs="Arial"/>
                <w:color w:val="000000"/>
                <w:kern w:val="0"/>
                <w:sz w:val="22"/>
                <w:szCs w:val="22"/>
              </w:rPr>
              <w:t>　0.00　</w:t>
            </w:r>
          </w:p>
        </w:tc>
        <w:tc>
          <w:tcPr>
            <w:tcW w:w="1149" w:type="dxa"/>
            <w:gridSpan w:val="3"/>
            <w:tcBorders>
              <w:top w:val="nil"/>
              <w:left w:val="nil"/>
              <w:bottom w:val="single" w:color="auto" w:sz="4" w:space="0"/>
              <w:right w:val="single" w:color="auto" w:sz="4" w:space="0"/>
            </w:tcBorders>
          </w:tcPr>
          <w:p w14:paraId="5EA2A13D">
            <w:pPr>
              <w:widowControl/>
              <w:jc w:val="right"/>
              <w:rPr>
                <w:rFonts w:ascii="宋体" w:hAnsi="宋体" w:cs="Arial"/>
                <w:color w:val="000000"/>
                <w:kern w:val="0"/>
                <w:sz w:val="22"/>
                <w:szCs w:val="22"/>
              </w:rPr>
            </w:pPr>
            <w:r>
              <w:rPr>
                <w:rFonts w:hint="eastAsia" w:ascii="宋体" w:hAnsi="宋体" w:cs="Arial"/>
                <w:color w:val="000000"/>
                <w:kern w:val="0"/>
                <w:sz w:val="22"/>
                <w:szCs w:val="22"/>
              </w:rPr>
              <w:t>　0.00　</w:t>
            </w:r>
          </w:p>
        </w:tc>
        <w:tc>
          <w:tcPr>
            <w:tcW w:w="1316" w:type="dxa"/>
            <w:tcBorders>
              <w:top w:val="nil"/>
              <w:left w:val="nil"/>
              <w:bottom w:val="single" w:color="auto" w:sz="4" w:space="0"/>
              <w:right w:val="single" w:color="auto" w:sz="4" w:space="0"/>
            </w:tcBorders>
          </w:tcPr>
          <w:p w14:paraId="293DF1DE">
            <w:pPr>
              <w:widowControl/>
              <w:jc w:val="right"/>
              <w:rPr>
                <w:rFonts w:ascii="宋体" w:hAnsi="宋体" w:cs="Arial"/>
                <w:color w:val="000000"/>
                <w:kern w:val="0"/>
                <w:sz w:val="22"/>
                <w:szCs w:val="22"/>
              </w:rPr>
            </w:pPr>
            <w:r>
              <w:rPr>
                <w:rFonts w:hint="eastAsia" w:ascii="宋体" w:hAnsi="宋体" w:cs="Arial"/>
                <w:color w:val="000000"/>
                <w:kern w:val="0"/>
                <w:sz w:val="22"/>
                <w:szCs w:val="22"/>
              </w:rPr>
              <w:t>　0.00　</w:t>
            </w:r>
          </w:p>
        </w:tc>
      </w:tr>
      <w:tr w14:paraId="0088D4A9">
        <w:tblPrEx>
          <w:tblCellMar>
            <w:top w:w="0" w:type="dxa"/>
            <w:left w:w="108" w:type="dxa"/>
            <w:bottom w:w="0" w:type="dxa"/>
            <w:right w:w="108" w:type="dxa"/>
          </w:tblCellMar>
        </w:tblPrEx>
        <w:trPr>
          <w:trHeight w:val="288" w:hRule="atLeast"/>
        </w:trPr>
        <w:tc>
          <w:tcPr>
            <w:tcW w:w="4213" w:type="dxa"/>
            <w:tcBorders>
              <w:top w:val="nil"/>
              <w:left w:val="single" w:color="auto" w:sz="4" w:space="0"/>
              <w:bottom w:val="single" w:color="auto" w:sz="4" w:space="0"/>
              <w:right w:val="single" w:color="auto" w:sz="4" w:space="0"/>
            </w:tcBorders>
          </w:tcPr>
          <w:p w14:paraId="7CD4DFC4">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68" w:type="dxa"/>
            <w:tcBorders>
              <w:top w:val="nil"/>
              <w:left w:val="nil"/>
              <w:bottom w:val="single" w:color="auto" w:sz="4" w:space="0"/>
              <w:right w:val="single" w:color="auto" w:sz="4" w:space="0"/>
            </w:tcBorders>
          </w:tcPr>
          <w:p w14:paraId="2E0646AE">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220" w:type="dxa"/>
            <w:tcBorders>
              <w:top w:val="nil"/>
              <w:left w:val="nil"/>
              <w:bottom w:val="single" w:color="auto" w:sz="4" w:space="0"/>
              <w:right w:val="single" w:color="auto" w:sz="4" w:space="0"/>
            </w:tcBorders>
          </w:tcPr>
          <w:p w14:paraId="74FAC63F">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86" w:type="dxa"/>
            <w:tcBorders>
              <w:top w:val="nil"/>
              <w:left w:val="nil"/>
              <w:bottom w:val="single" w:color="auto" w:sz="4" w:space="0"/>
              <w:right w:val="single" w:color="auto" w:sz="4" w:space="0"/>
            </w:tcBorders>
          </w:tcPr>
          <w:p w14:paraId="7B4451D4">
            <w:pPr>
              <w:widowControl/>
              <w:jc w:val="left"/>
              <w:rPr>
                <w:rFonts w:ascii="宋体" w:hAnsi="宋体" w:cs="Arial"/>
                <w:color w:val="000000"/>
                <w:kern w:val="0"/>
                <w:sz w:val="22"/>
                <w:szCs w:val="22"/>
              </w:rPr>
            </w:pPr>
            <w:r>
              <w:rPr>
                <w:rFonts w:hint="eastAsia" w:ascii="宋体" w:hAnsi="宋体" w:cs="Arial"/>
                <w:color w:val="000000"/>
                <w:kern w:val="0"/>
                <w:sz w:val="22"/>
                <w:szCs w:val="22"/>
              </w:rPr>
              <w:t>九、卫生健康支出</w:t>
            </w:r>
          </w:p>
        </w:tc>
        <w:tc>
          <w:tcPr>
            <w:tcW w:w="441" w:type="dxa"/>
            <w:tcBorders>
              <w:top w:val="nil"/>
              <w:left w:val="nil"/>
              <w:bottom w:val="single" w:color="auto" w:sz="4" w:space="0"/>
              <w:right w:val="single" w:color="auto" w:sz="4" w:space="0"/>
            </w:tcBorders>
          </w:tcPr>
          <w:p w14:paraId="347FEE58">
            <w:pPr>
              <w:widowControl/>
              <w:jc w:val="center"/>
              <w:rPr>
                <w:rFonts w:ascii="宋体" w:hAnsi="宋体" w:cs="Arial"/>
                <w:color w:val="000000"/>
                <w:kern w:val="0"/>
                <w:sz w:val="22"/>
                <w:szCs w:val="22"/>
              </w:rPr>
            </w:pPr>
            <w:r>
              <w:rPr>
                <w:rFonts w:hint="eastAsia" w:ascii="宋体" w:hAnsi="宋体" w:cs="Arial"/>
                <w:color w:val="000000"/>
                <w:kern w:val="0"/>
                <w:sz w:val="22"/>
                <w:szCs w:val="22"/>
              </w:rPr>
              <w:t>41</w:t>
            </w:r>
          </w:p>
        </w:tc>
        <w:tc>
          <w:tcPr>
            <w:tcW w:w="1272" w:type="dxa"/>
            <w:tcBorders>
              <w:top w:val="nil"/>
              <w:left w:val="nil"/>
              <w:bottom w:val="single" w:color="auto" w:sz="4" w:space="0"/>
              <w:right w:val="single" w:color="auto" w:sz="4" w:space="0"/>
            </w:tcBorders>
          </w:tcPr>
          <w:p w14:paraId="4B0B0118">
            <w:pPr>
              <w:widowControl/>
              <w:jc w:val="right"/>
              <w:rPr>
                <w:rFonts w:ascii="宋体" w:hAnsi="宋体" w:cs="Arial"/>
                <w:color w:val="000000"/>
                <w:kern w:val="0"/>
                <w:sz w:val="22"/>
                <w:szCs w:val="22"/>
              </w:rPr>
            </w:pPr>
            <w:r>
              <w:rPr>
                <w:rFonts w:hint="eastAsia" w:ascii="宋体" w:hAnsi="宋体" w:cs="Arial"/>
                <w:color w:val="000000"/>
                <w:kern w:val="0"/>
                <w:sz w:val="22"/>
                <w:szCs w:val="22"/>
              </w:rPr>
              <w:t>152.02　</w:t>
            </w:r>
          </w:p>
        </w:tc>
        <w:tc>
          <w:tcPr>
            <w:tcW w:w="1149" w:type="dxa"/>
            <w:gridSpan w:val="3"/>
            <w:tcBorders>
              <w:top w:val="nil"/>
              <w:left w:val="nil"/>
              <w:bottom w:val="single" w:color="auto" w:sz="4" w:space="0"/>
              <w:right w:val="single" w:color="auto" w:sz="4" w:space="0"/>
            </w:tcBorders>
          </w:tcPr>
          <w:p w14:paraId="1B93B1CF">
            <w:pPr>
              <w:widowControl/>
              <w:jc w:val="right"/>
              <w:rPr>
                <w:rFonts w:ascii="宋体" w:hAnsi="宋体" w:cs="Arial"/>
                <w:color w:val="000000"/>
                <w:kern w:val="0"/>
                <w:sz w:val="22"/>
                <w:szCs w:val="22"/>
              </w:rPr>
            </w:pPr>
            <w:r>
              <w:rPr>
                <w:rFonts w:hint="eastAsia" w:ascii="宋体" w:hAnsi="宋体" w:cs="Arial"/>
                <w:color w:val="000000"/>
                <w:kern w:val="0"/>
                <w:sz w:val="22"/>
                <w:szCs w:val="22"/>
              </w:rPr>
              <w:t>152.05</w:t>
            </w:r>
          </w:p>
        </w:tc>
        <w:tc>
          <w:tcPr>
            <w:tcW w:w="1316" w:type="dxa"/>
            <w:tcBorders>
              <w:top w:val="nil"/>
              <w:left w:val="nil"/>
              <w:bottom w:val="single" w:color="auto" w:sz="4" w:space="0"/>
              <w:right w:val="single" w:color="auto" w:sz="4" w:space="0"/>
            </w:tcBorders>
          </w:tcPr>
          <w:p w14:paraId="6D553AEF">
            <w:pPr>
              <w:widowControl/>
              <w:jc w:val="right"/>
              <w:rPr>
                <w:rFonts w:ascii="宋体" w:hAnsi="宋体" w:cs="Arial"/>
                <w:color w:val="000000"/>
                <w:kern w:val="0"/>
                <w:sz w:val="22"/>
                <w:szCs w:val="22"/>
              </w:rPr>
            </w:pPr>
            <w:r>
              <w:rPr>
                <w:rFonts w:hint="eastAsia" w:ascii="宋体" w:hAnsi="宋体" w:cs="Arial"/>
                <w:color w:val="000000"/>
                <w:kern w:val="0"/>
                <w:sz w:val="22"/>
                <w:szCs w:val="22"/>
              </w:rPr>
              <w:t>　0.00　</w:t>
            </w:r>
          </w:p>
        </w:tc>
      </w:tr>
      <w:tr w14:paraId="587E066E">
        <w:tblPrEx>
          <w:tblCellMar>
            <w:top w:w="0" w:type="dxa"/>
            <w:left w:w="108" w:type="dxa"/>
            <w:bottom w:w="0" w:type="dxa"/>
            <w:right w:w="108" w:type="dxa"/>
          </w:tblCellMar>
        </w:tblPrEx>
        <w:trPr>
          <w:trHeight w:val="288" w:hRule="atLeast"/>
        </w:trPr>
        <w:tc>
          <w:tcPr>
            <w:tcW w:w="4213" w:type="dxa"/>
            <w:tcBorders>
              <w:top w:val="nil"/>
              <w:left w:val="single" w:color="auto" w:sz="4" w:space="0"/>
              <w:bottom w:val="single" w:color="auto" w:sz="4" w:space="0"/>
              <w:right w:val="single" w:color="auto" w:sz="4" w:space="0"/>
            </w:tcBorders>
          </w:tcPr>
          <w:p w14:paraId="18D66490">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68" w:type="dxa"/>
            <w:tcBorders>
              <w:top w:val="nil"/>
              <w:left w:val="nil"/>
              <w:bottom w:val="single" w:color="auto" w:sz="4" w:space="0"/>
              <w:right w:val="single" w:color="auto" w:sz="4" w:space="0"/>
            </w:tcBorders>
          </w:tcPr>
          <w:p w14:paraId="4258C2D3">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20" w:type="dxa"/>
            <w:tcBorders>
              <w:top w:val="nil"/>
              <w:left w:val="nil"/>
              <w:bottom w:val="single" w:color="auto" w:sz="4" w:space="0"/>
              <w:right w:val="single" w:color="auto" w:sz="4" w:space="0"/>
            </w:tcBorders>
          </w:tcPr>
          <w:p w14:paraId="20F4A792">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86" w:type="dxa"/>
            <w:tcBorders>
              <w:top w:val="nil"/>
              <w:left w:val="nil"/>
              <w:bottom w:val="single" w:color="auto" w:sz="4" w:space="0"/>
              <w:right w:val="single" w:color="auto" w:sz="4" w:space="0"/>
            </w:tcBorders>
          </w:tcPr>
          <w:p w14:paraId="38418653">
            <w:pPr>
              <w:widowControl/>
              <w:jc w:val="left"/>
              <w:rPr>
                <w:rFonts w:ascii="宋体" w:hAnsi="宋体" w:cs="Arial"/>
                <w:color w:val="000000"/>
                <w:kern w:val="0"/>
                <w:sz w:val="22"/>
                <w:szCs w:val="22"/>
              </w:rPr>
            </w:pPr>
            <w:r>
              <w:rPr>
                <w:rFonts w:hint="eastAsia" w:ascii="宋体" w:hAnsi="宋体" w:cs="Arial"/>
                <w:color w:val="000000"/>
                <w:kern w:val="0"/>
                <w:sz w:val="22"/>
                <w:szCs w:val="22"/>
              </w:rPr>
              <w:t>十、节能环保支出</w:t>
            </w:r>
          </w:p>
        </w:tc>
        <w:tc>
          <w:tcPr>
            <w:tcW w:w="441" w:type="dxa"/>
            <w:tcBorders>
              <w:top w:val="nil"/>
              <w:left w:val="nil"/>
              <w:bottom w:val="single" w:color="auto" w:sz="4" w:space="0"/>
              <w:right w:val="single" w:color="auto" w:sz="4" w:space="0"/>
            </w:tcBorders>
          </w:tcPr>
          <w:p w14:paraId="339CECE8">
            <w:pPr>
              <w:widowControl/>
              <w:jc w:val="center"/>
              <w:rPr>
                <w:rFonts w:ascii="宋体" w:hAnsi="宋体" w:cs="Arial"/>
                <w:color w:val="000000"/>
                <w:kern w:val="0"/>
                <w:sz w:val="22"/>
                <w:szCs w:val="22"/>
              </w:rPr>
            </w:pPr>
            <w:r>
              <w:rPr>
                <w:rFonts w:hint="eastAsia" w:ascii="宋体" w:hAnsi="宋体" w:cs="Arial"/>
                <w:color w:val="000000"/>
                <w:kern w:val="0"/>
                <w:sz w:val="22"/>
                <w:szCs w:val="22"/>
              </w:rPr>
              <w:t>42</w:t>
            </w:r>
          </w:p>
        </w:tc>
        <w:tc>
          <w:tcPr>
            <w:tcW w:w="1272" w:type="dxa"/>
            <w:tcBorders>
              <w:top w:val="nil"/>
              <w:left w:val="nil"/>
              <w:bottom w:val="single" w:color="auto" w:sz="4" w:space="0"/>
              <w:right w:val="single" w:color="auto" w:sz="4" w:space="0"/>
            </w:tcBorders>
          </w:tcPr>
          <w:p w14:paraId="31B94D31">
            <w:pPr>
              <w:widowControl/>
              <w:jc w:val="right"/>
              <w:rPr>
                <w:rFonts w:ascii="宋体" w:hAnsi="宋体" w:cs="Arial"/>
                <w:color w:val="000000"/>
                <w:kern w:val="0"/>
                <w:sz w:val="22"/>
                <w:szCs w:val="22"/>
              </w:rPr>
            </w:pPr>
            <w:r>
              <w:rPr>
                <w:rFonts w:hint="eastAsia" w:ascii="宋体" w:hAnsi="宋体" w:cs="Arial"/>
                <w:color w:val="000000"/>
                <w:kern w:val="0"/>
                <w:sz w:val="22"/>
                <w:szCs w:val="22"/>
              </w:rPr>
              <w:t>　0.00　</w:t>
            </w:r>
          </w:p>
        </w:tc>
        <w:tc>
          <w:tcPr>
            <w:tcW w:w="1149" w:type="dxa"/>
            <w:gridSpan w:val="3"/>
            <w:tcBorders>
              <w:top w:val="nil"/>
              <w:left w:val="single" w:color="auto" w:sz="4" w:space="0"/>
              <w:bottom w:val="single" w:color="auto" w:sz="4" w:space="0"/>
              <w:right w:val="single" w:color="auto" w:sz="4" w:space="0"/>
            </w:tcBorders>
          </w:tcPr>
          <w:p w14:paraId="5FC33419">
            <w:pPr>
              <w:widowControl/>
              <w:jc w:val="right"/>
              <w:rPr>
                <w:rFonts w:ascii="宋体" w:hAnsi="宋体" w:cs="Arial"/>
                <w:color w:val="000000"/>
                <w:kern w:val="0"/>
                <w:sz w:val="22"/>
                <w:szCs w:val="22"/>
              </w:rPr>
            </w:pPr>
            <w:r>
              <w:rPr>
                <w:rFonts w:hint="eastAsia" w:ascii="宋体" w:hAnsi="宋体" w:cs="Arial"/>
                <w:color w:val="000000"/>
                <w:kern w:val="0"/>
                <w:sz w:val="22"/>
                <w:szCs w:val="22"/>
              </w:rPr>
              <w:t>　0.00　</w:t>
            </w:r>
          </w:p>
        </w:tc>
        <w:tc>
          <w:tcPr>
            <w:tcW w:w="1316" w:type="dxa"/>
            <w:tcBorders>
              <w:top w:val="nil"/>
              <w:left w:val="single" w:color="auto" w:sz="4" w:space="0"/>
              <w:bottom w:val="single" w:color="auto" w:sz="4" w:space="0"/>
              <w:right w:val="single" w:color="auto" w:sz="4" w:space="0"/>
            </w:tcBorders>
          </w:tcPr>
          <w:p w14:paraId="3AA49F41">
            <w:pPr>
              <w:widowControl/>
              <w:jc w:val="right"/>
              <w:rPr>
                <w:rFonts w:ascii="宋体" w:hAnsi="宋体" w:cs="Arial"/>
                <w:color w:val="000000"/>
                <w:kern w:val="0"/>
                <w:sz w:val="22"/>
                <w:szCs w:val="22"/>
              </w:rPr>
            </w:pPr>
            <w:r>
              <w:rPr>
                <w:rFonts w:hint="eastAsia" w:ascii="宋体" w:hAnsi="宋体" w:cs="Arial"/>
                <w:color w:val="000000"/>
                <w:kern w:val="0"/>
                <w:sz w:val="22"/>
                <w:szCs w:val="22"/>
              </w:rPr>
              <w:t>　0.00　</w:t>
            </w:r>
          </w:p>
        </w:tc>
      </w:tr>
      <w:tr w14:paraId="3E13F214">
        <w:tblPrEx>
          <w:tblCellMar>
            <w:top w:w="0" w:type="dxa"/>
            <w:left w:w="108" w:type="dxa"/>
            <w:bottom w:w="0" w:type="dxa"/>
            <w:right w:w="108" w:type="dxa"/>
          </w:tblCellMar>
        </w:tblPrEx>
        <w:trPr>
          <w:trHeight w:val="288" w:hRule="atLeast"/>
        </w:trPr>
        <w:tc>
          <w:tcPr>
            <w:tcW w:w="4213" w:type="dxa"/>
            <w:tcBorders>
              <w:top w:val="nil"/>
              <w:left w:val="single" w:color="auto" w:sz="4" w:space="0"/>
              <w:bottom w:val="single" w:color="auto" w:sz="4" w:space="0"/>
              <w:right w:val="single" w:color="auto" w:sz="4" w:space="0"/>
            </w:tcBorders>
          </w:tcPr>
          <w:p w14:paraId="7D24E207">
            <w:pPr>
              <w:widowControl/>
              <w:jc w:val="left"/>
              <w:rPr>
                <w:rFonts w:ascii="宋体" w:hAnsi="宋体" w:cs="Arial"/>
                <w:color w:val="000000"/>
                <w:kern w:val="0"/>
                <w:sz w:val="22"/>
                <w:szCs w:val="22"/>
              </w:rPr>
            </w:pPr>
          </w:p>
        </w:tc>
        <w:tc>
          <w:tcPr>
            <w:tcW w:w="668" w:type="dxa"/>
            <w:tcBorders>
              <w:top w:val="nil"/>
              <w:left w:val="nil"/>
              <w:bottom w:val="single" w:color="auto" w:sz="4" w:space="0"/>
              <w:right w:val="single" w:color="auto" w:sz="4" w:space="0"/>
            </w:tcBorders>
          </w:tcPr>
          <w:p w14:paraId="14F8DA65">
            <w:pPr>
              <w:widowControl/>
              <w:jc w:val="center"/>
              <w:rPr>
                <w:rFonts w:ascii="宋体" w:hAnsi="宋体" w:cs="Arial"/>
                <w:color w:val="000000"/>
                <w:kern w:val="0"/>
                <w:sz w:val="22"/>
                <w:szCs w:val="22"/>
              </w:rPr>
            </w:pPr>
            <w:r>
              <w:rPr>
                <w:rFonts w:ascii="宋体" w:hAnsi="宋体" w:cs="Arial"/>
                <w:color w:val="000000"/>
                <w:kern w:val="0"/>
                <w:sz w:val="22"/>
                <w:szCs w:val="22"/>
              </w:rPr>
              <w:t>11</w:t>
            </w:r>
          </w:p>
        </w:tc>
        <w:tc>
          <w:tcPr>
            <w:tcW w:w="1220" w:type="dxa"/>
            <w:tcBorders>
              <w:top w:val="nil"/>
              <w:left w:val="nil"/>
              <w:bottom w:val="single" w:color="auto" w:sz="4" w:space="0"/>
              <w:right w:val="single" w:color="auto" w:sz="4" w:space="0"/>
            </w:tcBorders>
          </w:tcPr>
          <w:p w14:paraId="6FAEB47E">
            <w:pPr>
              <w:widowControl/>
              <w:ind w:firstLine="220" w:firstLineChars="100"/>
              <w:jc w:val="right"/>
              <w:rPr>
                <w:rFonts w:ascii="宋体" w:hAnsi="宋体" w:cs="Arial"/>
                <w:color w:val="000000"/>
                <w:kern w:val="0"/>
                <w:sz w:val="22"/>
                <w:szCs w:val="22"/>
              </w:rPr>
            </w:pPr>
          </w:p>
        </w:tc>
        <w:tc>
          <w:tcPr>
            <w:tcW w:w="3486" w:type="dxa"/>
            <w:tcBorders>
              <w:top w:val="nil"/>
              <w:left w:val="nil"/>
              <w:bottom w:val="single" w:color="auto" w:sz="4" w:space="0"/>
              <w:right w:val="single" w:color="auto" w:sz="4" w:space="0"/>
            </w:tcBorders>
          </w:tcPr>
          <w:p w14:paraId="49B1B4EE">
            <w:pPr>
              <w:widowControl/>
              <w:jc w:val="left"/>
              <w:rPr>
                <w:rFonts w:ascii="宋体" w:hAnsi="宋体" w:cs="Arial"/>
                <w:color w:val="000000"/>
                <w:kern w:val="0"/>
                <w:sz w:val="22"/>
                <w:szCs w:val="22"/>
              </w:rPr>
            </w:pPr>
            <w:r>
              <w:rPr>
                <w:rFonts w:hint="eastAsia" w:ascii="宋体" w:hAnsi="宋体" w:cs="Arial"/>
                <w:color w:val="000000"/>
                <w:kern w:val="0"/>
                <w:sz w:val="22"/>
                <w:szCs w:val="22"/>
              </w:rPr>
              <w:t>十一、城乡社区支出</w:t>
            </w:r>
          </w:p>
        </w:tc>
        <w:tc>
          <w:tcPr>
            <w:tcW w:w="441" w:type="dxa"/>
            <w:tcBorders>
              <w:top w:val="nil"/>
              <w:left w:val="nil"/>
              <w:bottom w:val="single" w:color="auto" w:sz="4" w:space="0"/>
              <w:right w:val="single" w:color="auto" w:sz="4" w:space="0"/>
            </w:tcBorders>
          </w:tcPr>
          <w:p w14:paraId="34442A86">
            <w:pPr>
              <w:widowControl/>
              <w:jc w:val="center"/>
              <w:rPr>
                <w:rFonts w:ascii="宋体" w:hAnsi="宋体" w:cs="Arial"/>
                <w:color w:val="000000"/>
                <w:kern w:val="0"/>
                <w:sz w:val="22"/>
                <w:szCs w:val="22"/>
              </w:rPr>
            </w:pPr>
            <w:r>
              <w:rPr>
                <w:rFonts w:hint="eastAsia" w:ascii="宋体" w:hAnsi="宋体" w:cs="Arial"/>
                <w:color w:val="000000"/>
                <w:kern w:val="0"/>
                <w:sz w:val="22"/>
                <w:szCs w:val="22"/>
              </w:rPr>
              <w:t>43</w:t>
            </w:r>
          </w:p>
        </w:tc>
        <w:tc>
          <w:tcPr>
            <w:tcW w:w="1272" w:type="dxa"/>
            <w:tcBorders>
              <w:top w:val="single" w:color="auto" w:sz="4" w:space="0"/>
              <w:left w:val="nil"/>
              <w:bottom w:val="single" w:color="auto" w:sz="4" w:space="0"/>
              <w:right w:val="single" w:color="auto" w:sz="4" w:space="0"/>
            </w:tcBorders>
          </w:tcPr>
          <w:p w14:paraId="468E4851">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149" w:type="dxa"/>
            <w:gridSpan w:val="3"/>
            <w:tcBorders>
              <w:top w:val="single" w:color="auto" w:sz="4" w:space="0"/>
              <w:left w:val="single" w:color="auto" w:sz="4" w:space="0"/>
              <w:bottom w:val="single" w:color="auto" w:sz="4" w:space="0"/>
              <w:right w:val="single" w:color="auto" w:sz="4" w:space="0"/>
            </w:tcBorders>
          </w:tcPr>
          <w:p w14:paraId="67E8141A">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316" w:type="dxa"/>
            <w:tcBorders>
              <w:top w:val="single" w:color="auto" w:sz="4" w:space="0"/>
              <w:left w:val="single" w:color="auto" w:sz="4" w:space="0"/>
              <w:bottom w:val="single" w:color="auto" w:sz="4" w:space="0"/>
              <w:right w:val="single" w:color="auto" w:sz="4" w:space="0"/>
            </w:tcBorders>
          </w:tcPr>
          <w:p w14:paraId="42E372CA">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r>
      <w:tr w14:paraId="5E1D5DC9">
        <w:tblPrEx>
          <w:tblCellMar>
            <w:top w:w="0" w:type="dxa"/>
            <w:left w:w="108" w:type="dxa"/>
            <w:bottom w:w="0" w:type="dxa"/>
            <w:right w:w="108" w:type="dxa"/>
          </w:tblCellMar>
        </w:tblPrEx>
        <w:trPr>
          <w:trHeight w:val="288" w:hRule="atLeast"/>
        </w:trPr>
        <w:tc>
          <w:tcPr>
            <w:tcW w:w="4213" w:type="dxa"/>
            <w:tcBorders>
              <w:top w:val="nil"/>
              <w:left w:val="single" w:color="auto" w:sz="4" w:space="0"/>
              <w:bottom w:val="single" w:color="auto" w:sz="4" w:space="0"/>
              <w:right w:val="single" w:color="auto" w:sz="4" w:space="0"/>
            </w:tcBorders>
          </w:tcPr>
          <w:p w14:paraId="6B5EFEEC">
            <w:pPr>
              <w:widowControl/>
              <w:jc w:val="left"/>
              <w:rPr>
                <w:rFonts w:ascii="宋体" w:hAnsi="宋体" w:cs="Arial"/>
                <w:color w:val="000000"/>
                <w:kern w:val="0"/>
                <w:sz w:val="22"/>
                <w:szCs w:val="22"/>
              </w:rPr>
            </w:pPr>
          </w:p>
        </w:tc>
        <w:tc>
          <w:tcPr>
            <w:tcW w:w="668" w:type="dxa"/>
            <w:tcBorders>
              <w:top w:val="nil"/>
              <w:left w:val="nil"/>
              <w:bottom w:val="single" w:color="auto" w:sz="4" w:space="0"/>
              <w:right w:val="single" w:color="auto" w:sz="4" w:space="0"/>
            </w:tcBorders>
          </w:tcPr>
          <w:p w14:paraId="235D9D7F">
            <w:pPr>
              <w:widowControl/>
              <w:jc w:val="center"/>
              <w:rPr>
                <w:rFonts w:ascii="宋体" w:hAnsi="宋体" w:cs="Arial"/>
                <w:color w:val="000000"/>
                <w:kern w:val="0"/>
                <w:sz w:val="22"/>
                <w:szCs w:val="22"/>
              </w:rPr>
            </w:pPr>
            <w:r>
              <w:rPr>
                <w:rFonts w:ascii="宋体" w:hAnsi="宋体" w:cs="Arial"/>
                <w:color w:val="000000"/>
                <w:kern w:val="0"/>
                <w:sz w:val="22"/>
                <w:szCs w:val="22"/>
              </w:rPr>
              <w:t>12</w:t>
            </w:r>
          </w:p>
        </w:tc>
        <w:tc>
          <w:tcPr>
            <w:tcW w:w="1220" w:type="dxa"/>
            <w:tcBorders>
              <w:top w:val="nil"/>
              <w:left w:val="nil"/>
              <w:bottom w:val="single" w:color="auto" w:sz="4" w:space="0"/>
              <w:right w:val="single" w:color="auto" w:sz="4" w:space="0"/>
            </w:tcBorders>
          </w:tcPr>
          <w:p w14:paraId="0677A830">
            <w:pPr>
              <w:widowControl/>
              <w:ind w:firstLine="220" w:firstLineChars="100"/>
              <w:jc w:val="right"/>
              <w:rPr>
                <w:rFonts w:ascii="宋体" w:hAnsi="宋体" w:cs="Arial"/>
                <w:color w:val="000000"/>
                <w:kern w:val="0"/>
                <w:sz w:val="22"/>
                <w:szCs w:val="22"/>
              </w:rPr>
            </w:pPr>
          </w:p>
        </w:tc>
        <w:tc>
          <w:tcPr>
            <w:tcW w:w="3486" w:type="dxa"/>
            <w:tcBorders>
              <w:top w:val="nil"/>
              <w:left w:val="nil"/>
              <w:bottom w:val="single" w:color="auto" w:sz="4" w:space="0"/>
              <w:right w:val="single" w:color="auto" w:sz="4" w:space="0"/>
            </w:tcBorders>
          </w:tcPr>
          <w:p w14:paraId="2958FC71">
            <w:pPr>
              <w:widowControl/>
              <w:jc w:val="left"/>
              <w:rPr>
                <w:rFonts w:ascii="宋体" w:hAnsi="宋体" w:cs="Arial"/>
                <w:color w:val="000000"/>
                <w:kern w:val="0"/>
                <w:sz w:val="22"/>
                <w:szCs w:val="22"/>
              </w:rPr>
            </w:pPr>
            <w:r>
              <w:rPr>
                <w:rFonts w:hint="eastAsia" w:ascii="宋体" w:hAnsi="宋体" w:cs="Arial"/>
                <w:color w:val="000000"/>
                <w:kern w:val="0"/>
                <w:sz w:val="22"/>
                <w:szCs w:val="22"/>
              </w:rPr>
              <w:t>十二、农林水支出</w:t>
            </w:r>
          </w:p>
        </w:tc>
        <w:tc>
          <w:tcPr>
            <w:tcW w:w="441" w:type="dxa"/>
            <w:tcBorders>
              <w:top w:val="nil"/>
              <w:left w:val="nil"/>
              <w:bottom w:val="single" w:color="auto" w:sz="4" w:space="0"/>
              <w:right w:val="single" w:color="auto" w:sz="4" w:space="0"/>
            </w:tcBorders>
          </w:tcPr>
          <w:p w14:paraId="375B837A">
            <w:pPr>
              <w:widowControl/>
              <w:jc w:val="center"/>
              <w:rPr>
                <w:rFonts w:ascii="宋体" w:hAnsi="宋体" w:cs="Arial"/>
                <w:color w:val="000000"/>
                <w:kern w:val="0"/>
                <w:sz w:val="22"/>
                <w:szCs w:val="22"/>
              </w:rPr>
            </w:pPr>
            <w:r>
              <w:rPr>
                <w:rFonts w:hint="eastAsia" w:ascii="宋体" w:hAnsi="宋体" w:cs="Arial"/>
                <w:color w:val="000000"/>
                <w:kern w:val="0"/>
                <w:sz w:val="22"/>
                <w:szCs w:val="22"/>
              </w:rPr>
              <w:t>44</w:t>
            </w:r>
          </w:p>
        </w:tc>
        <w:tc>
          <w:tcPr>
            <w:tcW w:w="1272" w:type="dxa"/>
            <w:tcBorders>
              <w:top w:val="single" w:color="auto" w:sz="4" w:space="0"/>
              <w:left w:val="nil"/>
              <w:bottom w:val="single" w:color="auto" w:sz="4" w:space="0"/>
              <w:right w:val="single" w:color="auto" w:sz="4" w:space="0"/>
            </w:tcBorders>
          </w:tcPr>
          <w:p w14:paraId="43967FED">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149" w:type="dxa"/>
            <w:gridSpan w:val="3"/>
            <w:tcBorders>
              <w:top w:val="single" w:color="auto" w:sz="4" w:space="0"/>
              <w:left w:val="single" w:color="auto" w:sz="4" w:space="0"/>
              <w:bottom w:val="single" w:color="auto" w:sz="4" w:space="0"/>
              <w:right w:val="single" w:color="auto" w:sz="4" w:space="0"/>
            </w:tcBorders>
          </w:tcPr>
          <w:p w14:paraId="676E6549">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316" w:type="dxa"/>
            <w:tcBorders>
              <w:top w:val="single" w:color="auto" w:sz="4" w:space="0"/>
              <w:left w:val="single" w:color="auto" w:sz="4" w:space="0"/>
              <w:bottom w:val="single" w:color="auto" w:sz="4" w:space="0"/>
              <w:right w:val="single" w:color="auto" w:sz="4" w:space="0"/>
            </w:tcBorders>
          </w:tcPr>
          <w:p w14:paraId="4B1B8310">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r>
      <w:tr w14:paraId="12645CE5">
        <w:tblPrEx>
          <w:tblCellMar>
            <w:top w:w="0" w:type="dxa"/>
            <w:left w:w="108" w:type="dxa"/>
            <w:bottom w:w="0" w:type="dxa"/>
            <w:right w:w="108" w:type="dxa"/>
          </w:tblCellMar>
        </w:tblPrEx>
        <w:trPr>
          <w:trHeight w:val="288" w:hRule="atLeast"/>
        </w:trPr>
        <w:tc>
          <w:tcPr>
            <w:tcW w:w="4213" w:type="dxa"/>
            <w:tcBorders>
              <w:top w:val="nil"/>
              <w:left w:val="single" w:color="auto" w:sz="4" w:space="0"/>
              <w:bottom w:val="single" w:color="auto" w:sz="4" w:space="0"/>
              <w:right w:val="single" w:color="auto" w:sz="4" w:space="0"/>
            </w:tcBorders>
          </w:tcPr>
          <w:p w14:paraId="686258BE">
            <w:pPr>
              <w:widowControl/>
              <w:jc w:val="left"/>
              <w:rPr>
                <w:rFonts w:ascii="宋体" w:hAnsi="宋体" w:cs="Arial"/>
                <w:color w:val="000000"/>
                <w:kern w:val="0"/>
                <w:sz w:val="22"/>
                <w:szCs w:val="22"/>
              </w:rPr>
            </w:pPr>
          </w:p>
        </w:tc>
        <w:tc>
          <w:tcPr>
            <w:tcW w:w="668" w:type="dxa"/>
            <w:tcBorders>
              <w:top w:val="nil"/>
              <w:left w:val="nil"/>
              <w:bottom w:val="single" w:color="auto" w:sz="4" w:space="0"/>
              <w:right w:val="single" w:color="auto" w:sz="4" w:space="0"/>
            </w:tcBorders>
          </w:tcPr>
          <w:p w14:paraId="6C101FC1">
            <w:pPr>
              <w:widowControl/>
              <w:jc w:val="center"/>
              <w:rPr>
                <w:rFonts w:ascii="宋体" w:hAnsi="宋体" w:cs="Arial"/>
                <w:color w:val="000000"/>
                <w:kern w:val="0"/>
                <w:sz w:val="22"/>
                <w:szCs w:val="22"/>
              </w:rPr>
            </w:pPr>
            <w:r>
              <w:rPr>
                <w:rFonts w:ascii="宋体" w:hAnsi="宋体" w:cs="Arial"/>
                <w:color w:val="000000"/>
                <w:kern w:val="0"/>
                <w:sz w:val="22"/>
                <w:szCs w:val="22"/>
              </w:rPr>
              <w:t>13</w:t>
            </w:r>
          </w:p>
        </w:tc>
        <w:tc>
          <w:tcPr>
            <w:tcW w:w="1220" w:type="dxa"/>
            <w:tcBorders>
              <w:top w:val="nil"/>
              <w:left w:val="nil"/>
              <w:bottom w:val="single" w:color="auto" w:sz="4" w:space="0"/>
              <w:right w:val="single" w:color="auto" w:sz="4" w:space="0"/>
            </w:tcBorders>
          </w:tcPr>
          <w:p w14:paraId="30CAB53C">
            <w:pPr>
              <w:widowControl/>
              <w:ind w:firstLine="220" w:firstLineChars="100"/>
              <w:jc w:val="right"/>
              <w:rPr>
                <w:rFonts w:ascii="宋体" w:hAnsi="宋体" w:cs="Arial"/>
                <w:color w:val="000000"/>
                <w:kern w:val="0"/>
                <w:sz w:val="22"/>
                <w:szCs w:val="22"/>
              </w:rPr>
            </w:pPr>
          </w:p>
        </w:tc>
        <w:tc>
          <w:tcPr>
            <w:tcW w:w="3486" w:type="dxa"/>
            <w:tcBorders>
              <w:top w:val="nil"/>
              <w:left w:val="nil"/>
              <w:bottom w:val="single" w:color="auto" w:sz="4" w:space="0"/>
              <w:right w:val="single" w:color="auto" w:sz="4" w:space="0"/>
            </w:tcBorders>
          </w:tcPr>
          <w:p w14:paraId="35C9599E">
            <w:pPr>
              <w:widowControl/>
              <w:jc w:val="left"/>
              <w:rPr>
                <w:rFonts w:ascii="宋体" w:hAnsi="宋体" w:cs="Arial"/>
                <w:color w:val="000000"/>
                <w:kern w:val="0"/>
                <w:sz w:val="22"/>
                <w:szCs w:val="22"/>
              </w:rPr>
            </w:pPr>
            <w:r>
              <w:rPr>
                <w:rFonts w:hint="eastAsia" w:ascii="宋体" w:hAnsi="宋体" w:cs="Arial"/>
                <w:color w:val="000000"/>
                <w:kern w:val="0"/>
                <w:sz w:val="22"/>
                <w:szCs w:val="22"/>
              </w:rPr>
              <w:t>十三、交通运输支出</w:t>
            </w:r>
          </w:p>
        </w:tc>
        <w:tc>
          <w:tcPr>
            <w:tcW w:w="441" w:type="dxa"/>
            <w:tcBorders>
              <w:top w:val="nil"/>
              <w:left w:val="nil"/>
              <w:bottom w:val="single" w:color="auto" w:sz="4" w:space="0"/>
              <w:right w:val="single" w:color="auto" w:sz="4" w:space="0"/>
            </w:tcBorders>
          </w:tcPr>
          <w:p w14:paraId="465B25CB">
            <w:pPr>
              <w:widowControl/>
              <w:jc w:val="center"/>
              <w:rPr>
                <w:rFonts w:ascii="宋体" w:hAnsi="宋体" w:cs="Arial"/>
                <w:color w:val="000000"/>
                <w:kern w:val="0"/>
                <w:sz w:val="22"/>
                <w:szCs w:val="22"/>
              </w:rPr>
            </w:pPr>
            <w:r>
              <w:rPr>
                <w:rFonts w:hint="eastAsia" w:ascii="宋体" w:hAnsi="宋体" w:cs="Arial"/>
                <w:color w:val="000000"/>
                <w:kern w:val="0"/>
                <w:sz w:val="22"/>
                <w:szCs w:val="22"/>
              </w:rPr>
              <w:t>45</w:t>
            </w:r>
          </w:p>
        </w:tc>
        <w:tc>
          <w:tcPr>
            <w:tcW w:w="1272" w:type="dxa"/>
            <w:tcBorders>
              <w:top w:val="single" w:color="auto" w:sz="4" w:space="0"/>
              <w:left w:val="nil"/>
              <w:bottom w:val="single" w:color="auto" w:sz="4" w:space="0"/>
              <w:right w:val="single" w:color="auto" w:sz="4" w:space="0"/>
            </w:tcBorders>
          </w:tcPr>
          <w:p w14:paraId="422E1BDB">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149" w:type="dxa"/>
            <w:gridSpan w:val="3"/>
            <w:tcBorders>
              <w:top w:val="single" w:color="auto" w:sz="4" w:space="0"/>
              <w:left w:val="single" w:color="auto" w:sz="4" w:space="0"/>
              <w:bottom w:val="single" w:color="auto" w:sz="4" w:space="0"/>
              <w:right w:val="single" w:color="auto" w:sz="4" w:space="0"/>
            </w:tcBorders>
          </w:tcPr>
          <w:p w14:paraId="792D06E4">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316" w:type="dxa"/>
            <w:tcBorders>
              <w:top w:val="single" w:color="auto" w:sz="4" w:space="0"/>
              <w:left w:val="single" w:color="auto" w:sz="4" w:space="0"/>
              <w:bottom w:val="single" w:color="auto" w:sz="4" w:space="0"/>
              <w:right w:val="single" w:color="auto" w:sz="4" w:space="0"/>
            </w:tcBorders>
          </w:tcPr>
          <w:p w14:paraId="5C1A8D2E">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r>
      <w:tr w14:paraId="3F6954F2">
        <w:tblPrEx>
          <w:tblCellMar>
            <w:top w:w="0" w:type="dxa"/>
            <w:left w:w="108" w:type="dxa"/>
            <w:bottom w:w="0" w:type="dxa"/>
            <w:right w:w="108" w:type="dxa"/>
          </w:tblCellMar>
        </w:tblPrEx>
        <w:trPr>
          <w:trHeight w:val="288" w:hRule="atLeast"/>
        </w:trPr>
        <w:tc>
          <w:tcPr>
            <w:tcW w:w="4213" w:type="dxa"/>
            <w:tcBorders>
              <w:top w:val="nil"/>
              <w:left w:val="single" w:color="auto" w:sz="4" w:space="0"/>
              <w:bottom w:val="single" w:color="auto" w:sz="4" w:space="0"/>
              <w:right w:val="single" w:color="auto" w:sz="4" w:space="0"/>
            </w:tcBorders>
          </w:tcPr>
          <w:p w14:paraId="0989658E">
            <w:pPr>
              <w:widowControl/>
              <w:jc w:val="left"/>
              <w:rPr>
                <w:rFonts w:ascii="宋体" w:hAnsi="宋体" w:cs="Arial"/>
                <w:color w:val="000000"/>
                <w:kern w:val="0"/>
                <w:sz w:val="22"/>
                <w:szCs w:val="22"/>
              </w:rPr>
            </w:pPr>
          </w:p>
        </w:tc>
        <w:tc>
          <w:tcPr>
            <w:tcW w:w="668" w:type="dxa"/>
            <w:tcBorders>
              <w:top w:val="nil"/>
              <w:left w:val="nil"/>
              <w:bottom w:val="single" w:color="auto" w:sz="4" w:space="0"/>
              <w:right w:val="single" w:color="auto" w:sz="4" w:space="0"/>
            </w:tcBorders>
          </w:tcPr>
          <w:p w14:paraId="6FFB54A1">
            <w:pPr>
              <w:widowControl/>
              <w:jc w:val="center"/>
              <w:rPr>
                <w:rFonts w:ascii="宋体" w:hAnsi="宋体" w:cs="Arial"/>
                <w:color w:val="000000"/>
                <w:kern w:val="0"/>
                <w:sz w:val="22"/>
                <w:szCs w:val="22"/>
              </w:rPr>
            </w:pPr>
            <w:r>
              <w:rPr>
                <w:rFonts w:ascii="宋体" w:hAnsi="宋体" w:cs="Arial"/>
                <w:color w:val="000000"/>
                <w:kern w:val="0"/>
                <w:sz w:val="22"/>
                <w:szCs w:val="22"/>
              </w:rPr>
              <w:t>14</w:t>
            </w:r>
          </w:p>
        </w:tc>
        <w:tc>
          <w:tcPr>
            <w:tcW w:w="1220" w:type="dxa"/>
            <w:tcBorders>
              <w:top w:val="nil"/>
              <w:left w:val="nil"/>
              <w:bottom w:val="single" w:color="auto" w:sz="4" w:space="0"/>
              <w:right w:val="single" w:color="auto" w:sz="4" w:space="0"/>
            </w:tcBorders>
          </w:tcPr>
          <w:p w14:paraId="0DDCA3C2">
            <w:pPr>
              <w:widowControl/>
              <w:ind w:firstLine="220" w:firstLineChars="100"/>
              <w:jc w:val="right"/>
              <w:rPr>
                <w:rFonts w:ascii="宋体" w:hAnsi="宋体" w:cs="Arial"/>
                <w:color w:val="000000"/>
                <w:kern w:val="0"/>
                <w:sz w:val="22"/>
                <w:szCs w:val="22"/>
              </w:rPr>
            </w:pPr>
          </w:p>
        </w:tc>
        <w:tc>
          <w:tcPr>
            <w:tcW w:w="3486" w:type="dxa"/>
            <w:tcBorders>
              <w:top w:val="nil"/>
              <w:left w:val="nil"/>
              <w:bottom w:val="single" w:color="auto" w:sz="4" w:space="0"/>
              <w:right w:val="single" w:color="auto" w:sz="4" w:space="0"/>
            </w:tcBorders>
          </w:tcPr>
          <w:p w14:paraId="38E98257">
            <w:pPr>
              <w:widowControl/>
              <w:jc w:val="left"/>
              <w:rPr>
                <w:rFonts w:ascii="宋体" w:hAnsi="宋体" w:cs="Arial"/>
                <w:color w:val="000000"/>
                <w:kern w:val="0"/>
                <w:sz w:val="22"/>
                <w:szCs w:val="22"/>
              </w:rPr>
            </w:pPr>
            <w:r>
              <w:rPr>
                <w:rFonts w:hint="eastAsia" w:ascii="宋体" w:hAnsi="宋体" w:cs="Arial"/>
                <w:color w:val="000000"/>
                <w:kern w:val="0"/>
                <w:sz w:val="22"/>
                <w:szCs w:val="22"/>
              </w:rPr>
              <w:t>十四、资源勘探工业信息等指出</w:t>
            </w:r>
          </w:p>
        </w:tc>
        <w:tc>
          <w:tcPr>
            <w:tcW w:w="441" w:type="dxa"/>
            <w:tcBorders>
              <w:top w:val="nil"/>
              <w:left w:val="nil"/>
              <w:bottom w:val="single" w:color="auto" w:sz="4" w:space="0"/>
              <w:right w:val="single" w:color="auto" w:sz="4" w:space="0"/>
            </w:tcBorders>
          </w:tcPr>
          <w:p w14:paraId="026A6572">
            <w:pPr>
              <w:widowControl/>
              <w:jc w:val="center"/>
              <w:rPr>
                <w:rFonts w:ascii="宋体" w:hAnsi="宋体" w:cs="Arial"/>
                <w:color w:val="000000"/>
                <w:kern w:val="0"/>
                <w:sz w:val="22"/>
                <w:szCs w:val="22"/>
              </w:rPr>
            </w:pPr>
            <w:r>
              <w:rPr>
                <w:rFonts w:hint="eastAsia" w:ascii="宋体" w:hAnsi="宋体" w:cs="Arial"/>
                <w:color w:val="000000"/>
                <w:kern w:val="0"/>
                <w:sz w:val="22"/>
                <w:szCs w:val="22"/>
              </w:rPr>
              <w:t>46</w:t>
            </w:r>
          </w:p>
        </w:tc>
        <w:tc>
          <w:tcPr>
            <w:tcW w:w="1272" w:type="dxa"/>
            <w:tcBorders>
              <w:top w:val="single" w:color="auto" w:sz="4" w:space="0"/>
              <w:left w:val="nil"/>
              <w:bottom w:val="single" w:color="auto" w:sz="4" w:space="0"/>
              <w:right w:val="single" w:color="auto" w:sz="4" w:space="0"/>
            </w:tcBorders>
          </w:tcPr>
          <w:p w14:paraId="1D5E3203">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149" w:type="dxa"/>
            <w:gridSpan w:val="3"/>
            <w:tcBorders>
              <w:top w:val="single" w:color="auto" w:sz="4" w:space="0"/>
              <w:left w:val="single" w:color="auto" w:sz="4" w:space="0"/>
              <w:bottom w:val="single" w:color="auto" w:sz="4" w:space="0"/>
              <w:right w:val="single" w:color="auto" w:sz="4" w:space="0"/>
            </w:tcBorders>
          </w:tcPr>
          <w:p w14:paraId="703C4485">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316" w:type="dxa"/>
            <w:tcBorders>
              <w:top w:val="single" w:color="auto" w:sz="4" w:space="0"/>
              <w:left w:val="single" w:color="auto" w:sz="4" w:space="0"/>
              <w:bottom w:val="single" w:color="auto" w:sz="4" w:space="0"/>
              <w:right w:val="single" w:color="auto" w:sz="4" w:space="0"/>
            </w:tcBorders>
          </w:tcPr>
          <w:p w14:paraId="6BC6ECAF">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r>
      <w:tr w14:paraId="31443027">
        <w:tblPrEx>
          <w:tblCellMar>
            <w:top w:w="0" w:type="dxa"/>
            <w:left w:w="108" w:type="dxa"/>
            <w:bottom w:w="0" w:type="dxa"/>
            <w:right w:w="108" w:type="dxa"/>
          </w:tblCellMar>
        </w:tblPrEx>
        <w:trPr>
          <w:trHeight w:val="288" w:hRule="atLeast"/>
        </w:trPr>
        <w:tc>
          <w:tcPr>
            <w:tcW w:w="4213" w:type="dxa"/>
            <w:tcBorders>
              <w:top w:val="nil"/>
              <w:left w:val="single" w:color="auto" w:sz="4" w:space="0"/>
              <w:bottom w:val="single" w:color="auto" w:sz="4" w:space="0"/>
              <w:right w:val="single" w:color="auto" w:sz="4" w:space="0"/>
            </w:tcBorders>
          </w:tcPr>
          <w:p w14:paraId="62EDD78A">
            <w:pPr>
              <w:widowControl/>
              <w:jc w:val="left"/>
              <w:rPr>
                <w:rFonts w:ascii="宋体" w:hAnsi="宋体" w:cs="Arial"/>
                <w:color w:val="000000"/>
                <w:kern w:val="0"/>
                <w:sz w:val="22"/>
                <w:szCs w:val="22"/>
              </w:rPr>
            </w:pPr>
          </w:p>
        </w:tc>
        <w:tc>
          <w:tcPr>
            <w:tcW w:w="668" w:type="dxa"/>
            <w:tcBorders>
              <w:top w:val="nil"/>
              <w:left w:val="nil"/>
              <w:bottom w:val="single" w:color="auto" w:sz="4" w:space="0"/>
              <w:right w:val="single" w:color="auto" w:sz="4" w:space="0"/>
            </w:tcBorders>
          </w:tcPr>
          <w:p w14:paraId="3BA1EDC6">
            <w:pPr>
              <w:widowControl/>
              <w:jc w:val="center"/>
              <w:rPr>
                <w:rFonts w:ascii="宋体" w:hAnsi="宋体" w:cs="Arial"/>
                <w:color w:val="000000"/>
                <w:kern w:val="0"/>
                <w:sz w:val="22"/>
                <w:szCs w:val="22"/>
              </w:rPr>
            </w:pPr>
            <w:r>
              <w:rPr>
                <w:rFonts w:ascii="宋体" w:hAnsi="宋体" w:cs="Arial"/>
                <w:color w:val="000000"/>
                <w:kern w:val="0"/>
                <w:sz w:val="22"/>
                <w:szCs w:val="22"/>
              </w:rPr>
              <w:t>15</w:t>
            </w:r>
          </w:p>
        </w:tc>
        <w:tc>
          <w:tcPr>
            <w:tcW w:w="1220" w:type="dxa"/>
            <w:tcBorders>
              <w:top w:val="nil"/>
              <w:left w:val="nil"/>
              <w:bottom w:val="single" w:color="auto" w:sz="4" w:space="0"/>
              <w:right w:val="single" w:color="auto" w:sz="4" w:space="0"/>
            </w:tcBorders>
          </w:tcPr>
          <w:p w14:paraId="65574193">
            <w:pPr>
              <w:widowControl/>
              <w:ind w:firstLine="220" w:firstLineChars="100"/>
              <w:jc w:val="right"/>
              <w:rPr>
                <w:rFonts w:ascii="宋体" w:hAnsi="宋体" w:cs="Arial"/>
                <w:color w:val="000000"/>
                <w:kern w:val="0"/>
                <w:sz w:val="22"/>
                <w:szCs w:val="22"/>
              </w:rPr>
            </w:pPr>
          </w:p>
        </w:tc>
        <w:tc>
          <w:tcPr>
            <w:tcW w:w="3486" w:type="dxa"/>
            <w:tcBorders>
              <w:top w:val="nil"/>
              <w:left w:val="nil"/>
              <w:bottom w:val="single" w:color="auto" w:sz="4" w:space="0"/>
              <w:right w:val="single" w:color="auto" w:sz="4" w:space="0"/>
            </w:tcBorders>
          </w:tcPr>
          <w:p w14:paraId="161D55C7">
            <w:pPr>
              <w:widowControl/>
              <w:jc w:val="left"/>
              <w:rPr>
                <w:rFonts w:ascii="宋体" w:hAnsi="宋体" w:cs="Arial"/>
                <w:color w:val="000000"/>
                <w:kern w:val="0"/>
                <w:sz w:val="22"/>
                <w:szCs w:val="22"/>
              </w:rPr>
            </w:pPr>
            <w:r>
              <w:rPr>
                <w:rFonts w:hint="eastAsia" w:ascii="宋体" w:hAnsi="宋体" w:cs="Arial"/>
                <w:color w:val="000000"/>
                <w:kern w:val="0"/>
                <w:sz w:val="22"/>
                <w:szCs w:val="22"/>
              </w:rPr>
              <w:t>十五、商业服务业等指出</w:t>
            </w:r>
          </w:p>
        </w:tc>
        <w:tc>
          <w:tcPr>
            <w:tcW w:w="441" w:type="dxa"/>
            <w:tcBorders>
              <w:top w:val="nil"/>
              <w:left w:val="nil"/>
              <w:bottom w:val="single" w:color="auto" w:sz="4" w:space="0"/>
              <w:right w:val="single" w:color="auto" w:sz="4" w:space="0"/>
            </w:tcBorders>
          </w:tcPr>
          <w:p w14:paraId="07F97307">
            <w:pPr>
              <w:widowControl/>
              <w:jc w:val="center"/>
              <w:rPr>
                <w:rFonts w:ascii="宋体" w:hAnsi="宋体" w:cs="Arial"/>
                <w:color w:val="000000"/>
                <w:kern w:val="0"/>
                <w:sz w:val="22"/>
                <w:szCs w:val="22"/>
              </w:rPr>
            </w:pPr>
            <w:r>
              <w:rPr>
                <w:rFonts w:hint="eastAsia" w:ascii="宋体" w:hAnsi="宋体" w:cs="Arial"/>
                <w:color w:val="000000"/>
                <w:kern w:val="0"/>
                <w:sz w:val="22"/>
                <w:szCs w:val="22"/>
              </w:rPr>
              <w:t>47</w:t>
            </w:r>
          </w:p>
        </w:tc>
        <w:tc>
          <w:tcPr>
            <w:tcW w:w="1272" w:type="dxa"/>
            <w:tcBorders>
              <w:top w:val="single" w:color="auto" w:sz="4" w:space="0"/>
              <w:left w:val="nil"/>
              <w:bottom w:val="single" w:color="auto" w:sz="4" w:space="0"/>
              <w:right w:val="single" w:color="auto" w:sz="4" w:space="0"/>
            </w:tcBorders>
          </w:tcPr>
          <w:p w14:paraId="5EFF7DCA">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149" w:type="dxa"/>
            <w:gridSpan w:val="3"/>
            <w:tcBorders>
              <w:top w:val="single" w:color="auto" w:sz="4" w:space="0"/>
              <w:left w:val="single" w:color="auto" w:sz="4" w:space="0"/>
              <w:bottom w:val="single" w:color="auto" w:sz="4" w:space="0"/>
              <w:right w:val="single" w:color="auto" w:sz="4" w:space="0"/>
            </w:tcBorders>
          </w:tcPr>
          <w:p w14:paraId="42EB6CAA">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316" w:type="dxa"/>
            <w:tcBorders>
              <w:top w:val="single" w:color="auto" w:sz="4" w:space="0"/>
              <w:left w:val="single" w:color="auto" w:sz="4" w:space="0"/>
              <w:bottom w:val="single" w:color="auto" w:sz="4" w:space="0"/>
              <w:right w:val="single" w:color="auto" w:sz="4" w:space="0"/>
            </w:tcBorders>
          </w:tcPr>
          <w:p w14:paraId="75CB7554">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r>
      <w:tr w14:paraId="18E44CA3">
        <w:tblPrEx>
          <w:tblCellMar>
            <w:top w:w="0" w:type="dxa"/>
            <w:left w:w="108" w:type="dxa"/>
            <w:bottom w:w="0" w:type="dxa"/>
            <w:right w:w="108" w:type="dxa"/>
          </w:tblCellMar>
        </w:tblPrEx>
        <w:trPr>
          <w:trHeight w:val="288" w:hRule="atLeast"/>
        </w:trPr>
        <w:tc>
          <w:tcPr>
            <w:tcW w:w="4213" w:type="dxa"/>
            <w:tcBorders>
              <w:top w:val="nil"/>
              <w:left w:val="single" w:color="auto" w:sz="4" w:space="0"/>
              <w:bottom w:val="single" w:color="auto" w:sz="4" w:space="0"/>
              <w:right w:val="single" w:color="auto" w:sz="4" w:space="0"/>
            </w:tcBorders>
          </w:tcPr>
          <w:p w14:paraId="30C96386">
            <w:pPr>
              <w:widowControl/>
              <w:jc w:val="left"/>
              <w:rPr>
                <w:rFonts w:ascii="宋体" w:hAnsi="宋体" w:cs="Arial"/>
                <w:color w:val="000000"/>
                <w:kern w:val="0"/>
                <w:sz w:val="22"/>
                <w:szCs w:val="22"/>
              </w:rPr>
            </w:pPr>
          </w:p>
        </w:tc>
        <w:tc>
          <w:tcPr>
            <w:tcW w:w="668" w:type="dxa"/>
            <w:tcBorders>
              <w:top w:val="nil"/>
              <w:left w:val="nil"/>
              <w:bottom w:val="single" w:color="auto" w:sz="4" w:space="0"/>
              <w:right w:val="single" w:color="auto" w:sz="4" w:space="0"/>
            </w:tcBorders>
          </w:tcPr>
          <w:p w14:paraId="6231B506">
            <w:pPr>
              <w:widowControl/>
              <w:jc w:val="center"/>
              <w:rPr>
                <w:rFonts w:ascii="宋体" w:hAnsi="宋体" w:cs="Arial"/>
                <w:color w:val="000000"/>
                <w:kern w:val="0"/>
                <w:sz w:val="22"/>
                <w:szCs w:val="22"/>
              </w:rPr>
            </w:pPr>
            <w:r>
              <w:rPr>
                <w:rFonts w:ascii="宋体" w:hAnsi="宋体" w:cs="Arial"/>
                <w:color w:val="000000"/>
                <w:kern w:val="0"/>
                <w:sz w:val="22"/>
                <w:szCs w:val="22"/>
              </w:rPr>
              <w:t>16</w:t>
            </w:r>
          </w:p>
        </w:tc>
        <w:tc>
          <w:tcPr>
            <w:tcW w:w="1220" w:type="dxa"/>
            <w:tcBorders>
              <w:top w:val="nil"/>
              <w:left w:val="nil"/>
              <w:bottom w:val="single" w:color="auto" w:sz="4" w:space="0"/>
              <w:right w:val="single" w:color="auto" w:sz="4" w:space="0"/>
            </w:tcBorders>
          </w:tcPr>
          <w:p w14:paraId="7C6DDB26">
            <w:pPr>
              <w:widowControl/>
              <w:ind w:firstLine="220" w:firstLineChars="100"/>
              <w:jc w:val="right"/>
              <w:rPr>
                <w:rFonts w:ascii="宋体" w:hAnsi="宋体" w:cs="Arial"/>
                <w:color w:val="000000"/>
                <w:kern w:val="0"/>
                <w:sz w:val="22"/>
                <w:szCs w:val="22"/>
              </w:rPr>
            </w:pPr>
          </w:p>
        </w:tc>
        <w:tc>
          <w:tcPr>
            <w:tcW w:w="3486" w:type="dxa"/>
            <w:tcBorders>
              <w:top w:val="nil"/>
              <w:left w:val="nil"/>
              <w:bottom w:val="single" w:color="auto" w:sz="4" w:space="0"/>
              <w:right w:val="single" w:color="auto" w:sz="4" w:space="0"/>
            </w:tcBorders>
          </w:tcPr>
          <w:p w14:paraId="0D8D7BAF">
            <w:pPr>
              <w:widowControl/>
              <w:jc w:val="left"/>
              <w:rPr>
                <w:rFonts w:ascii="宋体" w:hAnsi="宋体" w:cs="Arial"/>
                <w:color w:val="000000"/>
                <w:kern w:val="0"/>
                <w:sz w:val="22"/>
                <w:szCs w:val="22"/>
              </w:rPr>
            </w:pPr>
            <w:r>
              <w:rPr>
                <w:rFonts w:hint="eastAsia" w:ascii="宋体" w:hAnsi="宋体" w:cs="Arial"/>
                <w:color w:val="000000"/>
                <w:kern w:val="0"/>
                <w:sz w:val="22"/>
                <w:szCs w:val="22"/>
              </w:rPr>
              <w:t>十六、金融支出</w:t>
            </w:r>
          </w:p>
        </w:tc>
        <w:tc>
          <w:tcPr>
            <w:tcW w:w="441" w:type="dxa"/>
            <w:tcBorders>
              <w:top w:val="nil"/>
              <w:left w:val="nil"/>
              <w:bottom w:val="single" w:color="auto" w:sz="4" w:space="0"/>
              <w:right w:val="single" w:color="auto" w:sz="4" w:space="0"/>
            </w:tcBorders>
          </w:tcPr>
          <w:p w14:paraId="7CB1F80C">
            <w:pPr>
              <w:widowControl/>
              <w:jc w:val="center"/>
              <w:rPr>
                <w:rFonts w:ascii="宋体" w:hAnsi="宋体" w:cs="Arial"/>
                <w:color w:val="000000"/>
                <w:kern w:val="0"/>
                <w:sz w:val="22"/>
                <w:szCs w:val="22"/>
              </w:rPr>
            </w:pPr>
            <w:r>
              <w:rPr>
                <w:rFonts w:hint="eastAsia" w:ascii="宋体" w:hAnsi="宋体" w:cs="Arial"/>
                <w:color w:val="000000"/>
                <w:kern w:val="0"/>
                <w:sz w:val="22"/>
                <w:szCs w:val="22"/>
              </w:rPr>
              <w:t>48</w:t>
            </w:r>
          </w:p>
        </w:tc>
        <w:tc>
          <w:tcPr>
            <w:tcW w:w="1272" w:type="dxa"/>
            <w:tcBorders>
              <w:top w:val="single" w:color="auto" w:sz="4" w:space="0"/>
              <w:left w:val="nil"/>
              <w:bottom w:val="single" w:color="auto" w:sz="4" w:space="0"/>
              <w:right w:val="single" w:color="auto" w:sz="4" w:space="0"/>
            </w:tcBorders>
          </w:tcPr>
          <w:p w14:paraId="32ECC9C5">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149" w:type="dxa"/>
            <w:gridSpan w:val="3"/>
            <w:tcBorders>
              <w:top w:val="single" w:color="auto" w:sz="4" w:space="0"/>
              <w:left w:val="single" w:color="auto" w:sz="4" w:space="0"/>
              <w:bottom w:val="single" w:color="auto" w:sz="4" w:space="0"/>
              <w:right w:val="single" w:color="auto" w:sz="4" w:space="0"/>
            </w:tcBorders>
          </w:tcPr>
          <w:p w14:paraId="47B2C401">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316" w:type="dxa"/>
            <w:tcBorders>
              <w:top w:val="single" w:color="auto" w:sz="4" w:space="0"/>
              <w:left w:val="single" w:color="auto" w:sz="4" w:space="0"/>
              <w:bottom w:val="single" w:color="auto" w:sz="4" w:space="0"/>
              <w:right w:val="single" w:color="auto" w:sz="4" w:space="0"/>
            </w:tcBorders>
          </w:tcPr>
          <w:p w14:paraId="3FD9A3DC">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r>
      <w:tr w14:paraId="53415A51">
        <w:tblPrEx>
          <w:tblCellMar>
            <w:top w:w="0" w:type="dxa"/>
            <w:left w:w="108" w:type="dxa"/>
            <w:bottom w:w="0" w:type="dxa"/>
            <w:right w:w="108" w:type="dxa"/>
          </w:tblCellMar>
        </w:tblPrEx>
        <w:trPr>
          <w:trHeight w:val="288" w:hRule="atLeast"/>
        </w:trPr>
        <w:tc>
          <w:tcPr>
            <w:tcW w:w="4213" w:type="dxa"/>
            <w:tcBorders>
              <w:top w:val="nil"/>
              <w:left w:val="single" w:color="auto" w:sz="4" w:space="0"/>
              <w:bottom w:val="single" w:color="auto" w:sz="4" w:space="0"/>
              <w:right w:val="single" w:color="auto" w:sz="4" w:space="0"/>
            </w:tcBorders>
          </w:tcPr>
          <w:p w14:paraId="722A4A46">
            <w:pPr>
              <w:widowControl/>
              <w:jc w:val="left"/>
              <w:rPr>
                <w:rFonts w:ascii="宋体" w:hAnsi="宋体" w:cs="Arial"/>
                <w:color w:val="000000"/>
                <w:kern w:val="0"/>
                <w:sz w:val="22"/>
                <w:szCs w:val="22"/>
              </w:rPr>
            </w:pPr>
          </w:p>
        </w:tc>
        <w:tc>
          <w:tcPr>
            <w:tcW w:w="668" w:type="dxa"/>
            <w:tcBorders>
              <w:top w:val="nil"/>
              <w:left w:val="nil"/>
              <w:bottom w:val="single" w:color="auto" w:sz="4" w:space="0"/>
              <w:right w:val="single" w:color="auto" w:sz="4" w:space="0"/>
            </w:tcBorders>
          </w:tcPr>
          <w:p w14:paraId="02143675">
            <w:pPr>
              <w:widowControl/>
              <w:jc w:val="center"/>
              <w:rPr>
                <w:rFonts w:ascii="宋体" w:hAnsi="宋体" w:cs="Arial"/>
                <w:color w:val="000000"/>
                <w:kern w:val="0"/>
                <w:sz w:val="22"/>
                <w:szCs w:val="22"/>
              </w:rPr>
            </w:pPr>
            <w:r>
              <w:rPr>
                <w:rFonts w:ascii="宋体" w:hAnsi="宋体" w:cs="Arial"/>
                <w:color w:val="000000"/>
                <w:kern w:val="0"/>
                <w:sz w:val="22"/>
                <w:szCs w:val="22"/>
              </w:rPr>
              <w:t>17</w:t>
            </w:r>
          </w:p>
        </w:tc>
        <w:tc>
          <w:tcPr>
            <w:tcW w:w="1220" w:type="dxa"/>
            <w:tcBorders>
              <w:top w:val="nil"/>
              <w:left w:val="nil"/>
              <w:bottom w:val="single" w:color="auto" w:sz="4" w:space="0"/>
              <w:right w:val="single" w:color="auto" w:sz="4" w:space="0"/>
            </w:tcBorders>
          </w:tcPr>
          <w:p w14:paraId="181B818F">
            <w:pPr>
              <w:widowControl/>
              <w:ind w:firstLine="220" w:firstLineChars="100"/>
              <w:jc w:val="right"/>
              <w:rPr>
                <w:rFonts w:ascii="宋体" w:hAnsi="宋体" w:cs="Arial"/>
                <w:color w:val="000000"/>
                <w:kern w:val="0"/>
                <w:sz w:val="22"/>
                <w:szCs w:val="22"/>
              </w:rPr>
            </w:pPr>
          </w:p>
        </w:tc>
        <w:tc>
          <w:tcPr>
            <w:tcW w:w="3486" w:type="dxa"/>
            <w:tcBorders>
              <w:top w:val="nil"/>
              <w:left w:val="nil"/>
              <w:bottom w:val="single" w:color="auto" w:sz="4" w:space="0"/>
              <w:right w:val="single" w:color="auto" w:sz="4" w:space="0"/>
            </w:tcBorders>
          </w:tcPr>
          <w:p w14:paraId="1A3D6A62">
            <w:pPr>
              <w:widowControl/>
              <w:jc w:val="left"/>
              <w:rPr>
                <w:rFonts w:ascii="宋体" w:hAnsi="宋体" w:cs="Arial"/>
                <w:color w:val="000000"/>
                <w:kern w:val="0"/>
                <w:sz w:val="22"/>
                <w:szCs w:val="22"/>
              </w:rPr>
            </w:pPr>
            <w:r>
              <w:rPr>
                <w:rFonts w:hint="eastAsia" w:ascii="宋体" w:hAnsi="宋体" w:cs="Arial"/>
                <w:color w:val="000000"/>
                <w:kern w:val="0"/>
                <w:sz w:val="22"/>
                <w:szCs w:val="22"/>
              </w:rPr>
              <w:t>十七、援助其他地区支出</w:t>
            </w:r>
          </w:p>
        </w:tc>
        <w:tc>
          <w:tcPr>
            <w:tcW w:w="441" w:type="dxa"/>
            <w:tcBorders>
              <w:top w:val="nil"/>
              <w:left w:val="nil"/>
              <w:bottom w:val="single" w:color="auto" w:sz="4" w:space="0"/>
              <w:right w:val="single" w:color="auto" w:sz="4" w:space="0"/>
            </w:tcBorders>
          </w:tcPr>
          <w:p w14:paraId="67FBFCAD">
            <w:pPr>
              <w:widowControl/>
              <w:jc w:val="center"/>
              <w:rPr>
                <w:rFonts w:ascii="宋体" w:hAnsi="宋体" w:cs="Arial"/>
                <w:color w:val="000000"/>
                <w:kern w:val="0"/>
                <w:sz w:val="22"/>
                <w:szCs w:val="22"/>
              </w:rPr>
            </w:pPr>
            <w:r>
              <w:rPr>
                <w:rFonts w:hint="eastAsia" w:ascii="宋体" w:hAnsi="宋体" w:cs="Arial"/>
                <w:color w:val="000000"/>
                <w:kern w:val="0"/>
                <w:sz w:val="22"/>
                <w:szCs w:val="22"/>
              </w:rPr>
              <w:t>49</w:t>
            </w:r>
          </w:p>
        </w:tc>
        <w:tc>
          <w:tcPr>
            <w:tcW w:w="1272" w:type="dxa"/>
            <w:tcBorders>
              <w:top w:val="single" w:color="auto" w:sz="4" w:space="0"/>
              <w:left w:val="nil"/>
              <w:bottom w:val="single" w:color="auto" w:sz="4" w:space="0"/>
              <w:right w:val="single" w:color="auto" w:sz="4" w:space="0"/>
            </w:tcBorders>
          </w:tcPr>
          <w:p w14:paraId="3409EDEA">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149" w:type="dxa"/>
            <w:gridSpan w:val="3"/>
            <w:tcBorders>
              <w:top w:val="single" w:color="auto" w:sz="4" w:space="0"/>
              <w:left w:val="single" w:color="auto" w:sz="4" w:space="0"/>
              <w:bottom w:val="single" w:color="auto" w:sz="4" w:space="0"/>
              <w:right w:val="single" w:color="auto" w:sz="4" w:space="0"/>
            </w:tcBorders>
          </w:tcPr>
          <w:p w14:paraId="4F7DF9A1">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316" w:type="dxa"/>
            <w:tcBorders>
              <w:top w:val="single" w:color="auto" w:sz="4" w:space="0"/>
              <w:left w:val="single" w:color="auto" w:sz="4" w:space="0"/>
              <w:bottom w:val="single" w:color="auto" w:sz="4" w:space="0"/>
              <w:right w:val="single" w:color="auto" w:sz="4" w:space="0"/>
            </w:tcBorders>
          </w:tcPr>
          <w:p w14:paraId="445F578E">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r>
      <w:tr w14:paraId="70A19CC9">
        <w:tblPrEx>
          <w:tblCellMar>
            <w:top w:w="0" w:type="dxa"/>
            <w:left w:w="108" w:type="dxa"/>
            <w:bottom w:w="0" w:type="dxa"/>
            <w:right w:w="108" w:type="dxa"/>
          </w:tblCellMar>
        </w:tblPrEx>
        <w:trPr>
          <w:trHeight w:val="288" w:hRule="atLeast"/>
        </w:trPr>
        <w:tc>
          <w:tcPr>
            <w:tcW w:w="4213" w:type="dxa"/>
            <w:tcBorders>
              <w:top w:val="nil"/>
              <w:left w:val="single" w:color="auto" w:sz="4" w:space="0"/>
              <w:bottom w:val="single" w:color="auto" w:sz="4" w:space="0"/>
              <w:right w:val="single" w:color="auto" w:sz="4" w:space="0"/>
            </w:tcBorders>
          </w:tcPr>
          <w:p w14:paraId="7C36EA78">
            <w:pPr>
              <w:widowControl/>
              <w:jc w:val="left"/>
              <w:rPr>
                <w:rFonts w:ascii="宋体" w:hAnsi="宋体" w:cs="Arial"/>
                <w:color w:val="000000"/>
                <w:kern w:val="0"/>
                <w:sz w:val="22"/>
                <w:szCs w:val="22"/>
              </w:rPr>
            </w:pPr>
          </w:p>
        </w:tc>
        <w:tc>
          <w:tcPr>
            <w:tcW w:w="668" w:type="dxa"/>
            <w:tcBorders>
              <w:top w:val="nil"/>
              <w:left w:val="nil"/>
              <w:bottom w:val="single" w:color="auto" w:sz="4" w:space="0"/>
              <w:right w:val="single" w:color="auto" w:sz="4" w:space="0"/>
            </w:tcBorders>
          </w:tcPr>
          <w:p w14:paraId="524F1DCF">
            <w:pPr>
              <w:widowControl/>
              <w:jc w:val="center"/>
              <w:rPr>
                <w:rFonts w:ascii="宋体" w:hAnsi="宋体" w:cs="Arial"/>
                <w:color w:val="000000"/>
                <w:kern w:val="0"/>
                <w:sz w:val="22"/>
                <w:szCs w:val="22"/>
              </w:rPr>
            </w:pPr>
            <w:r>
              <w:rPr>
                <w:rFonts w:ascii="宋体" w:hAnsi="宋体" w:cs="Arial"/>
                <w:color w:val="000000"/>
                <w:kern w:val="0"/>
                <w:sz w:val="22"/>
                <w:szCs w:val="22"/>
              </w:rPr>
              <w:t>18</w:t>
            </w:r>
          </w:p>
        </w:tc>
        <w:tc>
          <w:tcPr>
            <w:tcW w:w="1220" w:type="dxa"/>
            <w:tcBorders>
              <w:top w:val="nil"/>
              <w:left w:val="nil"/>
              <w:bottom w:val="single" w:color="auto" w:sz="4" w:space="0"/>
              <w:right w:val="single" w:color="auto" w:sz="4" w:space="0"/>
            </w:tcBorders>
          </w:tcPr>
          <w:p w14:paraId="0E9BEFF4">
            <w:pPr>
              <w:widowControl/>
              <w:ind w:firstLine="220" w:firstLineChars="100"/>
              <w:jc w:val="right"/>
              <w:rPr>
                <w:rFonts w:ascii="宋体" w:hAnsi="宋体" w:cs="Arial"/>
                <w:color w:val="000000"/>
                <w:kern w:val="0"/>
                <w:sz w:val="22"/>
                <w:szCs w:val="22"/>
              </w:rPr>
            </w:pPr>
          </w:p>
        </w:tc>
        <w:tc>
          <w:tcPr>
            <w:tcW w:w="3486" w:type="dxa"/>
            <w:tcBorders>
              <w:top w:val="nil"/>
              <w:left w:val="nil"/>
              <w:bottom w:val="single" w:color="auto" w:sz="4" w:space="0"/>
              <w:right w:val="single" w:color="auto" w:sz="4" w:space="0"/>
            </w:tcBorders>
          </w:tcPr>
          <w:p w14:paraId="64BDC23F">
            <w:pPr>
              <w:widowControl/>
              <w:jc w:val="left"/>
              <w:rPr>
                <w:rFonts w:ascii="宋体" w:hAnsi="宋体" w:cs="Arial"/>
                <w:color w:val="000000"/>
                <w:kern w:val="0"/>
                <w:sz w:val="22"/>
                <w:szCs w:val="22"/>
              </w:rPr>
            </w:pPr>
            <w:r>
              <w:rPr>
                <w:rFonts w:hint="eastAsia" w:ascii="宋体" w:hAnsi="宋体" w:cs="Arial"/>
                <w:color w:val="000000"/>
                <w:kern w:val="0"/>
                <w:sz w:val="22"/>
                <w:szCs w:val="22"/>
              </w:rPr>
              <w:t>十八、自然资源海洋气象等支出</w:t>
            </w:r>
          </w:p>
        </w:tc>
        <w:tc>
          <w:tcPr>
            <w:tcW w:w="441" w:type="dxa"/>
            <w:tcBorders>
              <w:top w:val="nil"/>
              <w:left w:val="nil"/>
              <w:bottom w:val="single" w:color="auto" w:sz="4" w:space="0"/>
              <w:right w:val="single" w:color="auto" w:sz="4" w:space="0"/>
            </w:tcBorders>
          </w:tcPr>
          <w:p w14:paraId="2B15275B">
            <w:pPr>
              <w:widowControl/>
              <w:jc w:val="center"/>
              <w:rPr>
                <w:rFonts w:ascii="宋体" w:hAnsi="宋体" w:cs="Arial"/>
                <w:color w:val="000000"/>
                <w:kern w:val="0"/>
                <w:sz w:val="22"/>
                <w:szCs w:val="22"/>
              </w:rPr>
            </w:pPr>
            <w:r>
              <w:rPr>
                <w:rFonts w:hint="eastAsia" w:ascii="宋体" w:hAnsi="宋体" w:cs="Arial"/>
                <w:color w:val="000000"/>
                <w:kern w:val="0"/>
                <w:sz w:val="22"/>
                <w:szCs w:val="22"/>
              </w:rPr>
              <w:t>50</w:t>
            </w:r>
          </w:p>
        </w:tc>
        <w:tc>
          <w:tcPr>
            <w:tcW w:w="1272" w:type="dxa"/>
            <w:tcBorders>
              <w:top w:val="single" w:color="auto" w:sz="4" w:space="0"/>
              <w:left w:val="nil"/>
              <w:bottom w:val="single" w:color="auto" w:sz="4" w:space="0"/>
              <w:right w:val="single" w:color="auto" w:sz="4" w:space="0"/>
            </w:tcBorders>
          </w:tcPr>
          <w:p w14:paraId="2424F01F">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149" w:type="dxa"/>
            <w:gridSpan w:val="3"/>
            <w:tcBorders>
              <w:top w:val="single" w:color="auto" w:sz="4" w:space="0"/>
              <w:left w:val="single" w:color="auto" w:sz="4" w:space="0"/>
              <w:bottom w:val="single" w:color="auto" w:sz="4" w:space="0"/>
              <w:right w:val="single" w:color="auto" w:sz="4" w:space="0"/>
            </w:tcBorders>
          </w:tcPr>
          <w:p w14:paraId="741989E2">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316" w:type="dxa"/>
            <w:tcBorders>
              <w:top w:val="single" w:color="auto" w:sz="4" w:space="0"/>
              <w:left w:val="single" w:color="auto" w:sz="4" w:space="0"/>
              <w:bottom w:val="single" w:color="auto" w:sz="4" w:space="0"/>
              <w:right w:val="single" w:color="auto" w:sz="4" w:space="0"/>
            </w:tcBorders>
          </w:tcPr>
          <w:p w14:paraId="0FAB570D">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r>
      <w:tr w14:paraId="3BB30483">
        <w:tblPrEx>
          <w:tblCellMar>
            <w:top w:w="0" w:type="dxa"/>
            <w:left w:w="108" w:type="dxa"/>
            <w:bottom w:w="0" w:type="dxa"/>
            <w:right w:w="108" w:type="dxa"/>
          </w:tblCellMar>
        </w:tblPrEx>
        <w:trPr>
          <w:trHeight w:val="288" w:hRule="atLeast"/>
        </w:trPr>
        <w:tc>
          <w:tcPr>
            <w:tcW w:w="4213" w:type="dxa"/>
            <w:tcBorders>
              <w:top w:val="nil"/>
              <w:left w:val="single" w:color="auto" w:sz="4" w:space="0"/>
              <w:bottom w:val="single" w:color="auto" w:sz="4" w:space="0"/>
              <w:right w:val="single" w:color="auto" w:sz="4" w:space="0"/>
            </w:tcBorders>
          </w:tcPr>
          <w:p w14:paraId="7CD80856">
            <w:pPr>
              <w:widowControl/>
              <w:jc w:val="left"/>
              <w:rPr>
                <w:rFonts w:ascii="宋体" w:hAnsi="宋体" w:cs="Arial"/>
                <w:color w:val="000000"/>
                <w:kern w:val="0"/>
                <w:sz w:val="22"/>
                <w:szCs w:val="22"/>
              </w:rPr>
            </w:pPr>
          </w:p>
        </w:tc>
        <w:tc>
          <w:tcPr>
            <w:tcW w:w="668" w:type="dxa"/>
            <w:tcBorders>
              <w:top w:val="nil"/>
              <w:left w:val="nil"/>
              <w:bottom w:val="single" w:color="auto" w:sz="4" w:space="0"/>
              <w:right w:val="single" w:color="auto" w:sz="4" w:space="0"/>
            </w:tcBorders>
          </w:tcPr>
          <w:p w14:paraId="02EED5D3">
            <w:pPr>
              <w:widowControl/>
              <w:jc w:val="center"/>
              <w:rPr>
                <w:rFonts w:ascii="宋体" w:hAnsi="宋体" w:cs="Arial"/>
                <w:color w:val="000000"/>
                <w:kern w:val="0"/>
                <w:sz w:val="22"/>
                <w:szCs w:val="22"/>
              </w:rPr>
            </w:pPr>
            <w:r>
              <w:rPr>
                <w:rFonts w:ascii="宋体" w:hAnsi="宋体" w:cs="Arial"/>
                <w:color w:val="000000"/>
                <w:kern w:val="0"/>
                <w:sz w:val="22"/>
                <w:szCs w:val="22"/>
              </w:rPr>
              <w:t>19</w:t>
            </w:r>
          </w:p>
        </w:tc>
        <w:tc>
          <w:tcPr>
            <w:tcW w:w="1220" w:type="dxa"/>
            <w:tcBorders>
              <w:top w:val="nil"/>
              <w:left w:val="nil"/>
              <w:bottom w:val="single" w:color="auto" w:sz="4" w:space="0"/>
              <w:right w:val="single" w:color="auto" w:sz="4" w:space="0"/>
            </w:tcBorders>
          </w:tcPr>
          <w:p w14:paraId="7A62E4EB">
            <w:pPr>
              <w:widowControl/>
              <w:ind w:firstLine="220" w:firstLineChars="100"/>
              <w:jc w:val="right"/>
              <w:rPr>
                <w:rFonts w:ascii="宋体" w:hAnsi="宋体" w:cs="Arial"/>
                <w:color w:val="000000"/>
                <w:kern w:val="0"/>
                <w:sz w:val="22"/>
                <w:szCs w:val="22"/>
              </w:rPr>
            </w:pPr>
          </w:p>
        </w:tc>
        <w:tc>
          <w:tcPr>
            <w:tcW w:w="3486" w:type="dxa"/>
            <w:tcBorders>
              <w:top w:val="nil"/>
              <w:left w:val="nil"/>
              <w:bottom w:val="single" w:color="auto" w:sz="4" w:space="0"/>
              <w:right w:val="single" w:color="auto" w:sz="4" w:space="0"/>
            </w:tcBorders>
          </w:tcPr>
          <w:p w14:paraId="4212FBDE">
            <w:pPr>
              <w:widowControl/>
              <w:jc w:val="left"/>
              <w:rPr>
                <w:rFonts w:ascii="宋体" w:hAnsi="宋体" w:cs="Arial"/>
                <w:color w:val="000000"/>
                <w:kern w:val="0"/>
                <w:sz w:val="22"/>
                <w:szCs w:val="22"/>
              </w:rPr>
            </w:pPr>
            <w:r>
              <w:rPr>
                <w:rFonts w:hint="eastAsia" w:ascii="宋体" w:hAnsi="宋体" w:cs="Arial"/>
                <w:color w:val="000000"/>
                <w:kern w:val="0"/>
                <w:sz w:val="22"/>
                <w:szCs w:val="22"/>
              </w:rPr>
              <w:t>十九、住房保障支出</w:t>
            </w:r>
          </w:p>
        </w:tc>
        <w:tc>
          <w:tcPr>
            <w:tcW w:w="441" w:type="dxa"/>
            <w:tcBorders>
              <w:top w:val="nil"/>
              <w:left w:val="nil"/>
              <w:bottom w:val="single" w:color="auto" w:sz="4" w:space="0"/>
              <w:right w:val="single" w:color="auto" w:sz="4" w:space="0"/>
            </w:tcBorders>
          </w:tcPr>
          <w:p w14:paraId="1589AA2B">
            <w:pPr>
              <w:widowControl/>
              <w:jc w:val="center"/>
              <w:rPr>
                <w:rFonts w:ascii="宋体" w:hAnsi="宋体" w:cs="Arial"/>
                <w:color w:val="000000"/>
                <w:kern w:val="0"/>
                <w:sz w:val="22"/>
                <w:szCs w:val="22"/>
              </w:rPr>
            </w:pPr>
            <w:r>
              <w:rPr>
                <w:rFonts w:hint="eastAsia" w:ascii="宋体" w:hAnsi="宋体" w:cs="Arial"/>
                <w:color w:val="000000"/>
                <w:kern w:val="0"/>
                <w:sz w:val="22"/>
                <w:szCs w:val="22"/>
              </w:rPr>
              <w:t>51</w:t>
            </w:r>
          </w:p>
        </w:tc>
        <w:tc>
          <w:tcPr>
            <w:tcW w:w="1272" w:type="dxa"/>
            <w:tcBorders>
              <w:top w:val="single" w:color="auto" w:sz="4" w:space="0"/>
              <w:left w:val="nil"/>
              <w:bottom w:val="single" w:color="auto" w:sz="4" w:space="0"/>
              <w:right w:val="single" w:color="auto" w:sz="4" w:space="0"/>
            </w:tcBorders>
          </w:tcPr>
          <w:p w14:paraId="59C2D62E">
            <w:pPr>
              <w:widowControl/>
              <w:jc w:val="right"/>
              <w:rPr>
                <w:rFonts w:ascii="宋体" w:hAnsi="宋体" w:cs="Arial"/>
                <w:color w:val="000000"/>
                <w:kern w:val="0"/>
                <w:sz w:val="22"/>
                <w:szCs w:val="22"/>
              </w:rPr>
            </w:pPr>
            <w:r>
              <w:rPr>
                <w:rFonts w:hint="eastAsia" w:ascii="宋体" w:hAnsi="宋体" w:cs="Arial"/>
                <w:color w:val="000000"/>
                <w:kern w:val="0"/>
                <w:sz w:val="22"/>
                <w:szCs w:val="22"/>
              </w:rPr>
              <w:t>255.49</w:t>
            </w:r>
          </w:p>
        </w:tc>
        <w:tc>
          <w:tcPr>
            <w:tcW w:w="1149" w:type="dxa"/>
            <w:gridSpan w:val="3"/>
            <w:tcBorders>
              <w:top w:val="single" w:color="auto" w:sz="4" w:space="0"/>
              <w:left w:val="single" w:color="auto" w:sz="4" w:space="0"/>
              <w:bottom w:val="single" w:color="auto" w:sz="4" w:space="0"/>
              <w:right w:val="single" w:color="auto" w:sz="4" w:space="0"/>
            </w:tcBorders>
          </w:tcPr>
          <w:p w14:paraId="77935F01">
            <w:pPr>
              <w:widowControl/>
              <w:jc w:val="right"/>
              <w:rPr>
                <w:rFonts w:ascii="宋体" w:hAnsi="宋体" w:cs="Arial"/>
                <w:color w:val="000000"/>
                <w:kern w:val="0"/>
                <w:sz w:val="22"/>
                <w:szCs w:val="22"/>
              </w:rPr>
            </w:pPr>
            <w:r>
              <w:rPr>
                <w:rFonts w:hint="eastAsia" w:ascii="宋体" w:hAnsi="宋体" w:cs="Arial"/>
                <w:color w:val="000000"/>
                <w:kern w:val="0"/>
                <w:sz w:val="22"/>
                <w:szCs w:val="22"/>
              </w:rPr>
              <w:t>255.49</w:t>
            </w:r>
          </w:p>
        </w:tc>
        <w:tc>
          <w:tcPr>
            <w:tcW w:w="1316" w:type="dxa"/>
            <w:tcBorders>
              <w:top w:val="single" w:color="auto" w:sz="4" w:space="0"/>
              <w:left w:val="single" w:color="auto" w:sz="4" w:space="0"/>
              <w:bottom w:val="single" w:color="auto" w:sz="4" w:space="0"/>
              <w:right w:val="single" w:color="auto" w:sz="4" w:space="0"/>
            </w:tcBorders>
          </w:tcPr>
          <w:p w14:paraId="5B45CF8D">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r>
      <w:tr w14:paraId="3DF1D37F">
        <w:tblPrEx>
          <w:tblCellMar>
            <w:top w:w="0" w:type="dxa"/>
            <w:left w:w="108" w:type="dxa"/>
            <w:bottom w:w="0" w:type="dxa"/>
            <w:right w:w="108" w:type="dxa"/>
          </w:tblCellMar>
        </w:tblPrEx>
        <w:trPr>
          <w:trHeight w:val="288" w:hRule="atLeast"/>
        </w:trPr>
        <w:tc>
          <w:tcPr>
            <w:tcW w:w="4213" w:type="dxa"/>
            <w:tcBorders>
              <w:top w:val="nil"/>
              <w:left w:val="single" w:color="auto" w:sz="4" w:space="0"/>
              <w:bottom w:val="single" w:color="auto" w:sz="4" w:space="0"/>
              <w:right w:val="single" w:color="auto" w:sz="4" w:space="0"/>
            </w:tcBorders>
          </w:tcPr>
          <w:p w14:paraId="551727AC">
            <w:pPr>
              <w:widowControl/>
              <w:jc w:val="left"/>
              <w:rPr>
                <w:rFonts w:ascii="宋体" w:hAnsi="宋体" w:cs="Arial"/>
                <w:color w:val="000000"/>
                <w:kern w:val="0"/>
                <w:sz w:val="22"/>
                <w:szCs w:val="22"/>
              </w:rPr>
            </w:pPr>
          </w:p>
        </w:tc>
        <w:tc>
          <w:tcPr>
            <w:tcW w:w="668" w:type="dxa"/>
            <w:tcBorders>
              <w:top w:val="nil"/>
              <w:left w:val="nil"/>
              <w:bottom w:val="single" w:color="auto" w:sz="4" w:space="0"/>
              <w:right w:val="single" w:color="auto" w:sz="4" w:space="0"/>
            </w:tcBorders>
          </w:tcPr>
          <w:p w14:paraId="0844A3FB">
            <w:pPr>
              <w:widowControl/>
              <w:jc w:val="center"/>
              <w:rPr>
                <w:rFonts w:ascii="宋体" w:hAnsi="宋体" w:cs="Arial"/>
                <w:color w:val="000000"/>
                <w:kern w:val="0"/>
                <w:sz w:val="22"/>
                <w:szCs w:val="22"/>
              </w:rPr>
            </w:pPr>
            <w:r>
              <w:rPr>
                <w:rFonts w:ascii="宋体" w:hAnsi="宋体" w:cs="Arial"/>
                <w:color w:val="000000"/>
                <w:kern w:val="0"/>
                <w:sz w:val="22"/>
                <w:szCs w:val="22"/>
              </w:rPr>
              <w:t>20</w:t>
            </w:r>
          </w:p>
        </w:tc>
        <w:tc>
          <w:tcPr>
            <w:tcW w:w="1220" w:type="dxa"/>
            <w:tcBorders>
              <w:top w:val="nil"/>
              <w:left w:val="nil"/>
              <w:bottom w:val="single" w:color="auto" w:sz="4" w:space="0"/>
              <w:right w:val="single" w:color="auto" w:sz="4" w:space="0"/>
            </w:tcBorders>
          </w:tcPr>
          <w:p w14:paraId="0E25B508">
            <w:pPr>
              <w:widowControl/>
              <w:ind w:firstLine="220" w:firstLineChars="100"/>
              <w:jc w:val="right"/>
              <w:rPr>
                <w:rFonts w:ascii="宋体" w:hAnsi="宋体" w:cs="Arial"/>
                <w:color w:val="000000"/>
                <w:kern w:val="0"/>
                <w:sz w:val="22"/>
                <w:szCs w:val="22"/>
              </w:rPr>
            </w:pPr>
          </w:p>
        </w:tc>
        <w:tc>
          <w:tcPr>
            <w:tcW w:w="3486" w:type="dxa"/>
            <w:tcBorders>
              <w:top w:val="nil"/>
              <w:left w:val="nil"/>
              <w:bottom w:val="single" w:color="auto" w:sz="4" w:space="0"/>
              <w:right w:val="single" w:color="auto" w:sz="4" w:space="0"/>
            </w:tcBorders>
          </w:tcPr>
          <w:p w14:paraId="72D2DA86">
            <w:pPr>
              <w:widowControl/>
              <w:jc w:val="left"/>
              <w:rPr>
                <w:rFonts w:ascii="宋体" w:hAnsi="宋体" w:cs="Arial"/>
                <w:color w:val="000000"/>
                <w:kern w:val="0"/>
                <w:sz w:val="22"/>
                <w:szCs w:val="22"/>
              </w:rPr>
            </w:pPr>
            <w:r>
              <w:rPr>
                <w:rFonts w:hint="eastAsia" w:ascii="宋体" w:hAnsi="宋体" w:cs="Arial"/>
                <w:color w:val="000000"/>
                <w:kern w:val="0"/>
                <w:sz w:val="22"/>
                <w:szCs w:val="22"/>
              </w:rPr>
              <w:t>二十、粮油物资储备支出</w:t>
            </w:r>
          </w:p>
        </w:tc>
        <w:tc>
          <w:tcPr>
            <w:tcW w:w="441" w:type="dxa"/>
            <w:tcBorders>
              <w:top w:val="nil"/>
              <w:left w:val="nil"/>
              <w:bottom w:val="single" w:color="auto" w:sz="4" w:space="0"/>
              <w:right w:val="single" w:color="auto" w:sz="4" w:space="0"/>
            </w:tcBorders>
          </w:tcPr>
          <w:p w14:paraId="2D5B7D44">
            <w:pPr>
              <w:widowControl/>
              <w:jc w:val="center"/>
              <w:rPr>
                <w:rFonts w:ascii="宋体" w:hAnsi="宋体" w:cs="Arial"/>
                <w:color w:val="000000"/>
                <w:kern w:val="0"/>
                <w:sz w:val="22"/>
                <w:szCs w:val="22"/>
              </w:rPr>
            </w:pPr>
            <w:r>
              <w:rPr>
                <w:rFonts w:hint="eastAsia" w:ascii="宋体" w:hAnsi="宋体" w:cs="Arial"/>
                <w:color w:val="000000"/>
                <w:kern w:val="0"/>
                <w:sz w:val="22"/>
                <w:szCs w:val="22"/>
              </w:rPr>
              <w:t>52</w:t>
            </w:r>
          </w:p>
        </w:tc>
        <w:tc>
          <w:tcPr>
            <w:tcW w:w="1272" w:type="dxa"/>
            <w:tcBorders>
              <w:top w:val="single" w:color="auto" w:sz="4" w:space="0"/>
              <w:left w:val="nil"/>
              <w:bottom w:val="single" w:color="auto" w:sz="4" w:space="0"/>
              <w:right w:val="single" w:color="auto" w:sz="4" w:space="0"/>
            </w:tcBorders>
          </w:tcPr>
          <w:p w14:paraId="7A363549">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149" w:type="dxa"/>
            <w:gridSpan w:val="3"/>
            <w:tcBorders>
              <w:top w:val="single" w:color="auto" w:sz="4" w:space="0"/>
              <w:left w:val="single" w:color="auto" w:sz="4" w:space="0"/>
              <w:bottom w:val="single" w:color="auto" w:sz="4" w:space="0"/>
              <w:right w:val="single" w:color="auto" w:sz="4" w:space="0"/>
            </w:tcBorders>
          </w:tcPr>
          <w:p w14:paraId="46F38227">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c>
          <w:tcPr>
            <w:tcW w:w="1316" w:type="dxa"/>
            <w:tcBorders>
              <w:top w:val="single" w:color="auto" w:sz="4" w:space="0"/>
              <w:left w:val="single" w:color="auto" w:sz="4" w:space="0"/>
              <w:bottom w:val="single" w:color="auto" w:sz="4" w:space="0"/>
              <w:right w:val="single" w:color="auto" w:sz="4" w:space="0"/>
            </w:tcBorders>
          </w:tcPr>
          <w:p w14:paraId="7244FF28">
            <w:pPr>
              <w:widowControl/>
              <w:jc w:val="right"/>
              <w:rPr>
                <w:rFonts w:ascii="宋体" w:hAnsi="宋体" w:cs="Arial"/>
                <w:color w:val="000000"/>
                <w:kern w:val="0"/>
                <w:sz w:val="22"/>
                <w:szCs w:val="22"/>
              </w:rPr>
            </w:pPr>
            <w:r>
              <w:rPr>
                <w:rFonts w:hint="eastAsia" w:ascii="宋体" w:hAnsi="宋体" w:cs="Arial"/>
                <w:color w:val="000000"/>
                <w:kern w:val="0"/>
                <w:sz w:val="22"/>
                <w:szCs w:val="22"/>
              </w:rPr>
              <w:t>0.00　</w:t>
            </w:r>
          </w:p>
        </w:tc>
      </w:tr>
      <w:tr w14:paraId="7FC0BB64">
        <w:tblPrEx>
          <w:tblCellMar>
            <w:top w:w="0" w:type="dxa"/>
            <w:left w:w="108" w:type="dxa"/>
            <w:bottom w:w="0" w:type="dxa"/>
            <w:right w:w="108" w:type="dxa"/>
          </w:tblCellMar>
        </w:tblPrEx>
        <w:trPr>
          <w:trHeight w:val="383" w:hRule="atLeast"/>
        </w:trPr>
        <w:tc>
          <w:tcPr>
            <w:tcW w:w="4213" w:type="dxa"/>
            <w:tcBorders>
              <w:top w:val="single" w:color="auto" w:sz="4" w:space="0"/>
              <w:left w:val="single" w:color="auto" w:sz="4" w:space="0"/>
              <w:bottom w:val="single" w:color="auto" w:sz="4" w:space="0"/>
              <w:right w:val="single" w:color="auto" w:sz="4" w:space="0"/>
            </w:tcBorders>
          </w:tcPr>
          <w:p w14:paraId="31EDFFC0">
            <w:pPr>
              <w:widowControl/>
              <w:jc w:val="left"/>
              <w:rPr>
                <w:rFonts w:ascii="宋体" w:hAnsi="宋体" w:cs="Arial"/>
                <w:color w:val="000000"/>
                <w:kern w:val="0"/>
                <w:sz w:val="22"/>
                <w:szCs w:val="22"/>
              </w:rPr>
            </w:pPr>
          </w:p>
        </w:tc>
        <w:tc>
          <w:tcPr>
            <w:tcW w:w="668" w:type="dxa"/>
            <w:tcBorders>
              <w:top w:val="single" w:color="auto" w:sz="4" w:space="0"/>
              <w:left w:val="nil"/>
              <w:bottom w:val="single" w:color="auto" w:sz="4" w:space="0"/>
              <w:right w:val="single" w:color="auto" w:sz="4" w:space="0"/>
            </w:tcBorders>
          </w:tcPr>
          <w:p w14:paraId="106F50BA">
            <w:pPr>
              <w:widowControl/>
              <w:jc w:val="center"/>
              <w:rPr>
                <w:rFonts w:ascii="宋体" w:hAnsi="宋体" w:cs="Arial"/>
                <w:color w:val="000000"/>
                <w:kern w:val="0"/>
                <w:sz w:val="22"/>
                <w:szCs w:val="22"/>
              </w:rPr>
            </w:pPr>
            <w:r>
              <w:rPr>
                <w:rFonts w:ascii="宋体" w:hAnsi="宋体" w:cs="Arial"/>
                <w:color w:val="000000"/>
                <w:kern w:val="0"/>
                <w:sz w:val="22"/>
                <w:szCs w:val="22"/>
              </w:rPr>
              <w:t>21</w:t>
            </w:r>
          </w:p>
        </w:tc>
        <w:tc>
          <w:tcPr>
            <w:tcW w:w="1220" w:type="dxa"/>
            <w:tcBorders>
              <w:top w:val="single" w:color="auto" w:sz="4" w:space="0"/>
              <w:left w:val="nil"/>
              <w:bottom w:val="single" w:color="auto" w:sz="4" w:space="0"/>
              <w:right w:val="single" w:color="auto" w:sz="4" w:space="0"/>
            </w:tcBorders>
          </w:tcPr>
          <w:p w14:paraId="45393BB5">
            <w:pPr>
              <w:widowControl/>
              <w:ind w:firstLine="220" w:firstLineChars="100"/>
              <w:jc w:val="right"/>
              <w:rPr>
                <w:rFonts w:ascii="宋体" w:hAnsi="宋体" w:cs="Arial"/>
                <w:color w:val="000000"/>
                <w:kern w:val="0"/>
                <w:sz w:val="22"/>
                <w:szCs w:val="22"/>
              </w:rPr>
            </w:pPr>
          </w:p>
        </w:tc>
        <w:tc>
          <w:tcPr>
            <w:tcW w:w="3486" w:type="dxa"/>
            <w:tcBorders>
              <w:top w:val="single" w:color="auto" w:sz="4" w:space="0"/>
              <w:left w:val="nil"/>
              <w:bottom w:val="single" w:color="auto" w:sz="4" w:space="0"/>
              <w:right w:val="single" w:color="auto" w:sz="4" w:space="0"/>
            </w:tcBorders>
          </w:tcPr>
          <w:p w14:paraId="0066D0AE">
            <w:pPr>
              <w:widowControl/>
              <w:jc w:val="left"/>
              <w:rPr>
                <w:rFonts w:ascii="宋体" w:hAnsi="宋体" w:cs="Arial"/>
                <w:color w:val="000000"/>
                <w:kern w:val="0"/>
                <w:sz w:val="22"/>
                <w:szCs w:val="22"/>
              </w:rPr>
            </w:pPr>
            <w:r>
              <w:rPr>
                <w:rFonts w:hint="eastAsia" w:ascii="宋体" w:hAnsi="宋体" w:cs="Arial"/>
                <w:color w:val="000000"/>
                <w:kern w:val="0"/>
                <w:sz w:val="22"/>
                <w:szCs w:val="22"/>
              </w:rPr>
              <w:t>二十一、国有资本经营预算支出</w:t>
            </w:r>
          </w:p>
        </w:tc>
        <w:tc>
          <w:tcPr>
            <w:tcW w:w="441" w:type="dxa"/>
            <w:tcBorders>
              <w:top w:val="single" w:color="auto" w:sz="4" w:space="0"/>
              <w:left w:val="nil"/>
              <w:bottom w:val="single" w:color="auto" w:sz="4" w:space="0"/>
              <w:right w:val="single" w:color="auto" w:sz="4" w:space="0"/>
            </w:tcBorders>
          </w:tcPr>
          <w:p w14:paraId="651012C0">
            <w:pPr>
              <w:widowControl/>
              <w:jc w:val="center"/>
              <w:rPr>
                <w:rFonts w:ascii="宋体" w:hAnsi="宋体" w:cs="Arial"/>
                <w:color w:val="000000"/>
                <w:kern w:val="0"/>
                <w:sz w:val="22"/>
                <w:szCs w:val="22"/>
              </w:rPr>
            </w:pPr>
            <w:r>
              <w:rPr>
                <w:rFonts w:hint="eastAsia" w:ascii="宋体" w:hAnsi="宋体" w:cs="Arial"/>
                <w:color w:val="000000"/>
                <w:kern w:val="0"/>
                <w:sz w:val="22"/>
                <w:szCs w:val="22"/>
              </w:rPr>
              <w:t>53</w:t>
            </w:r>
          </w:p>
        </w:tc>
        <w:tc>
          <w:tcPr>
            <w:tcW w:w="1279" w:type="dxa"/>
            <w:gridSpan w:val="2"/>
            <w:tcBorders>
              <w:top w:val="single" w:color="auto" w:sz="4" w:space="0"/>
              <w:left w:val="nil"/>
              <w:bottom w:val="single" w:color="auto" w:sz="4" w:space="0"/>
              <w:right w:val="single" w:color="auto" w:sz="4" w:space="0"/>
            </w:tcBorders>
          </w:tcPr>
          <w:p w14:paraId="75B34292">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single" w:color="auto" w:sz="4" w:space="0"/>
              <w:left w:val="single" w:color="auto" w:sz="4" w:space="0"/>
              <w:bottom w:val="single" w:color="auto" w:sz="4" w:space="0"/>
              <w:right w:val="single" w:color="auto" w:sz="4" w:space="0"/>
            </w:tcBorders>
          </w:tcPr>
          <w:p w14:paraId="6D5FE2E8">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4" w:type="dxa"/>
            <w:gridSpan w:val="2"/>
            <w:tcBorders>
              <w:top w:val="single" w:color="auto" w:sz="4" w:space="0"/>
              <w:left w:val="single" w:color="auto" w:sz="4" w:space="0"/>
              <w:bottom w:val="single" w:color="auto" w:sz="4" w:space="0"/>
              <w:right w:val="single" w:color="auto" w:sz="4" w:space="0"/>
            </w:tcBorders>
          </w:tcPr>
          <w:p w14:paraId="2E0EC4F8">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14:paraId="139814A1">
        <w:tblPrEx>
          <w:tblCellMar>
            <w:top w:w="0" w:type="dxa"/>
            <w:left w:w="108" w:type="dxa"/>
            <w:bottom w:w="0" w:type="dxa"/>
            <w:right w:w="108" w:type="dxa"/>
          </w:tblCellMar>
        </w:tblPrEx>
        <w:trPr>
          <w:trHeight w:val="288" w:hRule="atLeast"/>
        </w:trPr>
        <w:tc>
          <w:tcPr>
            <w:tcW w:w="4213" w:type="dxa"/>
            <w:tcBorders>
              <w:top w:val="nil"/>
              <w:left w:val="single" w:color="auto" w:sz="4" w:space="0"/>
              <w:bottom w:val="single" w:color="auto" w:sz="4" w:space="0"/>
              <w:right w:val="single" w:color="auto" w:sz="4" w:space="0"/>
            </w:tcBorders>
          </w:tcPr>
          <w:p w14:paraId="283D0F11">
            <w:pPr>
              <w:widowControl/>
              <w:jc w:val="left"/>
              <w:rPr>
                <w:rFonts w:ascii="宋体" w:hAnsi="宋体" w:cs="Arial"/>
                <w:color w:val="000000"/>
                <w:kern w:val="0"/>
                <w:sz w:val="22"/>
                <w:szCs w:val="22"/>
              </w:rPr>
            </w:pPr>
          </w:p>
        </w:tc>
        <w:tc>
          <w:tcPr>
            <w:tcW w:w="668" w:type="dxa"/>
            <w:tcBorders>
              <w:top w:val="nil"/>
              <w:left w:val="nil"/>
              <w:bottom w:val="single" w:color="auto" w:sz="4" w:space="0"/>
              <w:right w:val="single" w:color="auto" w:sz="4" w:space="0"/>
            </w:tcBorders>
          </w:tcPr>
          <w:p w14:paraId="0E519C29">
            <w:pPr>
              <w:widowControl/>
              <w:jc w:val="center"/>
              <w:rPr>
                <w:rFonts w:ascii="宋体" w:hAnsi="宋体" w:cs="Arial"/>
                <w:color w:val="000000"/>
                <w:kern w:val="0"/>
                <w:sz w:val="22"/>
                <w:szCs w:val="22"/>
              </w:rPr>
            </w:pPr>
            <w:r>
              <w:rPr>
                <w:rFonts w:ascii="宋体" w:hAnsi="宋体" w:cs="Arial"/>
                <w:color w:val="000000"/>
                <w:kern w:val="0"/>
                <w:sz w:val="22"/>
                <w:szCs w:val="22"/>
              </w:rPr>
              <w:t>22</w:t>
            </w:r>
          </w:p>
        </w:tc>
        <w:tc>
          <w:tcPr>
            <w:tcW w:w="1220" w:type="dxa"/>
            <w:tcBorders>
              <w:top w:val="nil"/>
              <w:left w:val="nil"/>
              <w:bottom w:val="single" w:color="auto" w:sz="4" w:space="0"/>
              <w:right w:val="single" w:color="auto" w:sz="4" w:space="0"/>
            </w:tcBorders>
          </w:tcPr>
          <w:p w14:paraId="3F372BFE">
            <w:pPr>
              <w:widowControl/>
              <w:ind w:firstLine="220" w:firstLineChars="100"/>
              <w:jc w:val="right"/>
              <w:rPr>
                <w:rFonts w:ascii="宋体" w:hAnsi="宋体" w:cs="Arial"/>
                <w:color w:val="000000"/>
                <w:kern w:val="0"/>
                <w:sz w:val="22"/>
                <w:szCs w:val="22"/>
              </w:rPr>
            </w:pPr>
          </w:p>
        </w:tc>
        <w:tc>
          <w:tcPr>
            <w:tcW w:w="3486" w:type="dxa"/>
            <w:tcBorders>
              <w:top w:val="nil"/>
              <w:left w:val="nil"/>
              <w:bottom w:val="single" w:color="auto" w:sz="4" w:space="0"/>
              <w:right w:val="single" w:color="auto" w:sz="4" w:space="0"/>
            </w:tcBorders>
          </w:tcPr>
          <w:p w14:paraId="33DD88D3">
            <w:pPr>
              <w:widowControl/>
              <w:jc w:val="left"/>
              <w:rPr>
                <w:rFonts w:ascii="宋体" w:hAnsi="宋体" w:cs="Arial"/>
                <w:color w:val="000000"/>
                <w:kern w:val="0"/>
                <w:sz w:val="22"/>
                <w:szCs w:val="22"/>
              </w:rPr>
            </w:pPr>
            <w:r>
              <w:rPr>
                <w:rFonts w:hint="eastAsia" w:ascii="宋体" w:hAnsi="宋体" w:cs="Arial"/>
                <w:color w:val="000000"/>
                <w:kern w:val="0"/>
                <w:sz w:val="22"/>
                <w:szCs w:val="22"/>
              </w:rPr>
              <w:t>二十二、灾害防治及应急管理支出</w:t>
            </w:r>
          </w:p>
        </w:tc>
        <w:tc>
          <w:tcPr>
            <w:tcW w:w="441" w:type="dxa"/>
            <w:tcBorders>
              <w:top w:val="nil"/>
              <w:left w:val="nil"/>
              <w:bottom w:val="single" w:color="auto" w:sz="4" w:space="0"/>
              <w:right w:val="single" w:color="auto" w:sz="4" w:space="0"/>
            </w:tcBorders>
          </w:tcPr>
          <w:p w14:paraId="5D1534BB">
            <w:pPr>
              <w:widowControl/>
              <w:jc w:val="center"/>
              <w:rPr>
                <w:rFonts w:ascii="宋体" w:hAnsi="宋体" w:cs="Arial"/>
                <w:color w:val="000000"/>
                <w:kern w:val="0"/>
                <w:sz w:val="22"/>
                <w:szCs w:val="22"/>
              </w:rPr>
            </w:pPr>
            <w:r>
              <w:rPr>
                <w:rFonts w:hint="eastAsia" w:ascii="宋体" w:hAnsi="宋体" w:cs="Arial"/>
                <w:color w:val="000000"/>
                <w:kern w:val="0"/>
                <w:sz w:val="22"/>
                <w:szCs w:val="22"/>
              </w:rPr>
              <w:t>54</w:t>
            </w:r>
          </w:p>
        </w:tc>
        <w:tc>
          <w:tcPr>
            <w:tcW w:w="1279" w:type="dxa"/>
            <w:gridSpan w:val="2"/>
            <w:tcBorders>
              <w:top w:val="single" w:color="auto" w:sz="4" w:space="0"/>
              <w:left w:val="nil"/>
              <w:bottom w:val="single" w:color="auto" w:sz="4" w:space="0"/>
              <w:right w:val="single" w:color="auto" w:sz="4" w:space="0"/>
            </w:tcBorders>
          </w:tcPr>
          <w:p w14:paraId="336CE625">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single" w:color="auto" w:sz="4" w:space="0"/>
              <w:left w:val="single" w:color="auto" w:sz="4" w:space="0"/>
              <w:bottom w:val="single" w:color="auto" w:sz="4" w:space="0"/>
              <w:right w:val="single" w:color="auto" w:sz="4" w:space="0"/>
            </w:tcBorders>
          </w:tcPr>
          <w:p w14:paraId="63C4C28A">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4" w:type="dxa"/>
            <w:gridSpan w:val="2"/>
            <w:tcBorders>
              <w:top w:val="single" w:color="auto" w:sz="4" w:space="0"/>
              <w:left w:val="single" w:color="auto" w:sz="4" w:space="0"/>
              <w:bottom w:val="single" w:color="auto" w:sz="4" w:space="0"/>
              <w:right w:val="single" w:color="auto" w:sz="4" w:space="0"/>
            </w:tcBorders>
          </w:tcPr>
          <w:p w14:paraId="0D57D351">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14:paraId="12240599">
        <w:tblPrEx>
          <w:tblCellMar>
            <w:top w:w="0" w:type="dxa"/>
            <w:left w:w="108" w:type="dxa"/>
            <w:bottom w:w="0" w:type="dxa"/>
            <w:right w:w="108" w:type="dxa"/>
          </w:tblCellMar>
        </w:tblPrEx>
        <w:trPr>
          <w:trHeight w:val="302" w:hRule="atLeast"/>
        </w:trPr>
        <w:tc>
          <w:tcPr>
            <w:tcW w:w="4213" w:type="dxa"/>
            <w:tcBorders>
              <w:top w:val="nil"/>
              <w:left w:val="single" w:color="auto" w:sz="4" w:space="0"/>
              <w:bottom w:val="single" w:color="auto" w:sz="4" w:space="0"/>
              <w:right w:val="single" w:color="auto" w:sz="4" w:space="0"/>
            </w:tcBorders>
          </w:tcPr>
          <w:p w14:paraId="516EF1AA">
            <w:pPr>
              <w:widowControl/>
              <w:jc w:val="left"/>
              <w:rPr>
                <w:rFonts w:ascii="宋体" w:hAnsi="宋体" w:cs="Arial"/>
                <w:color w:val="000000"/>
                <w:kern w:val="0"/>
                <w:sz w:val="22"/>
                <w:szCs w:val="22"/>
              </w:rPr>
            </w:pPr>
          </w:p>
        </w:tc>
        <w:tc>
          <w:tcPr>
            <w:tcW w:w="668" w:type="dxa"/>
            <w:tcBorders>
              <w:top w:val="nil"/>
              <w:left w:val="nil"/>
              <w:bottom w:val="single" w:color="auto" w:sz="4" w:space="0"/>
              <w:right w:val="single" w:color="auto" w:sz="4" w:space="0"/>
            </w:tcBorders>
          </w:tcPr>
          <w:p w14:paraId="380E49B5">
            <w:pPr>
              <w:widowControl/>
              <w:jc w:val="center"/>
              <w:rPr>
                <w:rFonts w:ascii="宋体" w:hAnsi="宋体" w:cs="Arial"/>
                <w:color w:val="000000"/>
                <w:kern w:val="0"/>
                <w:sz w:val="22"/>
                <w:szCs w:val="22"/>
              </w:rPr>
            </w:pPr>
            <w:r>
              <w:rPr>
                <w:rFonts w:ascii="宋体" w:hAnsi="宋体" w:cs="Arial"/>
                <w:color w:val="000000"/>
                <w:kern w:val="0"/>
                <w:sz w:val="22"/>
                <w:szCs w:val="22"/>
              </w:rPr>
              <w:t>23</w:t>
            </w:r>
          </w:p>
        </w:tc>
        <w:tc>
          <w:tcPr>
            <w:tcW w:w="1220" w:type="dxa"/>
            <w:tcBorders>
              <w:top w:val="nil"/>
              <w:left w:val="nil"/>
              <w:bottom w:val="single" w:color="auto" w:sz="4" w:space="0"/>
              <w:right w:val="single" w:color="auto" w:sz="4" w:space="0"/>
            </w:tcBorders>
          </w:tcPr>
          <w:p w14:paraId="1084B671">
            <w:pPr>
              <w:widowControl/>
              <w:ind w:firstLine="220" w:firstLineChars="100"/>
              <w:jc w:val="right"/>
              <w:rPr>
                <w:rFonts w:ascii="宋体" w:hAnsi="宋体" w:cs="Arial"/>
                <w:color w:val="000000"/>
                <w:kern w:val="0"/>
                <w:sz w:val="22"/>
                <w:szCs w:val="22"/>
              </w:rPr>
            </w:pPr>
          </w:p>
        </w:tc>
        <w:tc>
          <w:tcPr>
            <w:tcW w:w="3486" w:type="dxa"/>
            <w:tcBorders>
              <w:top w:val="nil"/>
              <w:left w:val="nil"/>
              <w:bottom w:val="single" w:color="auto" w:sz="4" w:space="0"/>
              <w:right w:val="single" w:color="auto" w:sz="4" w:space="0"/>
            </w:tcBorders>
          </w:tcPr>
          <w:p w14:paraId="5B64387F">
            <w:pPr>
              <w:widowControl/>
              <w:jc w:val="left"/>
              <w:rPr>
                <w:rFonts w:ascii="宋体" w:hAnsi="宋体" w:cs="Arial"/>
                <w:color w:val="000000"/>
                <w:kern w:val="0"/>
                <w:sz w:val="22"/>
                <w:szCs w:val="22"/>
              </w:rPr>
            </w:pPr>
            <w:r>
              <w:rPr>
                <w:rFonts w:hint="eastAsia" w:ascii="宋体" w:hAnsi="宋体" w:cs="Arial"/>
                <w:color w:val="000000"/>
                <w:kern w:val="0"/>
                <w:sz w:val="22"/>
                <w:szCs w:val="22"/>
              </w:rPr>
              <w:t>二十三、其他支出</w:t>
            </w:r>
          </w:p>
        </w:tc>
        <w:tc>
          <w:tcPr>
            <w:tcW w:w="441" w:type="dxa"/>
            <w:tcBorders>
              <w:top w:val="nil"/>
              <w:left w:val="nil"/>
              <w:bottom w:val="single" w:color="auto" w:sz="4" w:space="0"/>
              <w:right w:val="single" w:color="auto" w:sz="4" w:space="0"/>
            </w:tcBorders>
          </w:tcPr>
          <w:p w14:paraId="7917AF16">
            <w:pPr>
              <w:widowControl/>
              <w:jc w:val="center"/>
              <w:rPr>
                <w:rFonts w:ascii="宋体" w:hAnsi="宋体" w:cs="Arial"/>
                <w:color w:val="000000"/>
                <w:kern w:val="0"/>
                <w:sz w:val="22"/>
                <w:szCs w:val="22"/>
              </w:rPr>
            </w:pPr>
            <w:r>
              <w:rPr>
                <w:rFonts w:hint="eastAsia" w:ascii="宋体" w:hAnsi="宋体" w:cs="Arial"/>
                <w:color w:val="000000"/>
                <w:kern w:val="0"/>
                <w:sz w:val="22"/>
                <w:szCs w:val="22"/>
              </w:rPr>
              <w:t>55</w:t>
            </w:r>
          </w:p>
        </w:tc>
        <w:tc>
          <w:tcPr>
            <w:tcW w:w="1279" w:type="dxa"/>
            <w:gridSpan w:val="2"/>
            <w:tcBorders>
              <w:top w:val="single" w:color="auto" w:sz="4" w:space="0"/>
              <w:left w:val="nil"/>
              <w:bottom w:val="single" w:color="auto" w:sz="4" w:space="0"/>
              <w:right w:val="single" w:color="auto" w:sz="4" w:space="0"/>
            </w:tcBorders>
          </w:tcPr>
          <w:p w14:paraId="1D1EA31B">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single" w:color="auto" w:sz="4" w:space="0"/>
              <w:left w:val="single" w:color="auto" w:sz="4" w:space="0"/>
              <w:bottom w:val="single" w:color="auto" w:sz="4" w:space="0"/>
              <w:right w:val="single" w:color="auto" w:sz="4" w:space="0"/>
            </w:tcBorders>
          </w:tcPr>
          <w:p w14:paraId="37F57473">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4" w:type="dxa"/>
            <w:gridSpan w:val="2"/>
            <w:tcBorders>
              <w:top w:val="single" w:color="auto" w:sz="4" w:space="0"/>
              <w:left w:val="single" w:color="auto" w:sz="4" w:space="0"/>
              <w:bottom w:val="single" w:color="auto" w:sz="4" w:space="0"/>
              <w:right w:val="single" w:color="auto" w:sz="4" w:space="0"/>
            </w:tcBorders>
          </w:tcPr>
          <w:p w14:paraId="1D05772F">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14:paraId="425DC138">
        <w:tblPrEx>
          <w:tblCellMar>
            <w:top w:w="0" w:type="dxa"/>
            <w:left w:w="108" w:type="dxa"/>
            <w:bottom w:w="0" w:type="dxa"/>
            <w:right w:w="108" w:type="dxa"/>
          </w:tblCellMar>
        </w:tblPrEx>
        <w:trPr>
          <w:trHeight w:val="288" w:hRule="atLeast"/>
        </w:trPr>
        <w:tc>
          <w:tcPr>
            <w:tcW w:w="4213" w:type="dxa"/>
            <w:tcBorders>
              <w:top w:val="nil"/>
              <w:left w:val="single" w:color="auto" w:sz="4" w:space="0"/>
              <w:bottom w:val="single" w:color="auto" w:sz="4" w:space="0"/>
              <w:right w:val="single" w:color="auto" w:sz="4" w:space="0"/>
            </w:tcBorders>
          </w:tcPr>
          <w:p w14:paraId="13DBB932">
            <w:pPr>
              <w:widowControl/>
              <w:jc w:val="left"/>
              <w:rPr>
                <w:rFonts w:ascii="宋体" w:hAnsi="宋体" w:cs="Arial"/>
                <w:color w:val="000000"/>
                <w:kern w:val="0"/>
                <w:sz w:val="22"/>
                <w:szCs w:val="22"/>
              </w:rPr>
            </w:pPr>
          </w:p>
        </w:tc>
        <w:tc>
          <w:tcPr>
            <w:tcW w:w="668" w:type="dxa"/>
            <w:tcBorders>
              <w:top w:val="nil"/>
              <w:left w:val="nil"/>
              <w:bottom w:val="single" w:color="auto" w:sz="4" w:space="0"/>
              <w:right w:val="single" w:color="auto" w:sz="4" w:space="0"/>
            </w:tcBorders>
          </w:tcPr>
          <w:p w14:paraId="08FB9FB6">
            <w:pPr>
              <w:widowControl/>
              <w:jc w:val="center"/>
              <w:rPr>
                <w:rFonts w:ascii="宋体" w:hAnsi="宋体" w:cs="Arial"/>
                <w:color w:val="000000"/>
                <w:kern w:val="0"/>
                <w:sz w:val="22"/>
                <w:szCs w:val="22"/>
              </w:rPr>
            </w:pPr>
            <w:r>
              <w:rPr>
                <w:rFonts w:ascii="宋体" w:hAnsi="宋体" w:cs="Arial"/>
                <w:color w:val="000000"/>
                <w:kern w:val="0"/>
                <w:sz w:val="22"/>
                <w:szCs w:val="22"/>
              </w:rPr>
              <w:t>24</w:t>
            </w:r>
          </w:p>
        </w:tc>
        <w:tc>
          <w:tcPr>
            <w:tcW w:w="1220" w:type="dxa"/>
            <w:tcBorders>
              <w:top w:val="nil"/>
              <w:left w:val="nil"/>
              <w:bottom w:val="single" w:color="auto" w:sz="4" w:space="0"/>
              <w:right w:val="single" w:color="auto" w:sz="4" w:space="0"/>
            </w:tcBorders>
          </w:tcPr>
          <w:p w14:paraId="093563D5">
            <w:pPr>
              <w:widowControl/>
              <w:ind w:firstLine="220" w:firstLineChars="100"/>
              <w:jc w:val="right"/>
              <w:rPr>
                <w:rFonts w:ascii="宋体" w:hAnsi="宋体" w:cs="Arial"/>
                <w:color w:val="000000"/>
                <w:kern w:val="0"/>
                <w:sz w:val="22"/>
                <w:szCs w:val="22"/>
              </w:rPr>
            </w:pPr>
          </w:p>
        </w:tc>
        <w:tc>
          <w:tcPr>
            <w:tcW w:w="3486" w:type="dxa"/>
            <w:tcBorders>
              <w:top w:val="nil"/>
              <w:left w:val="nil"/>
              <w:bottom w:val="single" w:color="auto" w:sz="4" w:space="0"/>
              <w:right w:val="single" w:color="auto" w:sz="4" w:space="0"/>
            </w:tcBorders>
          </w:tcPr>
          <w:p w14:paraId="141AA637">
            <w:pPr>
              <w:widowControl/>
              <w:jc w:val="left"/>
              <w:rPr>
                <w:rFonts w:ascii="宋体" w:hAnsi="宋体" w:cs="Arial"/>
                <w:color w:val="000000"/>
                <w:kern w:val="0"/>
                <w:sz w:val="22"/>
                <w:szCs w:val="22"/>
              </w:rPr>
            </w:pPr>
            <w:r>
              <w:rPr>
                <w:rFonts w:hint="eastAsia" w:ascii="宋体" w:hAnsi="宋体" w:cs="Arial"/>
                <w:color w:val="000000"/>
                <w:kern w:val="0"/>
                <w:sz w:val="22"/>
                <w:szCs w:val="22"/>
              </w:rPr>
              <w:t>二十四、债务还本支出</w:t>
            </w:r>
          </w:p>
        </w:tc>
        <w:tc>
          <w:tcPr>
            <w:tcW w:w="441" w:type="dxa"/>
            <w:tcBorders>
              <w:top w:val="nil"/>
              <w:left w:val="nil"/>
              <w:bottom w:val="single" w:color="auto" w:sz="4" w:space="0"/>
              <w:right w:val="single" w:color="auto" w:sz="4" w:space="0"/>
            </w:tcBorders>
          </w:tcPr>
          <w:p w14:paraId="45ECD1A0">
            <w:pPr>
              <w:widowControl/>
              <w:jc w:val="center"/>
              <w:rPr>
                <w:rFonts w:ascii="宋体" w:hAnsi="宋体" w:cs="Arial"/>
                <w:color w:val="000000"/>
                <w:kern w:val="0"/>
                <w:sz w:val="22"/>
                <w:szCs w:val="22"/>
              </w:rPr>
            </w:pPr>
            <w:r>
              <w:rPr>
                <w:rFonts w:hint="eastAsia" w:ascii="宋体" w:hAnsi="宋体" w:cs="Arial"/>
                <w:color w:val="000000"/>
                <w:kern w:val="0"/>
                <w:sz w:val="22"/>
                <w:szCs w:val="22"/>
              </w:rPr>
              <w:t>56</w:t>
            </w:r>
          </w:p>
        </w:tc>
        <w:tc>
          <w:tcPr>
            <w:tcW w:w="1279" w:type="dxa"/>
            <w:gridSpan w:val="2"/>
            <w:tcBorders>
              <w:top w:val="single" w:color="auto" w:sz="4" w:space="0"/>
              <w:left w:val="nil"/>
              <w:bottom w:val="single" w:color="auto" w:sz="4" w:space="0"/>
              <w:right w:val="single" w:color="auto" w:sz="4" w:space="0"/>
            </w:tcBorders>
          </w:tcPr>
          <w:p w14:paraId="2F89B3A2">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single" w:color="auto" w:sz="4" w:space="0"/>
              <w:left w:val="single" w:color="auto" w:sz="4" w:space="0"/>
              <w:bottom w:val="single" w:color="auto" w:sz="4" w:space="0"/>
              <w:right w:val="single" w:color="auto" w:sz="4" w:space="0"/>
            </w:tcBorders>
          </w:tcPr>
          <w:p w14:paraId="0AB59CC7">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4" w:type="dxa"/>
            <w:gridSpan w:val="2"/>
            <w:tcBorders>
              <w:top w:val="single" w:color="auto" w:sz="4" w:space="0"/>
              <w:left w:val="single" w:color="auto" w:sz="4" w:space="0"/>
              <w:bottom w:val="single" w:color="auto" w:sz="4" w:space="0"/>
              <w:right w:val="single" w:color="auto" w:sz="4" w:space="0"/>
            </w:tcBorders>
          </w:tcPr>
          <w:p w14:paraId="11458D01">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14:paraId="4EC7276B">
        <w:tblPrEx>
          <w:tblCellMar>
            <w:top w:w="0" w:type="dxa"/>
            <w:left w:w="108" w:type="dxa"/>
            <w:bottom w:w="0" w:type="dxa"/>
            <w:right w:w="108" w:type="dxa"/>
          </w:tblCellMar>
        </w:tblPrEx>
        <w:trPr>
          <w:trHeight w:val="288" w:hRule="atLeast"/>
        </w:trPr>
        <w:tc>
          <w:tcPr>
            <w:tcW w:w="4213" w:type="dxa"/>
            <w:tcBorders>
              <w:top w:val="nil"/>
              <w:left w:val="single" w:color="auto" w:sz="4" w:space="0"/>
              <w:bottom w:val="single" w:color="auto" w:sz="4" w:space="0"/>
              <w:right w:val="single" w:color="auto" w:sz="4" w:space="0"/>
            </w:tcBorders>
          </w:tcPr>
          <w:p w14:paraId="0F90108E">
            <w:pPr>
              <w:widowControl/>
              <w:jc w:val="left"/>
              <w:rPr>
                <w:rFonts w:ascii="宋体" w:hAnsi="宋体" w:cs="Arial"/>
                <w:color w:val="000000"/>
                <w:kern w:val="0"/>
                <w:sz w:val="22"/>
                <w:szCs w:val="22"/>
              </w:rPr>
            </w:pPr>
          </w:p>
        </w:tc>
        <w:tc>
          <w:tcPr>
            <w:tcW w:w="668" w:type="dxa"/>
            <w:tcBorders>
              <w:top w:val="nil"/>
              <w:left w:val="nil"/>
              <w:bottom w:val="single" w:color="auto" w:sz="4" w:space="0"/>
              <w:right w:val="single" w:color="auto" w:sz="4" w:space="0"/>
            </w:tcBorders>
          </w:tcPr>
          <w:p w14:paraId="6CE5B2E2">
            <w:pPr>
              <w:widowControl/>
              <w:jc w:val="center"/>
              <w:rPr>
                <w:rFonts w:ascii="宋体" w:hAnsi="宋体" w:cs="Arial"/>
                <w:color w:val="000000"/>
                <w:kern w:val="0"/>
                <w:sz w:val="22"/>
                <w:szCs w:val="22"/>
              </w:rPr>
            </w:pPr>
            <w:r>
              <w:rPr>
                <w:rFonts w:ascii="宋体" w:hAnsi="宋体" w:cs="Arial"/>
                <w:color w:val="000000"/>
                <w:kern w:val="0"/>
                <w:sz w:val="22"/>
                <w:szCs w:val="22"/>
              </w:rPr>
              <w:t>25</w:t>
            </w:r>
          </w:p>
        </w:tc>
        <w:tc>
          <w:tcPr>
            <w:tcW w:w="1220" w:type="dxa"/>
            <w:tcBorders>
              <w:top w:val="nil"/>
              <w:left w:val="nil"/>
              <w:bottom w:val="single" w:color="auto" w:sz="4" w:space="0"/>
              <w:right w:val="single" w:color="auto" w:sz="4" w:space="0"/>
            </w:tcBorders>
          </w:tcPr>
          <w:p w14:paraId="502FA73B">
            <w:pPr>
              <w:widowControl/>
              <w:ind w:firstLine="220" w:firstLineChars="100"/>
              <w:jc w:val="right"/>
              <w:rPr>
                <w:rFonts w:ascii="宋体" w:hAnsi="宋体" w:cs="Arial"/>
                <w:color w:val="000000"/>
                <w:kern w:val="0"/>
                <w:sz w:val="22"/>
                <w:szCs w:val="22"/>
              </w:rPr>
            </w:pPr>
          </w:p>
        </w:tc>
        <w:tc>
          <w:tcPr>
            <w:tcW w:w="3486" w:type="dxa"/>
            <w:tcBorders>
              <w:top w:val="nil"/>
              <w:left w:val="nil"/>
              <w:bottom w:val="single" w:color="auto" w:sz="4" w:space="0"/>
              <w:right w:val="single" w:color="auto" w:sz="4" w:space="0"/>
            </w:tcBorders>
          </w:tcPr>
          <w:p w14:paraId="1DD8A945">
            <w:pPr>
              <w:widowControl/>
              <w:jc w:val="left"/>
              <w:rPr>
                <w:rFonts w:ascii="宋体" w:hAnsi="宋体" w:cs="Arial"/>
                <w:color w:val="000000"/>
                <w:kern w:val="0"/>
                <w:sz w:val="22"/>
                <w:szCs w:val="22"/>
              </w:rPr>
            </w:pPr>
            <w:r>
              <w:rPr>
                <w:rFonts w:hint="eastAsia" w:ascii="宋体" w:hAnsi="宋体" w:cs="Arial"/>
                <w:color w:val="000000"/>
                <w:kern w:val="0"/>
                <w:sz w:val="22"/>
                <w:szCs w:val="22"/>
              </w:rPr>
              <w:t>二十五、债务付息支出</w:t>
            </w:r>
          </w:p>
        </w:tc>
        <w:tc>
          <w:tcPr>
            <w:tcW w:w="441" w:type="dxa"/>
            <w:tcBorders>
              <w:top w:val="nil"/>
              <w:left w:val="nil"/>
              <w:bottom w:val="single" w:color="auto" w:sz="4" w:space="0"/>
              <w:right w:val="single" w:color="auto" w:sz="4" w:space="0"/>
            </w:tcBorders>
          </w:tcPr>
          <w:p w14:paraId="6BE7A4BC">
            <w:pPr>
              <w:widowControl/>
              <w:jc w:val="center"/>
              <w:rPr>
                <w:rFonts w:ascii="宋体" w:hAnsi="宋体" w:cs="Arial"/>
                <w:color w:val="000000"/>
                <w:kern w:val="0"/>
                <w:sz w:val="22"/>
                <w:szCs w:val="22"/>
              </w:rPr>
            </w:pPr>
            <w:r>
              <w:rPr>
                <w:rFonts w:hint="eastAsia" w:ascii="宋体" w:hAnsi="宋体" w:cs="Arial"/>
                <w:color w:val="000000"/>
                <w:kern w:val="0"/>
                <w:sz w:val="22"/>
                <w:szCs w:val="22"/>
              </w:rPr>
              <w:t>57</w:t>
            </w:r>
          </w:p>
        </w:tc>
        <w:tc>
          <w:tcPr>
            <w:tcW w:w="1279" w:type="dxa"/>
            <w:gridSpan w:val="2"/>
            <w:tcBorders>
              <w:top w:val="single" w:color="auto" w:sz="4" w:space="0"/>
              <w:left w:val="nil"/>
              <w:bottom w:val="single" w:color="auto" w:sz="4" w:space="0"/>
              <w:right w:val="single" w:color="auto" w:sz="4" w:space="0"/>
            </w:tcBorders>
          </w:tcPr>
          <w:p w14:paraId="5753AF1A">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single" w:color="auto" w:sz="4" w:space="0"/>
              <w:left w:val="single" w:color="auto" w:sz="4" w:space="0"/>
              <w:bottom w:val="single" w:color="auto" w:sz="4" w:space="0"/>
              <w:right w:val="single" w:color="auto" w:sz="4" w:space="0"/>
            </w:tcBorders>
          </w:tcPr>
          <w:p w14:paraId="66B835AC">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4" w:type="dxa"/>
            <w:gridSpan w:val="2"/>
            <w:tcBorders>
              <w:top w:val="single" w:color="auto" w:sz="4" w:space="0"/>
              <w:left w:val="single" w:color="auto" w:sz="4" w:space="0"/>
              <w:bottom w:val="single" w:color="auto" w:sz="4" w:space="0"/>
              <w:right w:val="single" w:color="auto" w:sz="4" w:space="0"/>
            </w:tcBorders>
          </w:tcPr>
          <w:p w14:paraId="2485C57B">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14:paraId="32802C60">
        <w:tblPrEx>
          <w:tblCellMar>
            <w:top w:w="0" w:type="dxa"/>
            <w:left w:w="108" w:type="dxa"/>
            <w:bottom w:w="0" w:type="dxa"/>
            <w:right w:w="108" w:type="dxa"/>
          </w:tblCellMar>
        </w:tblPrEx>
        <w:trPr>
          <w:trHeight w:val="288" w:hRule="atLeast"/>
        </w:trPr>
        <w:tc>
          <w:tcPr>
            <w:tcW w:w="4213" w:type="dxa"/>
            <w:tcBorders>
              <w:top w:val="nil"/>
              <w:left w:val="single" w:color="auto" w:sz="4" w:space="0"/>
              <w:bottom w:val="single" w:color="auto" w:sz="4" w:space="0"/>
              <w:right w:val="single" w:color="auto" w:sz="4" w:space="0"/>
            </w:tcBorders>
          </w:tcPr>
          <w:p w14:paraId="4B24EDA7">
            <w:pPr>
              <w:widowControl/>
              <w:jc w:val="left"/>
              <w:rPr>
                <w:rFonts w:ascii="宋体" w:hAnsi="宋体" w:cs="Arial"/>
                <w:color w:val="000000"/>
                <w:kern w:val="0"/>
                <w:sz w:val="22"/>
                <w:szCs w:val="22"/>
              </w:rPr>
            </w:pPr>
          </w:p>
        </w:tc>
        <w:tc>
          <w:tcPr>
            <w:tcW w:w="668" w:type="dxa"/>
            <w:tcBorders>
              <w:top w:val="nil"/>
              <w:left w:val="nil"/>
              <w:bottom w:val="single" w:color="auto" w:sz="4" w:space="0"/>
              <w:right w:val="single" w:color="auto" w:sz="4" w:space="0"/>
            </w:tcBorders>
          </w:tcPr>
          <w:p w14:paraId="272ACD91">
            <w:pPr>
              <w:widowControl/>
              <w:jc w:val="center"/>
              <w:rPr>
                <w:rFonts w:ascii="宋体" w:hAnsi="宋体" w:cs="Arial"/>
                <w:color w:val="000000"/>
                <w:kern w:val="0"/>
                <w:sz w:val="22"/>
                <w:szCs w:val="22"/>
              </w:rPr>
            </w:pPr>
            <w:r>
              <w:rPr>
                <w:rFonts w:ascii="宋体" w:hAnsi="宋体" w:cs="Arial"/>
                <w:color w:val="000000"/>
                <w:kern w:val="0"/>
                <w:sz w:val="22"/>
                <w:szCs w:val="22"/>
              </w:rPr>
              <w:t>26</w:t>
            </w:r>
          </w:p>
        </w:tc>
        <w:tc>
          <w:tcPr>
            <w:tcW w:w="1220" w:type="dxa"/>
            <w:tcBorders>
              <w:top w:val="nil"/>
              <w:left w:val="nil"/>
              <w:bottom w:val="single" w:color="auto" w:sz="4" w:space="0"/>
              <w:right w:val="single" w:color="auto" w:sz="4" w:space="0"/>
            </w:tcBorders>
          </w:tcPr>
          <w:p w14:paraId="0E2884DA">
            <w:pPr>
              <w:widowControl/>
              <w:ind w:firstLine="220" w:firstLineChars="100"/>
              <w:jc w:val="right"/>
              <w:rPr>
                <w:rFonts w:ascii="宋体" w:hAnsi="宋体" w:cs="Arial"/>
                <w:color w:val="000000"/>
                <w:kern w:val="0"/>
                <w:sz w:val="22"/>
                <w:szCs w:val="22"/>
              </w:rPr>
            </w:pPr>
          </w:p>
        </w:tc>
        <w:tc>
          <w:tcPr>
            <w:tcW w:w="3486" w:type="dxa"/>
            <w:tcBorders>
              <w:top w:val="nil"/>
              <w:left w:val="nil"/>
              <w:bottom w:val="single" w:color="auto" w:sz="4" w:space="0"/>
              <w:right w:val="single" w:color="auto" w:sz="4" w:space="0"/>
            </w:tcBorders>
          </w:tcPr>
          <w:p w14:paraId="3BA8A7F9">
            <w:pPr>
              <w:widowControl/>
              <w:jc w:val="left"/>
              <w:rPr>
                <w:rFonts w:ascii="宋体" w:hAnsi="宋体" w:cs="Arial"/>
                <w:color w:val="000000"/>
                <w:kern w:val="0"/>
                <w:sz w:val="22"/>
                <w:szCs w:val="22"/>
              </w:rPr>
            </w:pPr>
            <w:r>
              <w:rPr>
                <w:rFonts w:hint="eastAsia" w:ascii="宋体" w:hAnsi="宋体" w:cs="Arial"/>
                <w:color w:val="000000"/>
                <w:kern w:val="0"/>
                <w:sz w:val="22"/>
                <w:szCs w:val="22"/>
              </w:rPr>
              <w:t>二十六、</w:t>
            </w:r>
            <w:r>
              <w:rPr>
                <w:rFonts w:hint="eastAsia" w:ascii="宋体" w:hAnsi="宋体" w:cs="Arial"/>
                <w:color w:val="000000"/>
                <w:kern w:val="0"/>
                <w:sz w:val="22"/>
                <w:szCs w:val="22"/>
                <w:lang w:eastAsia="zh-CN"/>
              </w:rPr>
              <w:t>抗疫特别国债</w:t>
            </w:r>
            <w:r>
              <w:rPr>
                <w:rFonts w:hint="eastAsia" w:ascii="宋体" w:hAnsi="宋体" w:cs="Arial"/>
                <w:color w:val="000000"/>
                <w:kern w:val="0"/>
                <w:sz w:val="22"/>
                <w:szCs w:val="22"/>
              </w:rPr>
              <w:t>安排的支出</w:t>
            </w:r>
          </w:p>
        </w:tc>
        <w:tc>
          <w:tcPr>
            <w:tcW w:w="441" w:type="dxa"/>
            <w:tcBorders>
              <w:top w:val="nil"/>
              <w:left w:val="nil"/>
              <w:bottom w:val="single" w:color="auto" w:sz="4" w:space="0"/>
              <w:right w:val="single" w:color="auto" w:sz="4" w:space="0"/>
            </w:tcBorders>
          </w:tcPr>
          <w:p w14:paraId="6FC9FFF9">
            <w:pPr>
              <w:widowControl/>
              <w:jc w:val="center"/>
              <w:rPr>
                <w:rFonts w:ascii="宋体" w:hAnsi="宋体" w:cs="Arial"/>
                <w:color w:val="000000"/>
                <w:kern w:val="0"/>
                <w:sz w:val="22"/>
                <w:szCs w:val="22"/>
              </w:rPr>
            </w:pPr>
            <w:r>
              <w:rPr>
                <w:rFonts w:hint="eastAsia" w:ascii="宋体" w:hAnsi="宋体" w:cs="Arial"/>
                <w:color w:val="000000"/>
                <w:kern w:val="0"/>
                <w:sz w:val="22"/>
                <w:szCs w:val="22"/>
              </w:rPr>
              <w:t>58</w:t>
            </w:r>
          </w:p>
        </w:tc>
        <w:tc>
          <w:tcPr>
            <w:tcW w:w="1279" w:type="dxa"/>
            <w:gridSpan w:val="2"/>
            <w:tcBorders>
              <w:top w:val="single" w:color="auto" w:sz="4" w:space="0"/>
              <w:left w:val="nil"/>
              <w:bottom w:val="single" w:color="auto" w:sz="4" w:space="0"/>
              <w:right w:val="single" w:color="auto" w:sz="4" w:space="0"/>
            </w:tcBorders>
          </w:tcPr>
          <w:p w14:paraId="5970A10F">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34" w:type="dxa"/>
            <w:tcBorders>
              <w:top w:val="single" w:color="auto" w:sz="4" w:space="0"/>
              <w:left w:val="single" w:color="auto" w:sz="4" w:space="0"/>
              <w:bottom w:val="single" w:color="auto" w:sz="4" w:space="0"/>
              <w:right w:val="single" w:color="auto" w:sz="4" w:space="0"/>
            </w:tcBorders>
          </w:tcPr>
          <w:p w14:paraId="13D3EA7C">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24" w:type="dxa"/>
            <w:gridSpan w:val="2"/>
            <w:tcBorders>
              <w:top w:val="single" w:color="auto" w:sz="4" w:space="0"/>
              <w:left w:val="single" w:color="auto" w:sz="4" w:space="0"/>
              <w:bottom w:val="single" w:color="auto" w:sz="4" w:space="0"/>
              <w:right w:val="single" w:color="auto" w:sz="4" w:space="0"/>
            </w:tcBorders>
          </w:tcPr>
          <w:p w14:paraId="12E39108">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14:paraId="1FA9E717">
        <w:tblPrEx>
          <w:tblCellMar>
            <w:top w:w="0" w:type="dxa"/>
            <w:left w:w="108" w:type="dxa"/>
            <w:bottom w:w="0" w:type="dxa"/>
            <w:right w:w="108" w:type="dxa"/>
          </w:tblCellMar>
        </w:tblPrEx>
        <w:trPr>
          <w:trHeight w:val="288" w:hRule="atLeast"/>
        </w:trPr>
        <w:tc>
          <w:tcPr>
            <w:tcW w:w="4213" w:type="dxa"/>
            <w:tcBorders>
              <w:top w:val="nil"/>
              <w:left w:val="single" w:color="auto" w:sz="4" w:space="0"/>
              <w:bottom w:val="single" w:color="auto" w:sz="4" w:space="0"/>
              <w:right w:val="single" w:color="auto" w:sz="4" w:space="0"/>
            </w:tcBorders>
          </w:tcPr>
          <w:p w14:paraId="3868AC8C">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668" w:type="dxa"/>
            <w:tcBorders>
              <w:top w:val="nil"/>
              <w:left w:val="nil"/>
              <w:bottom w:val="single" w:color="auto" w:sz="4" w:space="0"/>
              <w:right w:val="single" w:color="auto" w:sz="4" w:space="0"/>
            </w:tcBorders>
          </w:tcPr>
          <w:p w14:paraId="300FF0B0">
            <w:pPr>
              <w:widowControl/>
              <w:jc w:val="center"/>
              <w:rPr>
                <w:rFonts w:ascii="宋体" w:hAnsi="宋体" w:cs="Arial"/>
                <w:color w:val="000000"/>
                <w:kern w:val="0"/>
                <w:sz w:val="22"/>
                <w:szCs w:val="22"/>
              </w:rPr>
            </w:pPr>
            <w:r>
              <w:rPr>
                <w:rFonts w:ascii="宋体" w:hAnsi="宋体" w:cs="Arial"/>
                <w:color w:val="000000"/>
                <w:kern w:val="0"/>
                <w:sz w:val="22"/>
                <w:szCs w:val="22"/>
              </w:rPr>
              <w:t>27</w:t>
            </w:r>
          </w:p>
        </w:tc>
        <w:tc>
          <w:tcPr>
            <w:tcW w:w="1220" w:type="dxa"/>
            <w:tcBorders>
              <w:top w:val="nil"/>
              <w:left w:val="nil"/>
              <w:bottom w:val="single" w:color="auto" w:sz="4" w:space="0"/>
              <w:right w:val="single" w:color="auto" w:sz="4" w:space="0"/>
            </w:tcBorders>
          </w:tcPr>
          <w:p w14:paraId="23CA8AE2">
            <w:pPr>
              <w:widowControl/>
              <w:jc w:val="right"/>
              <w:rPr>
                <w:rFonts w:ascii="宋体" w:hAnsi="宋体" w:cs="Arial"/>
                <w:color w:val="000000"/>
                <w:kern w:val="0"/>
                <w:sz w:val="22"/>
                <w:szCs w:val="22"/>
              </w:rPr>
            </w:pPr>
            <w:r>
              <w:rPr>
                <w:rFonts w:ascii="宋体" w:hAnsi="宋体" w:cs="Arial"/>
                <w:color w:val="000000"/>
                <w:kern w:val="0"/>
                <w:sz w:val="22"/>
                <w:szCs w:val="22"/>
              </w:rPr>
              <w:t>4899.18</w:t>
            </w:r>
            <w:r>
              <w:rPr>
                <w:rFonts w:hint="eastAsia" w:ascii="宋体" w:hAnsi="宋体" w:cs="Arial"/>
                <w:color w:val="000000"/>
                <w:kern w:val="0"/>
                <w:sz w:val="22"/>
                <w:szCs w:val="22"/>
              </w:rPr>
              <w:t>　</w:t>
            </w:r>
          </w:p>
        </w:tc>
        <w:tc>
          <w:tcPr>
            <w:tcW w:w="3486" w:type="dxa"/>
            <w:tcBorders>
              <w:top w:val="nil"/>
              <w:left w:val="nil"/>
              <w:bottom w:val="single" w:color="auto" w:sz="4" w:space="0"/>
              <w:right w:val="single" w:color="auto" w:sz="4" w:space="0"/>
            </w:tcBorders>
          </w:tcPr>
          <w:p w14:paraId="0B197DB7">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441" w:type="dxa"/>
            <w:tcBorders>
              <w:top w:val="nil"/>
              <w:left w:val="nil"/>
              <w:bottom w:val="single" w:color="auto" w:sz="4" w:space="0"/>
              <w:right w:val="single" w:color="auto" w:sz="4" w:space="0"/>
            </w:tcBorders>
          </w:tcPr>
          <w:p w14:paraId="2C7A4F2F">
            <w:pPr>
              <w:widowControl/>
              <w:jc w:val="center"/>
              <w:rPr>
                <w:rFonts w:ascii="宋体" w:hAnsi="宋体" w:cs="Arial"/>
                <w:color w:val="000000"/>
                <w:kern w:val="0"/>
                <w:sz w:val="22"/>
                <w:szCs w:val="22"/>
              </w:rPr>
            </w:pPr>
            <w:r>
              <w:rPr>
                <w:rFonts w:hint="eastAsia" w:ascii="宋体" w:hAnsi="宋体" w:cs="Arial"/>
                <w:color w:val="000000"/>
                <w:kern w:val="0"/>
                <w:sz w:val="22"/>
                <w:szCs w:val="22"/>
              </w:rPr>
              <w:t>59</w:t>
            </w:r>
          </w:p>
        </w:tc>
        <w:tc>
          <w:tcPr>
            <w:tcW w:w="1279" w:type="dxa"/>
            <w:gridSpan w:val="2"/>
            <w:tcBorders>
              <w:top w:val="single" w:color="auto" w:sz="4" w:space="0"/>
              <w:left w:val="nil"/>
              <w:bottom w:val="single" w:color="auto" w:sz="4" w:space="0"/>
              <w:right w:val="single" w:color="auto" w:sz="4" w:space="0"/>
            </w:tcBorders>
          </w:tcPr>
          <w:p w14:paraId="189C5F18">
            <w:pPr>
              <w:widowControl/>
              <w:jc w:val="right"/>
              <w:rPr>
                <w:rFonts w:ascii="宋体" w:hAnsi="宋体" w:cs="Arial"/>
                <w:color w:val="000000"/>
                <w:kern w:val="0"/>
                <w:sz w:val="22"/>
                <w:szCs w:val="22"/>
              </w:rPr>
            </w:pPr>
            <w:r>
              <w:rPr>
                <w:rFonts w:hint="eastAsia" w:ascii="宋体" w:hAnsi="宋体" w:cs="Arial"/>
                <w:color w:val="000000"/>
                <w:kern w:val="0"/>
                <w:sz w:val="22"/>
                <w:szCs w:val="22"/>
              </w:rPr>
              <w:t>4912.79　</w:t>
            </w:r>
          </w:p>
        </w:tc>
        <w:tc>
          <w:tcPr>
            <w:tcW w:w="1134" w:type="dxa"/>
            <w:tcBorders>
              <w:top w:val="single" w:color="auto" w:sz="4" w:space="0"/>
              <w:left w:val="single" w:color="auto" w:sz="4" w:space="0"/>
              <w:bottom w:val="single" w:color="auto" w:sz="4" w:space="0"/>
              <w:right w:val="single" w:color="auto" w:sz="4" w:space="0"/>
            </w:tcBorders>
          </w:tcPr>
          <w:p w14:paraId="754230AF">
            <w:pPr>
              <w:widowControl/>
              <w:jc w:val="right"/>
              <w:rPr>
                <w:rFonts w:ascii="宋体" w:hAnsi="宋体" w:cs="Arial"/>
                <w:color w:val="000000"/>
                <w:kern w:val="0"/>
                <w:sz w:val="22"/>
                <w:szCs w:val="22"/>
              </w:rPr>
            </w:pPr>
            <w:r>
              <w:rPr>
                <w:rFonts w:hint="eastAsia" w:ascii="宋体" w:hAnsi="宋体" w:cs="Arial"/>
                <w:color w:val="000000"/>
                <w:kern w:val="0"/>
                <w:sz w:val="22"/>
                <w:szCs w:val="22"/>
              </w:rPr>
              <w:t>4912.79</w:t>
            </w:r>
          </w:p>
        </w:tc>
        <w:tc>
          <w:tcPr>
            <w:tcW w:w="1324" w:type="dxa"/>
            <w:gridSpan w:val="2"/>
            <w:tcBorders>
              <w:top w:val="single" w:color="auto" w:sz="4" w:space="0"/>
              <w:left w:val="single" w:color="auto" w:sz="4" w:space="0"/>
              <w:bottom w:val="single" w:color="auto" w:sz="4" w:space="0"/>
              <w:right w:val="single" w:color="auto" w:sz="4" w:space="0"/>
            </w:tcBorders>
          </w:tcPr>
          <w:p w14:paraId="091C19FE">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14:paraId="672FD800">
        <w:tblPrEx>
          <w:tblCellMar>
            <w:top w:w="0" w:type="dxa"/>
            <w:left w:w="108" w:type="dxa"/>
            <w:bottom w:w="0" w:type="dxa"/>
            <w:right w:w="108" w:type="dxa"/>
          </w:tblCellMar>
        </w:tblPrEx>
        <w:trPr>
          <w:trHeight w:val="288" w:hRule="atLeast"/>
        </w:trPr>
        <w:tc>
          <w:tcPr>
            <w:tcW w:w="4213" w:type="dxa"/>
            <w:tcBorders>
              <w:top w:val="nil"/>
              <w:left w:val="single" w:color="auto" w:sz="4" w:space="0"/>
              <w:bottom w:val="single" w:color="auto" w:sz="4" w:space="0"/>
              <w:right w:val="single" w:color="auto" w:sz="4" w:space="0"/>
            </w:tcBorders>
          </w:tcPr>
          <w:p w14:paraId="588DC95C">
            <w:pPr>
              <w:widowControl/>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668" w:type="dxa"/>
            <w:tcBorders>
              <w:top w:val="nil"/>
              <w:left w:val="nil"/>
              <w:bottom w:val="single" w:color="auto" w:sz="4" w:space="0"/>
              <w:right w:val="single" w:color="auto" w:sz="4" w:space="0"/>
            </w:tcBorders>
          </w:tcPr>
          <w:p w14:paraId="44F16AC3">
            <w:pPr>
              <w:widowControl/>
              <w:jc w:val="center"/>
              <w:rPr>
                <w:rFonts w:ascii="宋体" w:hAnsi="宋体" w:cs="Arial"/>
                <w:color w:val="000000"/>
                <w:kern w:val="0"/>
                <w:sz w:val="22"/>
                <w:szCs w:val="22"/>
              </w:rPr>
            </w:pPr>
            <w:r>
              <w:rPr>
                <w:rFonts w:ascii="宋体" w:hAnsi="宋体" w:cs="Arial"/>
                <w:color w:val="000000"/>
                <w:kern w:val="0"/>
                <w:sz w:val="22"/>
                <w:szCs w:val="22"/>
              </w:rPr>
              <w:t>28</w:t>
            </w:r>
          </w:p>
        </w:tc>
        <w:tc>
          <w:tcPr>
            <w:tcW w:w="1220" w:type="dxa"/>
            <w:tcBorders>
              <w:top w:val="nil"/>
              <w:left w:val="nil"/>
              <w:bottom w:val="single" w:color="auto" w:sz="4" w:space="0"/>
              <w:right w:val="single" w:color="auto" w:sz="4" w:space="0"/>
            </w:tcBorders>
          </w:tcPr>
          <w:p w14:paraId="4D50C54F">
            <w:pPr>
              <w:widowControl/>
              <w:jc w:val="right"/>
              <w:rPr>
                <w:rFonts w:ascii="宋体" w:hAnsi="宋体" w:cs="Arial"/>
                <w:color w:val="000000"/>
                <w:kern w:val="0"/>
                <w:sz w:val="22"/>
                <w:szCs w:val="22"/>
              </w:rPr>
            </w:pPr>
            <w:r>
              <w:rPr>
                <w:rFonts w:ascii="宋体" w:hAnsi="宋体" w:cs="Arial"/>
                <w:color w:val="000000"/>
                <w:kern w:val="0"/>
                <w:sz w:val="22"/>
                <w:szCs w:val="22"/>
              </w:rPr>
              <w:t>129.73</w:t>
            </w:r>
            <w:r>
              <w:rPr>
                <w:rFonts w:hint="eastAsia" w:ascii="宋体" w:hAnsi="宋体" w:cs="Arial"/>
                <w:color w:val="000000"/>
                <w:kern w:val="0"/>
                <w:sz w:val="22"/>
                <w:szCs w:val="22"/>
              </w:rPr>
              <w:t>　</w:t>
            </w:r>
          </w:p>
        </w:tc>
        <w:tc>
          <w:tcPr>
            <w:tcW w:w="3486" w:type="dxa"/>
            <w:tcBorders>
              <w:top w:val="nil"/>
              <w:left w:val="nil"/>
              <w:bottom w:val="single" w:color="auto" w:sz="4" w:space="0"/>
              <w:right w:val="single" w:color="auto" w:sz="4" w:space="0"/>
            </w:tcBorders>
          </w:tcPr>
          <w:p w14:paraId="21536E1D">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441" w:type="dxa"/>
            <w:tcBorders>
              <w:top w:val="nil"/>
              <w:left w:val="nil"/>
              <w:bottom w:val="single" w:color="auto" w:sz="4" w:space="0"/>
              <w:right w:val="single" w:color="auto" w:sz="4" w:space="0"/>
            </w:tcBorders>
          </w:tcPr>
          <w:p w14:paraId="7E126420">
            <w:pPr>
              <w:widowControl/>
              <w:jc w:val="center"/>
              <w:rPr>
                <w:rFonts w:ascii="宋体" w:hAnsi="宋体" w:cs="Arial"/>
                <w:color w:val="000000"/>
                <w:kern w:val="0"/>
                <w:sz w:val="22"/>
                <w:szCs w:val="22"/>
              </w:rPr>
            </w:pPr>
            <w:r>
              <w:rPr>
                <w:rFonts w:hint="eastAsia" w:ascii="宋体" w:hAnsi="宋体" w:cs="Arial"/>
                <w:color w:val="000000"/>
                <w:kern w:val="0"/>
                <w:sz w:val="22"/>
                <w:szCs w:val="22"/>
              </w:rPr>
              <w:t>60</w:t>
            </w:r>
          </w:p>
        </w:tc>
        <w:tc>
          <w:tcPr>
            <w:tcW w:w="1279" w:type="dxa"/>
            <w:gridSpan w:val="2"/>
            <w:tcBorders>
              <w:top w:val="single" w:color="auto" w:sz="4" w:space="0"/>
              <w:left w:val="nil"/>
              <w:bottom w:val="single" w:color="auto" w:sz="4" w:space="0"/>
              <w:right w:val="single" w:color="auto" w:sz="4" w:space="0"/>
            </w:tcBorders>
          </w:tcPr>
          <w:p w14:paraId="525E4DE0">
            <w:pPr>
              <w:widowControl/>
              <w:jc w:val="right"/>
              <w:rPr>
                <w:rFonts w:ascii="宋体" w:hAnsi="宋体" w:cs="Arial"/>
                <w:color w:val="000000"/>
                <w:kern w:val="0"/>
                <w:sz w:val="22"/>
                <w:szCs w:val="22"/>
              </w:rPr>
            </w:pPr>
            <w:r>
              <w:rPr>
                <w:rFonts w:hint="eastAsia" w:ascii="宋体" w:hAnsi="宋体" w:cs="Arial"/>
                <w:color w:val="000000"/>
                <w:kern w:val="0"/>
                <w:sz w:val="22"/>
                <w:szCs w:val="22"/>
              </w:rPr>
              <w:t>116.11　</w:t>
            </w:r>
          </w:p>
        </w:tc>
        <w:tc>
          <w:tcPr>
            <w:tcW w:w="1134" w:type="dxa"/>
            <w:tcBorders>
              <w:top w:val="single" w:color="auto" w:sz="4" w:space="0"/>
              <w:left w:val="single" w:color="auto" w:sz="4" w:space="0"/>
              <w:bottom w:val="single" w:color="auto" w:sz="4" w:space="0"/>
              <w:right w:val="single" w:color="auto" w:sz="4" w:space="0"/>
            </w:tcBorders>
          </w:tcPr>
          <w:p w14:paraId="5FEEBF1E">
            <w:pPr>
              <w:widowControl/>
              <w:jc w:val="right"/>
              <w:rPr>
                <w:rFonts w:ascii="宋体" w:hAnsi="宋体" w:cs="Arial"/>
                <w:color w:val="000000"/>
                <w:kern w:val="0"/>
                <w:sz w:val="22"/>
                <w:szCs w:val="22"/>
              </w:rPr>
            </w:pPr>
            <w:r>
              <w:rPr>
                <w:rFonts w:hint="eastAsia" w:ascii="宋体" w:hAnsi="宋体" w:cs="Arial"/>
                <w:color w:val="000000"/>
                <w:kern w:val="0"/>
                <w:sz w:val="22"/>
                <w:szCs w:val="22"/>
              </w:rPr>
              <w:t>116.11</w:t>
            </w:r>
          </w:p>
        </w:tc>
        <w:tc>
          <w:tcPr>
            <w:tcW w:w="1324" w:type="dxa"/>
            <w:gridSpan w:val="2"/>
            <w:tcBorders>
              <w:top w:val="single" w:color="auto" w:sz="4" w:space="0"/>
              <w:left w:val="single" w:color="auto" w:sz="4" w:space="0"/>
              <w:bottom w:val="single" w:color="auto" w:sz="4" w:space="0"/>
              <w:right w:val="single" w:color="auto" w:sz="4" w:space="0"/>
            </w:tcBorders>
          </w:tcPr>
          <w:p w14:paraId="4C243064">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14:paraId="5A03AF8A">
        <w:tblPrEx>
          <w:tblCellMar>
            <w:top w:w="0" w:type="dxa"/>
            <w:left w:w="108" w:type="dxa"/>
            <w:bottom w:w="0" w:type="dxa"/>
            <w:right w:w="108" w:type="dxa"/>
          </w:tblCellMar>
        </w:tblPrEx>
        <w:trPr>
          <w:trHeight w:val="288" w:hRule="atLeast"/>
        </w:trPr>
        <w:tc>
          <w:tcPr>
            <w:tcW w:w="4213" w:type="dxa"/>
            <w:tcBorders>
              <w:top w:val="nil"/>
              <w:left w:val="single" w:color="auto" w:sz="4" w:space="0"/>
              <w:bottom w:val="single" w:color="auto" w:sz="4" w:space="0"/>
              <w:right w:val="single" w:color="auto" w:sz="4" w:space="0"/>
            </w:tcBorders>
          </w:tcPr>
          <w:p w14:paraId="1B38B95F">
            <w:pPr>
              <w:widowControl/>
              <w:jc w:val="left"/>
              <w:rPr>
                <w:rFonts w:ascii="宋体" w:hAnsi="宋体" w:cs="Arial"/>
                <w:kern w:val="0"/>
                <w:sz w:val="22"/>
                <w:szCs w:val="22"/>
              </w:rPr>
            </w:pPr>
            <w:r>
              <w:rPr>
                <w:rFonts w:hint="eastAsia" w:ascii="宋体" w:hAnsi="宋体" w:cs="Arial"/>
                <w:kern w:val="0"/>
                <w:sz w:val="22"/>
                <w:szCs w:val="22"/>
              </w:rPr>
              <w:t>一般公共预算财政拨款</w:t>
            </w:r>
          </w:p>
        </w:tc>
        <w:tc>
          <w:tcPr>
            <w:tcW w:w="668" w:type="dxa"/>
            <w:tcBorders>
              <w:top w:val="nil"/>
              <w:left w:val="nil"/>
              <w:bottom w:val="single" w:color="auto" w:sz="4" w:space="0"/>
              <w:right w:val="single" w:color="auto" w:sz="4" w:space="0"/>
            </w:tcBorders>
          </w:tcPr>
          <w:p w14:paraId="5DF56A38">
            <w:pPr>
              <w:widowControl/>
              <w:jc w:val="center"/>
              <w:rPr>
                <w:rFonts w:ascii="宋体" w:hAnsi="宋体" w:cs="Arial"/>
                <w:color w:val="000000"/>
                <w:kern w:val="0"/>
                <w:sz w:val="22"/>
                <w:szCs w:val="22"/>
              </w:rPr>
            </w:pPr>
            <w:r>
              <w:rPr>
                <w:rFonts w:ascii="宋体" w:hAnsi="宋体" w:cs="Arial"/>
                <w:color w:val="000000"/>
                <w:kern w:val="0"/>
                <w:sz w:val="22"/>
                <w:szCs w:val="22"/>
              </w:rPr>
              <w:t>29</w:t>
            </w:r>
          </w:p>
        </w:tc>
        <w:tc>
          <w:tcPr>
            <w:tcW w:w="1220" w:type="dxa"/>
            <w:tcBorders>
              <w:top w:val="nil"/>
              <w:left w:val="nil"/>
              <w:bottom w:val="single" w:color="auto" w:sz="4" w:space="0"/>
              <w:right w:val="single" w:color="auto" w:sz="4" w:space="0"/>
            </w:tcBorders>
          </w:tcPr>
          <w:p w14:paraId="74C0D32E">
            <w:pPr>
              <w:widowControl/>
              <w:jc w:val="right"/>
              <w:rPr>
                <w:rFonts w:ascii="宋体" w:hAnsi="宋体" w:cs="Arial"/>
                <w:color w:val="000000"/>
                <w:kern w:val="0"/>
                <w:sz w:val="22"/>
                <w:szCs w:val="22"/>
              </w:rPr>
            </w:pPr>
            <w:r>
              <w:rPr>
                <w:rFonts w:ascii="宋体" w:hAnsi="宋体" w:cs="Arial"/>
                <w:color w:val="000000"/>
                <w:kern w:val="0"/>
                <w:sz w:val="22"/>
                <w:szCs w:val="22"/>
              </w:rPr>
              <w:t>129.73</w:t>
            </w:r>
            <w:r>
              <w:rPr>
                <w:rFonts w:hint="eastAsia" w:ascii="宋体" w:hAnsi="宋体" w:cs="Arial"/>
                <w:color w:val="000000"/>
                <w:kern w:val="0"/>
                <w:sz w:val="22"/>
                <w:szCs w:val="22"/>
              </w:rPr>
              <w:t>　</w:t>
            </w:r>
          </w:p>
        </w:tc>
        <w:tc>
          <w:tcPr>
            <w:tcW w:w="3486" w:type="dxa"/>
            <w:tcBorders>
              <w:top w:val="nil"/>
              <w:left w:val="nil"/>
              <w:bottom w:val="single" w:color="auto" w:sz="4" w:space="0"/>
              <w:right w:val="single" w:color="auto" w:sz="4" w:space="0"/>
            </w:tcBorders>
          </w:tcPr>
          <w:p w14:paraId="384E23B8">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41" w:type="dxa"/>
            <w:tcBorders>
              <w:top w:val="nil"/>
              <w:left w:val="nil"/>
              <w:bottom w:val="single" w:color="auto" w:sz="4" w:space="0"/>
              <w:right w:val="single" w:color="auto" w:sz="4" w:space="0"/>
            </w:tcBorders>
          </w:tcPr>
          <w:p w14:paraId="3B52FFE4">
            <w:pPr>
              <w:widowControl/>
              <w:jc w:val="center"/>
              <w:rPr>
                <w:rFonts w:ascii="宋体" w:hAnsi="宋体" w:cs="Arial"/>
                <w:color w:val="000000"/>
                <w:kern w:val="0"/>
                <w:sz w:val="22"/>
                <w:szCs w:val="22"/>
              </w:rPr>
            </w:pPr>
            <w:r>
              <w:rPr>
                <w:rFonts w:hint="eastAsia" w:ascii="宋体" w:hAnsi="宋体" w:cs="Arial"/>
                <w:color w:val="000000"/>
                <w:kern w:val="0"/>
                <w:sz w:val="22"/>
                <w:szCs w:val="22"/>
              </w:rPr>
              <w:t>61</w:t>
            </w:r>
          </w:p>
        </w:tc>
        <w:tc>
          <w:tcPr>
            <w:tcW w:w="1279" w:type="dxa"/>
            <w:gridSpan w:val="2"/>
            <w:tcBorders>
              <w:top w:val="single" w:color="auto" w:sz="4" w:space="0"/>
              <w:left w:val="nil"/>
              <w:bottom w:val="single" w:color="auto" w:sz="4" w:space="0"/>
              <w:right w:val="single" w:color="auto" w:sz="4" w:space="0"/>
            </w:tcBorders>
          </w:tcPr>
          <w:p w14:paraId="7A38D4DA">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single" w:color="auto" w:sz="4" w:space="0"/>
              <w:left w:val="single" w:color="auto" w:sz="4" w:space="0"/>
              <w:bottom w:val="single" w:color="auto" w:sz="4" w:space="0"/>
              <w:right w:val="single" w:color="auto" w:sz="4" w:space="0"/>
            </w:tcBorders>
          </w:tcPr>
          <w:p w14:paraId="7DE15DB6">
            <w:pPr>
              <w:widowControl/>
              <w:jc w:val="right"/>
              <w:rPr>
                <w:rFonts w:ascii="宋体" w:hAnsi="宋体" w:cs="Arial"/>
                <w:color w:val="000000"/>
                <w:kern w:val="0"/>
                <w:sz w:val="22"/>
                <w:szCs w:val="22"/>
              </w:rPr>
            </w:pPr>
          </w:p>
        </w:tc>
        <w:tc>
          <w:tcPr>
            <w:tcW w:w="1324" w:type="dxa"/>
            <w:gridSpan w:val="2"/>
            <w:tcBorders>
              <w:top w:val="single" w:color="auto" w:sz="4" w:space="0"/>
              <w:left w:val="single" w:color="auto" w:sz="4" w:space="0"/>
              <w:bottom w:val="single" w:color="auto" w:sz="4" w:space="0"/>
              <w:right w:val="single" w:color="auto" w:sz="4" w:space="0"/>
            </w:tcBorders>
          </w:tcPr>
          <w:p w14:paraId="4D7D5D94">
            <w:pPr>
              <w:widowControl/>
              <w:jc w:val="right"/>
              <w:rPr>
                <w:rFonts w:ascii="宋体" w:hAnsi="宋体" w:cs="Arial"/>
                <w:color w:val="000000"/>
                <w:kern w:val="0"/>
                <w:sz w:val="22"/>
                <w:szCs w:val="22"/>
              </w:rPr>
            </w:pPr>
          </w:p>
        </w:tc>
      </w:tr>
      <w:tr w14:paraId="4409E1DF">
        <w:tblPrEx>
          <w:tblCellMar>
            <w:top w:w="0" w:type="dxa"/>
            <w:left w:w="108" w:type="dxa"/>
            <w:bottom w:w="0" w:type="dxa"/>
            <w:right w:w="108" w:type="dxa"/>
          </w:tblCellMar>
        </w:tblPrEx>
        <w:trPr>
          <w:trHeight w:val="288" w:hRule="atLeast"/>
        </w:trPr>
        <w:tc>
          <w:tcPr>
            <w:tcW w:w="4213" w:type="dxa"/>
            <w:tcBorders>
              <w:top w:val="nil"/>
              <w:left w:val="single" w:color="auto" w:sz="4" w:space="0"/>
              <w:bottom w:val="single" w:color="auto" w:sz="4" w:space="0"/>
              <w:right w:val="single" w:color="auto" w:sz="4" w:space="0"/>
            </w:tcBorders>
          </w:tcPr>
          <w:p w14:paraId="41403FD7">
            <w:pPr>
              <w:widowControl/>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668" w:type="dxa"/>
            <w:tcBorders>
              <w:top w:val="nil"/>
              <w:left w:val="nil"/>
              <w:bottom w:val="single" w:color="auto" w:sz="4" w:space="0"/>
              <w:right w:val="single" w:color="auto" w:sz="4" w:space="0"/>
            </w:tcBorders>
          </w:tcPr>
          <w:p w14:paraId="45E154B9">
            <w:pPr>
              <w:widowControl/>
              <w:jc w:val="center"/>
              <w:rPr>
                <w:rFonts w:ascii="宋体" w:hAnsi="宋体" w:cs="Arial"/>
                <w:color w:val="000000"/>
                <w:kern w:val="0"/>
                <w:sz w:val="22"/>
                <w:szCs w:val="22"/>
              </w:rPr>
            </w:pPr>
            <w:r>
              <w:rPr>
                <w:rFonts w:ascii="宋体" w:hAnsi="宋体" w:cs="Arial"/>
                <w:color w:val="000000"/>
                <w:kern w:val="0"/>
                <w:sz w:val="22"/>
                <w:szCs w:val="22"/>
              </w:rPr>
              <w:t>30</w:t>
            </w:r>
          </w:p>
        </w:tc>
        <w:tc>
          <w:tcPr>
            <w:tcW w:w="1220" w:type="dxa"/>
            <w:tcBorders>
              <w:top w:val="nil"/>
              <w:left w:val="nil"/>
              <w:bottom w:val="single" w:color="auto" w:sz="4" w:space="0"/>
              <w:right w:val="single" w:color="auto" w:sz="4" w:space="0"/>
            </w:tcBorders>
          </w:tcPr>
          <w:p w14:paraId="471A9A0B">
            <w:pPr>
              <w:widowControl/>
              <w:jc w:val="right"/>
              <w:rPr>
                <w:rFonts w:ascii="宋体" w:hAnsi="宋体" w:cs="Arial"/>
                <w:color w:val="000000"/>
                <w:kern w:val="0"/>
                <w:sz w:val="22"/>
                <w:szCs w:val="22"/>
              </w:rPr>
            </w:pPr>
            <w:r>
              <w:rPr>
                <w:rFonts w:ascii="宋体" w:hAnsi="宋体" w:cs="Arial"/>
                <w:color w:val="000000"/>
                <w:kern w:val="0"/>
                <w:sz w:val="22"/>
                <w:szCs w:val="22"/>
              </w:rPr>
              <w:t>0.00</w:t>
            </w:r>
            <w:r>
              <w:rPr>
                <w:rFonts w:hint="eastAsia" w:ascii="宋体" w:hAnsi="宋体" w:cs="Arial"/>
                <w:color w:val="000000"/>
                <w:kern w:val="0"/>
                <w:sz w:val="22"/>
                <w:szCs w:val="22"/>
              </w:rPr>
              <w:t>　</w:t>
            </w:r>
          </w:p>
        </w:tc>
        <w:tc>
          <w:tcPr>
            <w:tcW w:w="3486" w:type="dxa"/>
            <w:tcBorders>
              <w:top w:val="nil"/>
              <w:left w:val="nil"/>
              <w:bottom w:val="single" w:color="auto" w:sz="4" w:space="0"/>
              <w:right w:val="single" w:color="auto" w:sz="4" w:space="0"/>
            </w:tcBorders>
          </w:tcPr>
          <w:p w14:paraId="151706D9">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41" w:type="dxa"/>
            <w:tcBorders>
              <w:top w:val="nil"/>
              <w:left w:val="nil"/>
              <w:bottom w:val="single" w:color="auto" w:sz="4" w:space="0"/>
              <w:right w:val="single" w:color="auto" w:sz="4" w:space="0"/>
            </w:tcBorders>
          </w:tcPr>
          <w:p w14:paraId="4B8E789D">
            <w:pPr>
              <w:widowControl/>
              <w:jc w:val="center"/>
              <w:rPr>
                <w:rFonts w:ascii="宋体" w:hAnsi="宋体" w:cs="Arial"/>
                <w:color w:val="000000"/>
                <w:kern w:val="0"/>
                <w:sz w:val="22"/>
                <w:szCs w:val="22"/>
              </w:rPr>
            </w:pPr>
            <w:r>
              <w:rPr>
                <w:rFonts w:hint="eastAsia" w:ascii="宋体" w:hAnsi="宋体" w:cs="Arial"/>
                <w:color w:val="000000"/>
                <w:kern w:val="0"/>
                <w:sz w:val="22"/>
                <w:szCs w:val="22"/>
              </w:rPr>
              <w:t>62</w:t>
            </w:r>
          </w:p>
        </w:tc>
        <w:tc>
          <w:tcPr>
            <w:tcW w:w="1279" w:type="dxa"/>
            <w:gridSpan w:val="2"/>
            <w:tcBorders>
              <w:top w:val="single" w:color="auto" w:sz="4" w:space="0"/>
              <w:left w:val="nil"/>
              <w:bottom w:val="single" w:color="auto" w:sz="4" w:space="0"/>
              <w:right w:val="single" w:color="auto" w:sz="4" w:space="0"/>
            </w:tcBorders>
          </w:tcPr>
          <w:p w14:paraId="178080D2">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single" w:color="auto" w:sz="4" w:space="0"/>
              <w:left w:val="single" w:color="auto" w:sz="4" w:space="0"/>
              <w:bottom w:val="single" w:color="auto" w:sz="4" w:space="0"/>
              <w:right w:val="single" w:color="auto" w:sz="4" w:space="0"/>
            </w:tcBorders>
          </w:tcPr>
          <w:p w14:paraId="3AF03C18">
            <w:pPr>
              <w:widowControl/>
              <w:jc w:val="right"/>
              <w:rPr>
                <w:rFonts w:ascii="宋体" w:hAnsi="宋体" w:cs="Arial"/>
                <w:color w:val="000000"/>
                <w:kern w:val="0"/>
                <w:sz w:val="22"/>
                <w:szCs w:val="22"/>
              </w:rPr>
            </w:pPr>
          </w:p>
        </w:tc>
        <w:tc>
          <w:tcPr>
            <w:tcW w:w="1324" w:type="dxa"/>
            <w:gridSpan w:val="2"/>
            <w:tcBorders>
              <w:top w:val="single" w:color="auto" w:sz="4" w:space="0"/>
              <w:left w:val="single" w:color="auto" w:sz="4" w:space="0"/>
              <w:bottom w:val="single" w:color="auto" w:sz="4" w:space="0"/>
              <w:right w:val="single" w:color="auto" w:sz="4" w:space="0"/>
            </w:tcBorders>
          </w:tcPr>
          <w:p w14:paraId="21FC64BD">
            <w:pPr>
              <w:widowControl/>
              <w:jc w:val="right"/>
              <w:rPr>
                <w:rFonts w:ascii="宋体" w:hAnsi="宋体" w:cs="Arial"/>
                <w:color w:val="000000"/>
                <w:kern w:val="0"/>
                <w:sz w:val="22"/>
                <w:szCs w:val="22"/>
              </w:rPr>
            </w:pPr>
          </w:p>
        </w:tc>
      </w:tr>
      <w:tr w14:paraId="5FF69CF0">
        <w:tblPrEx>
          <w:tblCellMar>
            <w:top w:w="0" w:type="dxa"/>
            <w:left w:w="108" w:type="dxa"/>
            <w:bottom w:w="0" w:type="dxa"/>
            <w:right w:w="108" w:type="dxa"/>
          </w:tblCellMar>
        </w:tblPrEx>
        <w:trPr>
          <w:trHeight w:val="288" w:hRule="atLeast"/>
        </w:trPr>
        <w:tc>
          <w:tcPr>
            <w:tcW w:w="4213" w:type="dxa"/>
            <w:tcBorders>
              <w:top w:val="nil"/>
              <w:left w:val="single" w:color="auto" w:sz="4" w:space="0"/>
              <w:bottom w:val="single" w:color="auto" w:sz="4" w:space="0"/>
              <w:right w:val="single" w:color="auto" w:sz="4" w:space="0"/>
            </w:tcBorders>
          </w:tcPr>
          <w:p w14:paraId="66C4AB19">
            <w:pPr>
              <w:widowControl/>
              <w:jc w:val="left"/>
              <w:rPr>
                <w:rFonts w:ascii="宋体" w:hAnsi="宋体" w:cs="Arial"/>
                <w:color w:val="000000"/>
                <w:kern w:val="0"/>
                <w:sz w:val="22"/>
                <w:szCs w:val="22"/>
              </w:rPr>
            </w:pPr>
            <w:r>
              <w:rPr>
                <w:rFonts w:hint="eastAsia" w:ascii="宋体" w:hAnsi="宋体" w:cs="Arial"/>
                <w:color w:val="000000"/>
                <w:kern w:val="0"/>
                <w:sz w:val="22"/>
                <w:szCs w:val="22"/>
              </w:rPr>
              <w:t>国有资本经营预算财政拨款</w:t>
            </w:r>
          </w:p>
        </w:tc>
        <w:tc>
          <w:tcPr>
            <w:tcW w:w="668" w:type="dxa"/>
            <w:tcBorders>
              <w:top w:val="nil"/>
              <w:left w:val="nil"/>
              <w:bottom w:val="single" w:color="auto" w:sz="4" w:space="0"/>
              <w:right w:val="single" w:color="auto" w:sz="4" w:space="0"/>
            </w:tcBorders>
          </w:tcPr>
          <w:p w14:paraId="7EE2F542">
            <w:pPr>
              <w:widowControl/>
              <w:jc w:val="center"/>
              <w:rPr>
                <w:rFonts w:ascii="宋体" w:hAnsi="宋体" w:cs="Arial"/>
                <w:color w:val="000000"/>
                <w:kern w:val="0"/>
                <w:sz w:val="22"/>
                <w:szCs w:val="22"/>
              </w:rPr>
            </w:pPr>
            <w:r>
              <w:rPr>
                <w:rFonts w:ascii="宋体" w:hAnsi="宋体" w:cs="Arial"/>
                <w:color w:val="000000"/>
                <w:kern w:val="0"/>
                <w:sz w:val="22"/>
                <w:szCs w:val="22"/>
              </w:rPr>
              <w:t>31</w:t>
            </w:r>
          </w:p>
        </w:tc>
        <w:tc>
          <w:tcPr>
            <w:tcW w:w="1220" w:type="dxa"/>
            <w:tcBorders>
              <w:top w:val="nil"/>
              <w:left w:val="nil"/>
              <w:bottom w:val="single" w:color="auto" w:sz="4" w:space="0"/>
              <w:right w:val="single" w:color="auto" w:sz="4" w:space="0"/>
            </w:tcBorders>
          </w:tcPr>
          <w:p w14:paraId="4ED23C6F">
            <w:pPr>
              <w:widowControl/>
              <w:jc w:val="right"/>
              <w:rPr>
                <w:rFonts w:ascii="宋体" w:hAnsi="宋体" w:cs="Arial"/>
                <w:color w:val="000000"/>
                <w:kern w:val="0"/>
                <w:sz w:val="22"/>
                <w:szCs w:val="22"/>
              </w:rPr>
            </w:pPr>
            <w:r>
              <w:rPr>
                <w:rFonts w:ascii="宋体" w:hAnsi="宋体" w:cs="Arial"/>
                <w:color w:val="000000"/>
                <w:kern w:val="0"/>
                <w:sz w:val="22"/>
                <w:szCs w:val="22"/>
              </w:rPr>
              <w:t>0.00</w:t>
            </w:r>
            <w:r>
              <w:rPr>
                <w:rFonts w:hint="eastAsia" w:ascii="宋体" w:hAnsi="宋体" w:cs="Arial"/>
                <w:color w:val="000000"/>
                <w:kern w:val="0"/>
                <w:sz w:val="22"/>
                <w:szCs w:val="22"/>
              </w:rPr>
              <w:t>　</w:t>
            </w:r>
          </w:p>
        </w:tc>
        <w:tc>
          <w:tcPr>
            <w:tcW w:w="3486" w:type="dxa"/>
            <w:tcBorders>
              <w:top w:val="nil"/>
              <w:left w:val="nil"/>
              <w:bottom w:val="single" w:color="auto" w:sz="4" w:space="0"/>
              <w:right w:val="single" w:color="auto" w:sz="4" w:space="0"/>
            </w:tcBorders>
          </w:tcPr>
          <w:p w14:paraId="33E6AC7C">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41" w:type="dxa"/>
            <w:tcBorders>
              <w:top w:val="nil"/>
              <w:left w:val="nil"/>
              <w:bottom w:val="single" w:color="auto" w:sz="4" w:space="0"/>
              <w:right w:val="single" w:color="auto" w:sz="4" w:space="0"/>
            </w:tcBorders>
          </w:tcPr>
          <w:p w14:paraId="1539CAA3">
            <w:pPr>
              <w:widowControl/>
              <w:jc w:val="center"/>
              <w:rPr>
                <w:rFonts w:ascii="宋体" w:hAnsi="宋体" w:cs="Arial"/>
                <w:color w:val="000000"/>
                <w:kern w:val="0"/>
                <w:sz w:val="22"/>
                <w:szCs w:val="22"/>
              </w:rPr>
            </w:pPr>
            <w:r>
              <w:rPr>
                <w:rFonts w:hint="eastAsia" w:ascii="宋体" w:hAnsi="宋体" w:cs="Arial"/>
                <w:color w:val="000000"/>
                <w:kern w:val="0"/>
                <w:sz w:val="22"/>
                <w:szCs w:val="22"/>
              </w:rPr>
              <w:t>63</w:t>
            </w:r>
          </w:p>
        </w:tc>
        <w:tc>
          <w:tcPr>
            <w:tcW w:w="1279" w:type="dxa"/>
            <w:gridSpan w:val="2"/>
            <w:tcBorders>
              <w:top w:val="single" w:color="auto" w:sz="4" w:space="0"/>
              <w:left w:val="nil"/>
              <w:bottom w:val="single" w:color="auto" w:sz="4" w:space="0"/>
              <w:right w:val="single" w:color="auto" w:sz="4" w:space="0"/>
            </w:tcBorders>
          </w:tcPr>
          <w:p w14:paraId="70F5F47E">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single" w:color="auto" w:sz="4" w:space="0"/>
              <w:left w:val="single" w:color="auto" w:sz="4" w:space="0"/>
              <w:bottom w:val="single" w:color="auto" w:sz="4" w:space="0"/>
              <w:right w:val="single" w:color="auto" w:sz="4" w:space="0"/>
            </w:tcBorders>
          </w:tcPr>
          <w:p w14:paraId="2EE73A3C">
            <w:pPr>
              <w:widowControl/>
              <w:jc w:val="right"/>
              <w:rPr>
                <w:rFonts w:ascii="宋体" w:hAnsi="宋体" w:cs="Arial"/>
                <w:color w:val="000000"/>
                <w:kern w:val="0"/>
                <w:sz w:val="22"/>
                <w:szCs w:val="22"/>
              </w:rPr>
            </w:pPr>
          </w:p>
        </w:tc>
        <w:tc>
          <w:tcPr>
            <w:tcW w:w="1324" w:type="dxa"/>
            <w:gridSpan w:val="2"/>
            <w:tcBorders>
              <w:top w:val="single" w:color="auto" w:sz="4" w:space="0"/>
              <w:left w:val="single" w:color="auto" w:sz="4" w:space="0"/>
              <w:bottom w:val="single" w:color="auto" w:sz="4" w:space="0"/>
              <w:right w:val="single" w:color="auto" w:sz="4" w:space="0"/>
            </w:tcBorders>
          </w:tcPr>
          <w:p w14:paraId="3222790A">
            <w:pPr>
              <w:widowControl/>
              <w:jc w:val="right"/>
              <w:rPr>
                <w:rFonts w:ascii="宋体" w:hAnsi="宋体" w:cs="Arial"/>
                <w:color w:val="000000"/>
                <w:kern w:val="0"/>
                <w:sz w:val="22"/>
                <w:szCs w:val="22"/>
              </w:rPr>
            </w:pPr>
          </w:p>
        </w:tc>
      </w:tr>
      <w:tr w14:paraId="13B75850">
        <w:tblPrEx>
          <w:tblCellMar>
            <w:top w:w="0" w:type="dxa"/>
            <w:left w:w="108" w:type="dxa"/>
            <w:bottom w:w="0" w:type="dxa"/>
            <w:right w:w="108" w:type="dxa"/>
          </w:tblCellMar>
        </w:tblPrEx>
        <w:trPr>
          <w:trHeight w:val="288" w:hRule="atLeast"/>
        </w:trPr>
        <w:tc>
          <w:tcPr>
            <w:tcW w:w="4213" w:type="dxa"/>
            <w:tcBorders>
              <w:top w:val="nil"/>
              <w:left w:val="single" w:color="auto" w:sz="4" w:space="0"/>
              <w:bottom w:val="single" w:color="auto" w:sz="4" w:space="0"/>
              <w:right w:val="single" w:color="auto" w:sz="4" w:space="0"/>
            </w:tcBorders>
          </w:tcPr>
          <w:p w14:paraId="34BDF4D5">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68" w:type="dxa"/>
            <w:tcBorders>
              <w:top w:val="nil"/>
              <w:left w:val="nil"/>
              <w:bottom w:val="single" w:color="auto" w:sz="4" w:space="0"/>
              <w:right w:val="single" w:color="auto" w:sz="4" w:space="0"/>
            </w:tcBorders>
          </w:tcPr>
          <w:p w14:paraId="5714B260">
            <w:pPr>
              <w:widowControl/>
              <w:jc w:val="center"/>
              <w:rPr>
                <w:rFonts w:ascii="宋体" w:hAnsi="宋体" w:cs="Arial"/>
                <w:color w:val="000000"/>
                <w:kern w:val="0"/>
                <w:sz w:val="22"/>
                <w:szCs w:val="22"/>
              </w:rPr>
            </w:pPr>
            <w:r>
              <w:rPr>
                <w:rFonts w:ascii="宋体" w:hAnsi="宋体" w:cs="Arial"/>
                <w:color w:val="000000"/>
                <w:kern w:val="0"/>
                <w:sz w:val="22"/>
                <w:szCs w:val="22"/>
              </w:rPr>
              <w:t>32</w:t>
            </w:r>
          </w:p>
        </w:tc>
        <w:tc>
          <w:tcPr>
            <w:tcW w:w="1220" w:type="dxa"/>
            <w:tcBorders>
              <w:top w:val="nil"/>
              <w:left w:val="nil"/>
              <w:bottom w:val="single" w:color="auto" w:sz="4" w:space="0"/>
              <w:right w:val="single" w:color="auto" w:sz="4" w:space="0"/>
            </w:tcBorders>
          </w:tcPr>
          <w:p w14:paraId="3F4F94E1">
            <w:pPr>
              <w:widowControl/>
              <w:jc w:val="right"/>
              <w:rPr>
                <w:rFonts w:ascii="宋体" w:hAnsi="宋体" w:cs="Arial"/>
                <w:color w:val="000000"/>
                <w:kern w:val="0"/>
                <w:sz w:val="22"/>
                <w:szCs w:val="22"/>
              </w:rPr>
            </w:pPr>
            <w:r>
              <w:rPr>
                <w:rFonts w:ascii="宋体" w:hAnsi="宋体" w:cs="Arial"/>
                <w:color w:val="000000"/>
                <w:kern w:val="0"/>
                <w:sz w:val="22"/>
                <w:szCs w:val="22"/>
              </w:rPr>
              <w:t>5028.9</w:t>
            </w:r>
            <w:r>
              <w:rPr>
                <w:rFonts w:hint="eastAsia" w:ascii="宋体" w:hAnsi="宋体" w:cs="Arial"/>
                <w:color w:val="000000"/>
                <w:kern w:val="0"/>
                <w:sz w:val="22"/>
                <w:szCs w:val="22"/>
              </w:rPr>
              <w:t>　</w:t>
            </w:r>
          </w:p>
        </w:tc>
        <w:tc>
          <w:tcPr>
            <w:tcW w:w="3486" w:type="dxa"/>
            <w:tcBorders>
              <w:top w:val="nil"/>
              <w:left w:val="nil"/>
              <w:bottom w:val="single" w:color="auto" w:sz="4" w:space="0"/>
              <w:right w:val="single" w:color="auto" w:sz="4" w:space="0"/>
            </w:tcBorders>
          </w:tcPr>
          <w:p w14:paraId="1E4F82BF">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441" w:type="dxa"/>
            <w:tcBorders>
              <w:top w:val="nil"/>
              <w:left w:val="nil"/>
              <w:bottom w:val="single" w:color="auto" w:sz="4" w:space="0"/>
              <w:right w:val="single" w:color="auto" w:sz="4" w:space="0"/>
            </w:tcBorders>
          </w:tcPr>
          <w:p w14:paraId="4AF32BEA">
            <w:pPr>
              <w:widowControl/>
              <w:jc w:val="center"/>
              <w:rPr>
                <w:rFonts w:ascii="宋体" w:hAnsi="宋体" w:cs="Arial"/>
                <w:color w:val="000000"/>
                <w:kern w:val="0"/>
                <w:sz w:val="22"/>
                <w:szCs w:val="22"/>
              </w:rPr>
            </w:pPr>
            <w:r>
              <w:rPr>
                <w:rFonts w:hint="eastAsia" w:ascii="宋体" w:hAnsi="宋体" w:cs="Arial"/>
                <w:color w:val="000000"/>
                <w:kern w:val="0"/>
                <w:sz w:val="22"/>
                <w:szCs w:val="22"/>
              </w:rPr>
              <w:t>64</w:t>
            </w:r>
          </w:p>
        </w:tc>
        <w:tc>
          <w:tcPr>
            <w:tcW w:w="1279" w:type="dxa"/>
            <w:gridSpan w:val="2"/>
            <w:tcBorders>
              <w:top w:val="single" w:color="auto" w:sz="4" w:space="0"/>
              <w:left w:val="nil"/>
              <w:bottom w:val="single" w:color="auto" w:sz="4" w:space="0"/>
              <w:right w:val="single" w:color="auto" w:sz="4" w:space="0"/>
            </w:tcBorders>
          </w:tcPr>
          <w:p w14:paraId="04A4D223">
            <w:pPr>
              <w:widowControl/>
              <w:jc w:val="right"/>
              <w:rPr>
                <w:rFonts w:ascii="宋体" w:hAnsi="宋体" w:cs="Arial"/>
                <w:color w:val="000000"/>
                <w:kern w:val="0"/>
                <w:sz w:val="22"/>
                <w:szCs w:val="22"/>
              </w:rPr>
            </w:pPr>
            <w:r>
              <w:rPr>
                <w:rFonts w:hint="eastAsia" w:ascii="宋体" w:hAnsi="宋体" w:cs="Arial"/>
                <w:color w:val="000000"/>
                <w:kern w:val="0"/>
                <w:sz w:val="22"/>
                <w:szCs w:val="22"/>
              </w:rPr>
              <w:t>5028.90　</w:t>
            </w:r>
          </w:p>
        </w:tc>
        <w:tc>
          <w:tcPr>
            <w:tcW w:w="1134" w:type="dxa"/>
            <w:tcBorders>
              <w:top w:val="single" w:color="auto" w:sz="4" w:space="0"/>
              <w:left w:val="single" w:color="auto" w:sz="4" w:space="0"/>
              <w:bottom w:val="single" w:color="auto" w:sz="4" w:space="0"/>
              <w:right w:val="single" w:color="auto" w:sz="4" w:space="0"/>
            </w:tcBorders>
          </w:tcPr>
          <w:p w14:paraId="0D3F6C46">
            <w:pPr>
              <w:widowControl/>
              <w:jc w:val="right"/>
              <w:rPr>
                <w:rFonts w:ascii="宋体" w:hAnsi="宋体" w:cs="Arial"/>
                <w:color w:val="000000"/>
                <w:kern w:val="0"/>
                <w:sz w:val="22"/>
                <w:szCs w:val="22"/>
              </w:rPr>
            </w:pPr>
            <w:r>
              <w:rPr>
                <w:rFonts w:hint="eastAsia" w:ascii="宋体" w:hAnsi="宋体" w:cs="Arial"/>
                <w:color w:val="000000"/>
                <w:kern w:val="0"/>
                <w:sz w:val="22"/>
                <w:szCs w:val="22"/>
              </w:rPr>
              <w:t>5028.90</w:t>
            </w:r>
          </w:p>
        </w:tc>
        <w:tc>
          <w:tcPr>
            <w:tcW w:w="1324" w:type="dxa"/>
            <w:gridSpan w:val="2"/>
            <w:tcBorders>
              <w:top w:val="single" w:color="auto" w:sz="4" w:space="0"/>
              <w:left w:val="single" w:color="auto" w:sz="4" w:space="0"/>
              <w:bottom w:val="single" w:color="auto" w:sz="4" w:space="0"/>
              <w:right w:val="single" w:color="auto" w:sz="4" w:space="0"/>
            </w:tcBorders>
          </w:tcPr>
          <w:p w14:paraId="2EA7A0D1">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bl>
    <w:p w14:paraId="08B19689">
      <w:r>
        <w:rPr>
          <w:rFonts w:hint="eastAsia"/>
        </w:rPr>
        <w:t>注：本表反映部门本年度一般公共预算财政拨款和政府性基金预算财政拨款的总收支和年末结转结余情况。</w:t>
      </w:r>
    </w:p>
    <w:p w14:paraId="1430AADD"/>
    <w:p w14:paraId="54F25F0D">
      <w:pPr>
        <w:jc w:val="center"/>
        <w:rPr>
          <w:rFonts w:ascii="方正小标宋简体" w:hAnsi="宋体" w:eastAsia="方正小标宋简体" w:cs="宋体"/>
          <w:kern w:val="0"/>
          <w:sz w:val="36"/>
          <w:szCs w:val="36"/>
        </w:rPr>
      </w:pPr>
    </w:p>
    <w:p w14:paraId="0EF28052">
      <w:pPr>
        <w:jc w:val="center"/>
        <w:rPr>
          <w:rFonts w:ascii="方正小标宋简体" w:hAnsi="宋体" w:eastAsia="方正小标宋简体" w:cs="宋体"/>
          <w:kern w:val="0"/>
          <w:sz w:val="36"/>
          <w:szCs w:val="36"/>
        </w:rPr>
      </w:pPr>
      <w:bookmarkStart w:id="0" w:name="_GoBack"/>
      <w:bookmarkEnd w:id="0"/>
    </w:p>
    <w:p w14:paraId="3C6C1F6D">
      <w:pPr>
        <w:jc w:val="center"/>
        <w:rPr>
          <w:rFonts w:ascii="方正小标宋简体" w:hAnsi="宋体" w:eastAsia="方正小标宋简体" w:cs="宋体"/>
          <w:kern w:val="0"/>
          <w:sz w:val="36"/>
          <w:szCs w:val="36"/>
        </w:rPr>
      </w:pPr>
    </w:p>
    <w:p w14:paraId="23C49DDA">
      <w:pPr>
        <w:jc w:val="center"/>
        <w:rPr>
          <w:rFonts w:ascii="方正小标宋简体" w:hAnsi="宋体" w:eastAsia="方正小标宋简体" w:cs="宋体"/>
          <w:kern w:val="0"/>
          <w:sz w:val="36"/>
          <w:szCs w:val="36"/>
        </w:rPr>
      </w:pPr>
    </w:p>
    <w:p w14:paraId="2B0C1B2E">
      <w:pPr>
        <w:jc w:val="center"/>
        <w:rPr>
          <w:rFonts w:ascii="方正小标宋简体" w:hAnsi="宋体" w:eastAsia="方正小标宋简体" w:cs="宋体"/>
          <w:kern w:val="0"/>
          <w:sz w:val="36"/>
          <w:szCs w:val="36"/>
        </w:rPr>
      </w:pPr>
    </w:p>
    <w:p w14:paraId="5F0BB169">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14:paraId="34904AE2">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5"/>
        <w:tblW w:w="13479" w:type="dxa"/>
        <w:jc w:val="center"/>
        <w:tblLayout w:type="fixed"/>
        <w:tblCellMar>
          <w:top w:w="0" w:type="dxa"/>
          <w:left w:w="108" w:type="dxa"/>
          <w:bottom w:w="0" w:type="dxa"/>
          <w:right w:w="108" w:type="dxa"/>
        </w:tblCellMar>
      </w:tblPr>
      <w:tblGrid>
        <w:gridCol w:w="1283"/>
        <w:gridCol w:w="3000"/>
        <w:gridCol w:w="2900"/>
        <w:gridCol w:w="2900"/>
        <w:gridCol w:w="3396"/>
      </w:tblGrid>
      <w:tr w14:paraId="5F15696B">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14:paraId="65CAD583">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14:paraId="1C332B7A">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14:paraId="0232418B">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14:paraId="2D459905">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14:paraId="73CDC2AB">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14:paraId="21A07F46">
            <w:pPr>
              <w:widowControl/>
              <w:rPr>
                <w:rFonts w:ascii="MingLiU" w:hAnsi="MingLiU" w:eastAsia="MingLiU" w:cs="Arial"/>
                <w:kern w:val="0"/>
                <w:sz w:val="22"/>
                <w:szCs w:val="22"/>
              </w:rPr>
            </w:pPr>
            <w:r>
              <w:rPr>
                <w:rFonts w:hint="eastAsia" w:ascii="MingLiU" w:hAnsi="MingLiU" w:cs="Arial"/>
                <w:kern w:val="0"/>
                <w:sz w:val="22"/>
                <w:szCs w:val="22"/>
              </w:rPr>
              <w:t>支出功能分类</w:t>
            </w:r>
            <w:r>
              <w:rPr>
                <w:rFonts w:hint="eastAsia" w:ascii="MingLiU" w:hAnsi="MingLiU" w:eastAsia="MingLiU" w:cs="Arial"/>
                <w:kern w:val="0"/>
                <w:sz w:val="22"/>
                <w:szCs w:val="22"/>
              </w:rPr>
              <w:t>科目编码</w:t>
            </w:r>
          </w:p>
        </w:tc>
        <w:tc>
          <w:tcPr>
            <w:tcW w:w="3000" w:type="dxa"/>
            <w:tcBorders>
              <w:top w:val="nil"/>
              <w:left w:val="nil"/>
              <w:bottom w:val="single" w:color="auto" w:sz="4" w:space="0"/>
              <w:right w:val="single" w:color="auto" w:sz="4" w:space="0"/>
            </w:tcBorders>
            <w:vAlign w:val="center"/>
          </w:tcPr>
          <w:p w14:paraId="77E93B95">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14:paraId="2DB10288">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14:paraId="40B04A6C">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14:paraId="62F57377">
            <w:pPr>
              <w:widowControl/>
              <w:jc w:val="left"/>
              <w:rPr>
                <w:rFonts w:ascii="Arial" w:hAnsi="Arial" w:cs="Arial"/>
                <w:color w:val="000000"/>
                <w:kern w:val="0"/>
                <w:sz w:val="20"/>
                <w:szCs w:val="20"/>
              </w:rPr>
            </w:pPr>
          </w:p>
        </w:tc>
      </w:tr>
      <w:tr w14:paraId="30EF7A2C">
        <w:tblPrEx>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14:paraId="1765B6EB">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tcPr>
          <w:p w14:paraId="2AE0C195">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14:paraId="669CCEA8">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14:paraId="66D5A486">
            <w:pPr>
              <w:widowControl/>
              <w:jc w:val="center"/>
              <w:rPr>
                <w:rFonts w:ascii="Arial" w:hAnsi="Arial" w:cs="Arial"/>
                <w:color w:val="000000"/>
                <w:kern w:val="0"/>
                <w:sz w:val="20"/>
                <w:szCs w:val="20"/>
              </w:rPr>
            </w:pPr>
            <w:r>
              <w:rPr>
                <w:rFonts w:ascii="Arial" w:hAnsi="Arial" w:cs="Arial"/>
                <w:color w:val="000000"/>
                <w:kern w:val="0"/>
                <w:sz w:val="20"/>
                <w:szCs w:val="20"/>
              </w:rPr>
              <w:t>3</w:t>
            </w:r>
          </w:p>
        </w:tc>
      </w:tr>
      <w:tr w14:paraId="402FAE12">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14:paraId="2C86AE6F">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tcPr>
          <w:p w14:paraId="749279EA">
            <w:pPr>
              <w:widowControl/>
              <w:ind w:firstLine="1600" w:firstLineChars="800"/>
              <w:jc w:val="right"/>
              <w:rPr>
                <w:rFonts w:ascii="Arial" w:hAnsi="Arial" w:cs="Arial"/>
                <w:color w:val="000000"/>
                <w:kern w:val="0"/>
                <w:sz w:val="20"/>
                <w:szCs w:val="20"/>
              </w:rPr>
            </w:pPr>
            <w:r>
              <w:rPr>
                <w:rFonts w:hint="eastAsia" w:ascii="Arial" w:hAnsi="Arial" w:cs="Arial"/>
                <w:color w:val="000000"/>
                <w:kern w:val="0"/>
                <w:sz w:val="20"/>
                <w:szCs w:val="20"/>
              </w:rPr>
              <w:t>4912.79</w:t>
            </w: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14:paraId="676E587B">
            <w:pPr>
              <w:widowControl/>
              <w:jc w:val="right"/>
              <w:rPr>
                <w:rFonts w:ascii="Arial" w:hAnsi="Arial" w:cs="Arial"/>
                <w:color w:val="000000"/>
                <w:kern w:val="0"/>
                <w:sz w:val="20"/>
                <w:szCs w:val="20"/>
              </w:rPr>
            </w:pPr>
            <w:r>
              <w:rPr>
                <w:rFonts w:hint="eastAsia" w:ascii="Arial" w:hAnsi="Arial" w:cs="Arial"/>
                <w:color w:val="000000"/>
                <w:kern w:val="0"/>
                <w:sz w:val="20"/>
                <w:szCs w:val="20"/>
              </w:rPr>
              <w:t>3981.51</w:t>
            </w: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tcPr>
          <w:p w14:paraId="31480910">
            <w:pPr>
              <w:widowControl/>
              <w:jc w:val="right"/>
              <w:rPr>
                <w:rFonts w:ascii="Arial" w:hAnsi="Arial" w:cs="Arial"/>
                <w:color w:val="000000"/>
                <w:kern w:val="0"/>
                <w:sz w:val="20"/>
                <w:szCs w:val="20"/>
              </w:rPr>
            </w:pPr>
            <w:r>
              <w:rPr>
                <w:rFonts w:hint="eastAsia" w:ascii="Arial" w:hAnsi="Arial" w:cs="Arial"/>
                <w:color w:val="000000"/>
                <w:kern w:val="0"/>
                <w:sz w:val="20"/>
                <w:szCs w:val="20"/>
              </w:rPr>
              <w:t>931.28</w:t>
            </w:r>
            <w:r>
              <w:rPr>
                <w:rFonts w:ascii="Arial" w:hAnsi="Arial" w:cs="Arial"/>
                <w:color w:val="000000"/>
                <w:kern w:val="0"/>
                <w:sz w:val="20"/>
                <w:szCs w:val="20"/>
              </w:rPr>
              <w:t>　</w:t>
            </w:r>
          </w:p>
        </w:tc>
      </w:tr>
      <w:tr w14:paraId="1FD51347">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14:paraId="41A5E25F">
            <w:pPr>
              <w:widowControl/>
              <w:jc w:val="left"/>
              <w:rPr>
                <w:rFonts w:ascii="宋体" w:hAnsi="宋体" w:cs="Arial"/>
                <w:color w:val="000000"/>
                <w:kern w:val="0"/>
                <w:sz w:val="22"/>
                <w:szCs w:val="22"/>
              </w:rPr>
            </w:pPr>
            <w:r>
              <w:rPr>
                <w:rFonts w:hint="eastAsia" w:ascii="宋体" w:hAnsi="宋体" w:cs="Arial"/>
                <w:color w:val="000000"/>
                <w:kern w:val="0"/>
                <w:sz w:val="22"/>
                <w:szCs w:val="22"/>
              </w:rPr>
              <w:t>205</w:t>
            </w:r>
          </w:p>
        </w:tc>
        <w:tc>
          <w:tcPr>
            <w:tcW w:w="3000" w:type="dxa"/>
            <w:tcBorders>
              <w:top w:val="nil"/>
              <w:left w:val="nil"/>
              <w:bottom w:val="single" w:color="auto" w:sz="4" w:space="0"/>
              <w:right w:val="single" w:color="auto" w:sz="4" w:space="0"/>
            </w:tcBorders>
          </w:tcPr>
          <w:p w14:paraId="003E003A">
            <w:pPr>
              <w:widowControl/>
              <w:jc w:val="left"/>
              <w:rPr>
                <w:rFonts w:ascii="Arial" w:hAnsi="Arial" w:cs="Arial"/>
                <w:color w:val="000000"/>
                <w:kern w:val="0"/>
                <w:sz w:val="20"/>
                <w:szCs w:val="20"/>
              </w:rPr>
            </w:pPr>
            <w:r>
              <w:rPr>
                <w:rFonts w:hint="eastAsia" w:ascii="Arial" w:hAnsi="Arial" w:cs="Arial"/>
                <w:color w:val="000000"/>
                <w:kern w:val="0"/>
                <w:sz w:val="20"/>
                <w:szCs w:val="20"/>
              </w:rPr>
              <w:t>教育支出</w:t>
            </w:r>
          </w:p>
        </w:tc>
        <w:tc>
          <w:tcPr>
            <w:tcW w:w="2900" w:type="dxa"/>
            <w:tcBorders>
              <w:top w:val="nil"/>
              <w:left w:val="nil"/>
              <w:bottom w:val="single" w:color="auto" w:sz="4" w:space="0"/>
              <w:right w:val="single" w:color="auto" w:sz="4" w:space="0"/>
            </w:tcBorders>
          </w:tcPr>
          <w:p w14:paraId="25AF6CB0">
            <w:pPr>
              <w:widowControl/>
              <w:jc w:val="right"/>
              <w:rPr>
                <w:rFonts w:ascii="Arial" w:hAnsi="Arial" w:cs="Arial"/>
                <w:color w:val="000000"/>
                <w:kern w:val="0"/>
                <w:sz w:val="20"/>
                <w:szCs w:val="20"/>
              </w:rPr>
            </w:pPr>
            <w:r>
              <w:rPr>
                <w:rFonts w:hint="eastAsia" w:ascii="Arial" w:hAnsi="Arial" w:cs="Arial"/>
                <w:color w:val="000000"/>
                <w:kern w:val="0"/>
                <w:sz w:val="20"/>
                <w:szCs w:val="20"/>
              </w:rPr>
              <w:t>4505.25</w:t>
            </w: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14:paraId="1D9F9A59">
            <w:pPr>
              <w:widowControl/>
              <w:jc w:val="right"/>
              <w:rPr>
                <w:rFonts w:ascii="Arial" w:hAnsi="Arial" w:cs="Arial"/>
                <w:color w:val="000000"/>
                <w:kern w:val="0"/>
                <w:sz w:val="20"/>
                <w:szCs w:val="20"/>
              </w:rPr>
            </w:pPr>
            <w:r>
              <w:rPr>
                <w:rFonts w:hint="eastAsia" w:ascii="Arial" w:hAnsi="Arial" w:cs="Arial"/>
                <w:color w:val="000000"/>
                <w:kern w:val="0"/>
                <w:sz w:val="20"/>
                <w:szCs w:val="20"/>
              </w:rPr>
              <w:t>3573.97</w:t>
            </w: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tcPr>
          <w:p w14:paraId="533FDF6F">
            <w:pPr>
              <w:widowControl/>
              <w:jc w:val="right"/>
              <w:rPr>
                <w:rFonts w:ascii="Arial" w:hAnsi="Arial" w:cs="Arial"/>
                <w:color w:val="000000"/>
                <w:kern w:val="0"/>
                <w:sz w:val="20"/>
                <w:szCs w:val="20"/>
              </w:rPr>
            </w:pPr>
            <w:r>
              <w:rPr>
                <w:rFonts w:hint="eastAsia" w:ascii="Arial" w:hAnsi="Arial" w:cs="Arial"/>
                <w:color w:val="000000"/>
                <w:kern w:val="0"/>
                <w:sz w:val="20"/>
                <w:szCs w:val="20"/>
              </w:rPr>
              <w:t>931.28</w:t>
            </w:r>
            <w:r>
              <w:rPr>
                <w:rFonts w:ascii="Arial" w:hAnsi="Arial" w:cs="Arial"/>
                <w:color w:val="000000"/>
                <w:kern w:val="0"/>
                <w:sz w:val="20"/>
                <w:szCs w:val="20"/>
              </w:rPr>
              <w:t>　</w:t>
            </w:r>
          </w:p>
        </w:tc>
      </w:tr>
      <w:tr w14:paraId="52ADE421">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14:paraId="1192E63D">
            <w:pPr>
              <w:widowControl/>
              <w:jc w:val="left"/>
              <w:rPr>
                <w:rFonts w:ascii="宋体" w:hAnsi="宋体" w:cs="Arial"/>
                <w:color w:val="000000"/>
                <w:kern w:val="0"/>
                <w:sz w:val="22"/>
                <w:szCs w:val="22"/>
              </w:rPr>
            </w:pPr>
            <w:r>
              <w:rPr>
                <w:rFonts w:hint="eastAsia" w:ascii="宋体" w:hAnsi="宋体" w:cs="Arial"/>
                <w:color w:val="000000"/>
                <w:kern w:val="0"/>
                <w:sz w:val="22"/>
                <w:szCs w:val="22"/>
              </w:rPr>
              <w:t>20503</w:t>
            </w:r>
          </w:p>
        </w:tc>
        <w:tc>
          <w:tcPr>
            <w:tcW w:w="3000" w:type="dxa"/>
            <w:tcBorders>
              <w:top w:val="nil"/>
              <w:left w:val="nil"/>
              <w:bottom w:val="single" w:color="auto" w:sz="4" w:space="0"/>
              <w:right w:val="single" w:color="auto" w:sz="4" w:space="0"/>
            </w:tcBorders>
          </w:tcPr>
          <w:p w14:paraId="10DEFDC1">
            <w:pPr>
              <w:widowControl/>
              <w:jc w:val="left"/>
              <w:rPr>
                <w:rFonts w:ascii="Arial" w:hAnsi="Arial" w:cs="Arial"/>
                <w:color w:val="000000"/>
                <w:kern w:val="0"/>
                <w:sz w:val="20"/>
                <w:szCs w:val="20"/>
              </w:rPr>
            </w:pPr>
            <w:r>
              <w:rPr>
                <w:rFonts w:hint="eastAsia" w:ascii="Arial" w:hAnsi="Arial" w:cs="Arial"/>
                <w:color w:val="000000"/>
                <w:kern w:val="0"/>
                <w:sz w:val="20"/>
                <w:szCs w:val="20"/>
              </w:rPr>
              <w:t>职业教育</w:t>
            </w: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14:paraId="70B9724A">
            <w:pPr>
              <w:widowControl/>
              <w:jc w:val="right"/>
              <w:rPr>
                <w:rFonts w:ascii="Arial" w:hAnsi="Arial" w:cs="Arial"/>
                <w:color w:val="000000"/>
                <w:kern w:val="0"/>
                <w:sz w:val="20"/>
                <w:szCs w:val="20"/>
              </w:rPr>
            </w:pPr>
            <w:r>
              <w:rPr>
                <w:rFonts w:hint="eastAsia" w:ascii="Arial" w:hAnsi="Arial" w:cs="Arial"/>
                <w:color w:val="000000"/>
                <w:kern w:val="0"/>
                <w:sz w:val="20"/>
                <w:szCs w:val="20"/>
              </w:rPr>
              <w:t>4505.25</w:t>
            </w: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14:paraId="181EC09F">
            <w:pPr>
              <w:widowControl/>
              <w:jc w:val="right"/>
              <w:rPr>
                <w:rFonts w:ascii="Arial" w:hAnsi="Arial" w:cs="Arial"/>
                <w:color w:val="000000"/>
                <w:kern w:val="0"/>
                <w:sz w:val="20"/>
                <w:szCs w:val="20"/>
              </w:rPr>
            </w:pPr>
            <w:r>
              <w:rPr>
                <w:rFonts w:hint="eastAsia" w:ascii="Arial" w:hAnsi="Arial" w:cs="Arial"/>
                <w:color w:val="000000"/>
                <w:kern w:val="0"/>
                <w:sz w:val="20"/>
                <w:szCs w:val="20"/>
              </w:rPr>
              <w:t>3573.97</w:t>
            </w: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tcPr>
          <w:p w14:paraId="6A6E3284">
            <w:pPr>
              <w:widowControl/>
              <w:jc w:val="right"/>
              <w:rPr>
                <w:rFonts w:ascii="Arial" w:hAnsi="Arial" w:cs="Arial"/>
                <w:color w:val="000000"/>
                <w:kern w:val="0"/>
                <w:sz w:val="20"/>
                <w:szCs w:val="20"/>
              </w:rPr>
            </w:pPr>
            <w:r>
              <w:rPr>
                <w:rFonts w:hint="eastAsia" w:ascii="Arial" w:hAnsi="Arial" w:cs="Arial"/>
                <w:color w:val="000000"/>
                <w:kern w:val="0"/>
                <w:sz w:val="20"/>
                <w:szCs w:val="20"/>
              </w:rPr>
              <w:t>931.28</w:t>
            </w:r>
            <w:r>
              <w:rPr>
                <w:rFonts w:ascii="Arial" w:hAnsi="Arial" w:cs="Arial"/>
                <w:color w:val="000000"/>
                <w:kern w:val="0"/>
                <w:sz w:val="20"/>
                <w:szCs w:val="20"/>
              </w:rPr>
              <w:t>　</w:t>
            </w:r>
          </w:p>
        </w:tc>
      </w:tr>
      <w:tr w14:paraId="46BEEDED">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14:paraId="0D676AC5">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2050302  </w:t>
            </w:r>
          </w:p>
        </w:tc>
        <w:tc>
          <w:tcPr>
            <w:tcW w:w="3000" w:type="dxa"/>
            <w:tcBorders>
              <w:top w:val="nil"/>
              <w:left w:val="nil"/>
              <w:bottom w:val="single" w:color="auto" w:sz="4" w:space="0"/>
              <w:right w:val="single" w:color="auto" w:sz="4" w:space="0"/>
            </w:tcBorders>
          </w:tcPr>
          <w:p w14:paraId="1FD78A15">
            <w:pPr>
              <w:widowControl/>
              <w:jc w:val="left"/>
              <w:rPr>
                <w:rFonts w:ascii="Arial" w:hAnsi="Arial" w:cs="Arial"/>
                <w:color w:val="000000"/>
                <w:kern w:val="0"/>
                <w:sz w:val="20"/>
                <w:szCs w:val="20"/>
              </w:rPr>
            </w:pPr>
            <w:r>
              <w:rPr>
                <w:rFonts w:hint="eastAsia" w:ascii="Arial" w:hAnsi="Arial" w:cs="Arial"/>
                <w:color w:val="000000"/>
                <w:kern w:val="0"/>
                <w:sz w:val="20"/>
                <w:szCs w:val="20"/>
              </w:rPr>
              <w:t xml:space="preserve">  中等职业教育</w:t>
            </w:r>
          </w:p>
        </w:tc>
        <w:tc>
          <w:tcPr>
            <w:tcW w:w="2900" w:type="dxa"/>
            <w:tcBorders>
              <w:top w:val="nil"/>
              <w:left w:val="nil"/>
              <w:bottom w:val="single" w:color="auto" w:sz="4" w:space="0"/>
              <w:right w:val="single" w:color="auto" w:sz="4" w:space="0"/>
            </w:tcBorders>
          </w:tcPr>
          <w:p w14:paraId="45D2C0E6">
            <w:pPr>
              <w:widowControl/>
              <w:jc w:val="right"/>
              <w:rPr>
                <w:rFonts w:ascii="Arial" w:hAnsi="Arial" w:cs="Arial"/>
                <w:color w:val="000000"/>
                <w:kern w:val="0"/>
                <w:sz w:val="20"/>
                <w:szCs w:val="20"/>
              </w:rPr>
            </w:pPr>
            <w:r>
              <w:rPr>
                <w:rFonts w:hint="eastAsia" w:ascii="Arial" w:hAnsi="Arial" w:cs="Arial"/>
                <w:color w:val="000000"/>
                <w:kern w:val="0"/>
                <w:sz w:val="20"/>
                <w:szCs w:val="20"/>
              </w:rPr>
              <w:t>4150.29</w:t>
            </w: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14:paraId="54E22281">
            <w:pPr>
              <w:widowControl/>
              <w:jc w:val="right"/>
              <w:rPr>
                <w:rFonts w:ascii="Arial" w:hAnsi="Arial" w:cs="Arial"/>
                <w:color w:val="000000"/>
                <w:kern w:val="0"/>
                <w:sz w:val="20"/>
                <w:szCs w:val="20"/>
              </w:rPr>
            </w:pPr>
            <w:r>
              <w:rPr>
                <w:rFonts w:hint="eastAsia" w:ascii="Arial" w:hAnsi="Arial" w:cs="Arial"/>
                <w:color w:val="000000"/>
                <w:kern w:val="0"/>
                <w:sz w:val="20"/>
                <w:szCs w:val="20"/>
              </w:rPr>
              <w:t>3573.97</w:t>
            </w: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tcPr>
          <w:p w14:paraId="6B054CD6">
            <w:pPr>
              <w:widowControl/>
              <w:jc w:val="right"/>
              <w:rPr>
                <w:rFonts w:ascii="Arial" w:hAnsi="Arial" w:cs="Arial"/>
                <w:color w:val="000000"/>
                <w:kern w:val="0"/>
                <w:sz w:val="20"/>
                <w:szCs w:val="20"/>
              </w:rPr>
            </w:pPr>
            <w:r>
              <w:rPr>
                <w:rFonts w:hint="eastAsia" w:ascii="Arial" w:hAnsi="Arial" w:cs="Arial"/>
                <w:color w:val="000000"/>
                <w:kern w:val="0"/>
                <w:sz w:val="20"/>
                <w:szCs w:val="20"/>
              </w:rPr>
              <w:t>576.32</w:t>
            </w:r>
            <w:r>
              <w:rPr>
                <w:rFonts w:ascii="Arial" w:hAnsi="Arial" w:cs="Arial"/>
                <w:color w:val="000000"/>
                <w:kern w:val="0"/>
                <w:sz w:val="20"/>
                <w:szCs w:val="20"/>
              </w:rPr>
              <w:t>　</w:t>
            </w:r>
          </w:p>
        </w:tc>
      </w:tr>
      <w:tr w14:paraId="08141518">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14:paraId="290D27CA">
            <w:pPr>
              <w:widowControl/>
              <w:jc w:val="left"/>
              <w:rPr>
                <w:rFonts w:ascii="Arial" w:hAnsi="Arial" w:cs="Arial"/>
                <w:color w:val="000000"/>
                <w:kern w:val="0"/>
                <w:sz w:val="20"/>
                <w:szCs w:val="20"/>
              </w:rPr>
            </w:pPr>
            <w:r>
              <w:rPr>
                <w:rFonts w:hint="eastAsia" w:ascii="Arial" w:hAnsi="Arial" w:cs="Arial"/>
                <w:color w:val="000000"/>
                <w:kern w:val="0"/>
                <w:sz w:val="20"/>
                <w:szCs w:val="20"/>
              </w:rPr>
              <w:t>2050399</w:t>
            </w:r>
          </w:p>
        </w:tc>
        <w:tc>
          <w:tcPr>
            <w:tcW w:w="3000" w:type="dxa"/>
            <w:tcBorders>
              <w:top w:val="nil"/>
              <w:left w:val="nil"/>
              <w:bottom w:val="single" w:color="auto" w:sz="4" w:space="0"/>
              <w:right w:val="single" w:color="auto" w:sz="4" w:space="0"/>
            </w:tcBorders>
          </w:tcPr>
          <w:p w14:paraId="315C8AC7">
            <w:pPr>
              <w:widowControl/>
              <w:jc w:val="left"/>
              <w:rPr>
                <w:rFonts w:ascii="Arial" w:hAnsi="Arial" w:cs="Arial"/>
                <w:color w:val="000000"/>
                <w:kern w:val="0"/>
                <w:sz w:val="20"/>
                <w:szCs w:val="20"/>
              </w:rPr>
            </w:pPr>
            <w:r>
              <w:rPr>
                <w:rFonts w:hint="eastAsia" w:ascii="Arial" w:hAnsi="Arial" w:cs="Arial"/>
                <w:color w:val="000000"/>
                <w:kern w:val="0"/>
                <w:sz w:val="20"/>
                <w:szCs w:val="20"/>
              </w:rPr>
              <w:t xml:space="preserve">  其他职业教育支出</w:t>
            </w:r>
          </w:p>
        </w:tc>
        <w:tc>
          <w:tcPr>
            <w:tcW w:w="2900" w:type="dxa"/>
            <w:tcBorders>
              <w:top w:val="nil"/>
              <w:left w:val="nil"/>
              <w:bottom w:val="single" w:color="auto" w:sz="4" w:space="0"/>
              <w:right w:val="single" w:color="auto" w:sz="4" w:space="0"/>
            </w:tcBorders>
          </w:tcPr>
          <w:p w14:paraId="53741151">
            <w:pPr>
              <w:widowControl/>
              <w:jc w:val="right"/>
              <w:rPr>
                <w:rFonts w:ascii="Arial" w:hAnsi="Arial" w:cs="Arial"/>
                <w:color w:val="000000"/>
                <w:kern w:val="0"/>
                <w:sz w:val="20"/>
                <w:szCs w:val="20"/>
              </w:rPr>
            </w:pPr>
            <w:r>
              <w:rPr>
                <w:rFonts w:hint="eastAsia" w:ascii="Arial" w:hAnsi="Arial" w:cs="Arial"/>
                <w:color w:val="000000"/>
                <w:kern w:val="0"/>
                <w:sz w:val="20"/>
                <w:szCs w:val="20"/>
              </w:rPr>
              <w:t>354.97</w:t>
            </w: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14:paraId="7C544162">
            <w:pPr>
              <w:widowControl/>
              <w:jc w:val="right"/>
              <w:rPr>
                <w:rFonts w:ascii="Arial" w:hAnsi="Arial" w:cs="Arial"/>
                <w:color w:val="000000"/>
                <w:kern w:val="0"/>
                <w:sz w:val="20"/>
                <w:szCs w:val="20"/>
              </w:rPr>
            </w:pPr>
            <w:r>
              <w:rPr>
                <w:rFonts w:hint="eastAsia" w:ascii="Arial" w:hAnsi="Arial" w:cs="Arial"/>
                <w:color w:val="000000"/>
                <w:kern w:val="0"/>
                <w:sz w:val="20"/>
                <w:szCs w:val="20"/>
              </w:rPr>
              <w:t>0.00</w:t>
            </w: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tcPr>
          <w:p w14:paraId="7BD1DF37">
            <w:pPr>
              <w:widowControl/>
              <w:jc w:val="right"/>
              <w:rPr>
                <w:rFonts w:ascii="Arial" w:hAnsi="Arial" w:cs="Arial"/>
                <w:color w:val="000000"/>
                <w:kern w:val="0"/>
                <w:sz w:val="20"/>
                <w:szCs w:val="20"/>
              </w:rPr>
            </w:pPr>
            <w:r>
              <w:rPr>
                <w:rFonts w:hint="eastAsia" w:ascii="Arial" w:hAnsi="Arial" w:cs="Arial"/>
                <w:color w:val="000000"/>
                <w:kern w:val="0"/>
                <w:sz w:val="20"/>
                <w:szCs w:val="20"/>
              </w:rPr>
              <w:t>354.97</w:t>
            </w:r>
            <w:r>
              <w:rPr>
                <w:rFonts w:ascii="Arial" w:hAnsi="Arial" w:cs="Arial"/>
                <w:color w:val="000000"/>
                <w:kern w:val="0"/>
                <w:sz w:val="20"/>
                <w:szCs w:val="20"/>
              </w:rPr>
              <w:t>　</w:t>
            </w:r>
          </w:p>
        </w:tc>
      </w:tr>
      <w:tr w14:paraId="73577107">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14:paraId="00729EB2">
            <w:pPr>
              <w:widowControl/>
              <w:jc w:val="left"/>
              <w:rPr>
                <w:rFonts w:ascii="Arial" w:hAnsi="Arial" w:cs="Arial"/>
                <w:color w:val="000000"/>
                <w:kern w:val="0"/>
                <w:sz w:val="20"/>
                <w:szCs w:val="20"/>
              </w:rPr>
            </w:pPr>
            <w:r>
              <w:rPr>
                <w:rFonts w:hint="eastAsia" w:ascii="Arial" w:hAnsi="Arial" w:cs="Arial"/>
                <w:color w:val="000000"/>
                <w:kern w:val="0"/>
                <w:sz w:val="20"/>
                <w:szCs w:val="20"/>
              </w:rPr>
              <w:t>210</w:t>
            </w:r>
          </w:p>
        </w:tc>
        <w:tc>
          <w:tcPr>
            <w:tcW w:w="3000" w:type="dxa"/>
            <w:tcBorders>
              <w:top w:val="nil"/>
              <w:left w:val="nil"/>
              <w:bottom w:val="single" w:color="auto" w:sz="4" w:space="0"/>
              <w:right w:val="single" w:color="auto" w:sz="4" w:space="0"/>
            </w:tcBorders>
          </w:tcPr>
          <w:p w14:paraId="45A23C78">
            <w:pPr>
              <w:widowControl/>
              <w:jc w:val="left"/>
              <w:rPr>
                <w:rFonts w:ascii="Arial" w:hAnsi="Arial" w:cs="Arial"/>
                <w:color w:val="000000"/>
                <w:kern w:val="0"/>
                <w:sz w:val="20"/>
                <w:szCs w:val="20"/>
              </w:rPr>
            </w:pPr>
            <w:r>
              <w:rPr>
                <w:rFonts w:hint="eastAsia" w:ascii="Arial" w:hAnsi="Arial" w:cs="Arial"/>
                <w:color w:val="000000"/>
                <w:kern w:val="0"/>
                <w:sz w:val="20"/>
                <w:szCs w:val="20"/>
              </w:rPr>
              <w:t>卫生健康支出</w:t>
            </w:r>
          </w:p>
        </w:tc>
        <w:tc>
          <w:tcPr>
            <w:tcW w:w="2900" w:type="dxa"/>
            <w:tcBorders>
              <w:top w:val="nil"/>
              <w:left w:val="nil"/>
              <w:bottom w:val="single" w:color="auto" w:sz="4" w:space="0"/>
              <w:right w:val="single" w:color="auto" w:sz="4" w:space="0"/>
            </w:tcBorders>
          </w:tcPr>
          <w:p w14:paraId="26F04F25">
            <w:pPr>
              <w:widowControl/>
              <w:jc w:val="right"/>
              <w:rPr>
                <w:rFonts w:ascii="Arial" w:hAnsi="Arial" w:cs="Arial"/>
                <w:color w:val="000000"/>
                <w:kern w:val="0"/>
                <w:sz w:val="20"/>
                <w:szCs w:val="20"/>
              </w:rPr>
            </w:pPr>
            <w:r>
              <w:rPr>
                <w:rFonts w:hint="eastAsia" w:ascii="Arial" w:hAnsi="Arial" w:cs="Arial"/>
                <w:color w:val="000000"/>
                <w:kern w:val="0"/>
                <w:sz w:val="20"/>
                <w:szCs w:val="20"/>
              </w:rPr>
              <w:t>152.05</w:t>
            </w:r>
          </w:p>
        </w:tc>
        <w:tc>
          <w:tcPr>
            <w:tcW w:w="2900" w:type="dxa"/>
            <w:tcBorders>
              <w:top w:val="nil"/>
              <w:left w:val="nil"/>
              <w:bottom w:val="single" w:color="auto" w:sz="4" w:space="0"/>
              <w:right w:val="single" w:color="auto" w:sz="4" w:space="0"/>
            </w:tcBorders>
          </w:tcPr>
          <w:p w14:paraId="3C695CE5">
            <w:pPr>
              <w:widowControl/>
              <w:jc w:val="right"/>
              <w:rPr>
                <w:rFonts w:ascii="Arial" w:hAnsi="Arial" w:cs="Arial"/>
                <w:color w:val="000000"/>
                <w:kern w:val="0"/>
                <w:sz w:val="20"/>
                <w:szCs w:val="20"/>
              </w:rPr>
            </w:pPr>
            <w:r>
              <w:rPr>
                <w:rFonts w:hint="eastAsia" w:ascii="Arial" w:hAnsi="Arial" w:cs="Arial"/>
                <w:color w:val="000000"/>
                <w:kern w:val="0"/>
                <w:sz w:val="20"/>
                <w:szCs w:val="20"/>
              </w:rPr>
              <w:t>152.05</w:t>
            </w:r>
          </w:p>
        </w:tc>
        <w:tc>
          <w:tcPr>
            <w:tcW w:w="3396" w:type="dxa"/>
            <w:tcBorders>
              <w:top w:val="nil"/>
              <w:left w:val="nil"/>
              <w:bottom w:val="single" w:color="auto" w:sz="4" w:space="0"/>
              <w:right w:val="single" w:color="auto" w:sz="4" w:space="0"/>
            </w:tcBorders>
          </w:tcPr>
          <w:p w14:paraId="565855DE">
            <w:pPr>
              <w:widowControl/>
              <w:jc w:val="right"/>
              <w:rPr>
                <w:rFonts w:ascii="Arial" w:hAnsi="Arial" w:cs="Arial"/>
                <w:color w:val="000000"/>
                <w:kern w:val="0"/>
                <w:sz w:val="20"/>
                <w:szCs w:val="20"/>
              </w:rPr>
            </w:pPr>
            <w:r>
              <w:rPr>
                <w:rFonts w:hint="eastAsia" w:ascii="Arial" w:hAnsi="Arial" w:cs="Arial"/>
                <w:color w:val="000000"/>
                <w:kern w:val="0"/>
                <w:sz w:val="20"/>
                <w:szCs w:val="20"/>
              </w:rPr>
              <w:t>0.00</w:t>
            </w:r>
          </w:p>
        </w:tc>
      </w:tr>
      <w:tr w14:paraId="4D3494BD">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14:paraId="6D630EA0">
            <w:pPr>
              <w:widowControl/>
              <w:jc w:val="left"/>
              <w:rPr>
                <w:rFonts w:ascii="Arial" w:hAnsi="Arial" w:cs="Arial"/>
                <w:color w:val="000000"/>
                <w:kern w:val="0"/>
                <w:sz w:val="20"/>
                <w:szCs w:val="20"/>
              </w:rPr>
            </w:pPr>
            <w:r>
              <w:rPr>
                <w:rFonts w:hint="eastAsia" w:ascii="Arial" w:hAnsi="Arial" w:cs="Arial"/>
                <w:color w:val="000000"/>
                <w:kern w:val="0"/>
                <w:sz w:val="20"/>
                <w:szCs w:val="20"/>
              </w:rPr>
              <w:t>21011</w:t>
            </w:r>
          </w:p>
        </w:tc>
        <w:tc>
          <w:tcPr>
            <w:tcW w:w="3000" w:type="dxa"/>
            <w:tcBorders>
              <w:top w:val="nil"/>
              <w:left w:val="nil"/>
              <w:bottom w:val="single" w:color="auto" w:sz="4" w:space="0"/>
              <w:right w:val="single" w:color="auto" w:sz="4" w:space="0"/>
            </w:tcBorders>
          </w:tcPr>
          <w:p w14:paraId="3BD69112">
            <w:pPr>
              <w:widowControl/>
              <w:jc w:val="left"/>
              <w:rPr>
                <w:rFonts w:ascii="Arial" w:hAnsi="Arial" w:cs="Arial"/>
                <w:color w:val="000000"/>
                <w:kern w:val="0"/>
                <w:sz w:val="20"/>
                <w:szCs w:val="20"/>
              </w:rPr>
            </w:pPr>
            <w:r>
              <w:rPr>
                <w:rFonts w:hint="eastAsia" w:ascii="Arial" w:hAnsi="Arial" w:cs="Arial"/>
                <w:color w:val="000000"/>
                <w:kern w:val="0"/>
                <w:sz w:val="20"/>
                <w:szCs w:val="20"/>
              </w:rPr>
              <w:t>行政事业单位医疗</w:t>
            </w:r>
          </w:p>
        </w:tc>
        <w:tc>
          <w:tcPr>
            <w:tcW w:w="2900" w:type="dxa"/>
            <w:tcBorders>
              <w:top w:val="nil"/>
              <w:left w:val="nil"/>
              <w:bottom w:val="single" w:color="auto" w:sz="4" w:space="0"/>
              <w:right w:val="single" w:color="auto" w:sz="4" w:space="0"/>
            </w:tcBorders>
          </w:tcPr>
          <w:p w14:paraId="7C9852FF">
            <w:pPr>
              <w:widowControl/>
              <w:jc w:val="right"/>
              <w:rPr>
                <w:rFonts w:ascii="Arial" w:hAnsi="Arial" w:cs="Arial"/>
                <w:color w:val="000000"/>
                <w:kern w:val="0"/>
                <w:sz w:val="20"/>
                <w:szCs w:val="20"/>
              </w:rPr>
            </w:pPr>
            <w:r>
              <w:rPr>
                <w:rFonts w:hint="eastAsia" w:ascii="Arial" w:hAnsi="Arial" w:cs="Arial"/>
                <w:color w:val="000000"/>
                <w:kern w:val="0"/>
                <w:sz w:val="20"/>
                <w:szCs w:val="20"/>
              </w:rPr>
              <w:t>152.05</w:t>
            </w:r>
          </w:p>
        </w:tc>
        <w:tc>
          <w:tcPr>
            <w:tcW w:w="2900" w:type="dxa"/>
            <w:tcBorders>
              <w:top w:val="nil"/>
              <w:left w:val="nil"/>
              <w:bottom w:val="single" w:color="auto" w:sz="4" w:space="0"/>
              <w:right w:val="single" w:color="auto" w:sz="4" w:space="0"/>
            </w:tcBorders>
          </w:tcPr>
          <w:p w14:paraId="198F682E">
            <w:pPr>
              <w:widowControl/>
              <w:jc w:val="right"/>
              <w:rPr>
                <w:rFonts w:ascii="Arial" w:hAnsi="Arial" w:cs="Arial"/>
                <w:color w:val="000000"/>
                <w:kern w:val="0"/>
                <w:sz w:val="20"/>
                <w:szCs w:val="20"/>
              </w:rPr>
            </w:pPr>
            <w:r>
              <w:rPr>
                <w:rFonts w:hint="eastAsia" w:ascii="Arial" w:hAnsi="Arial" w:cs="Arial"/>
                <w:color w:val="000000"/>
                <w:kern w:val="0"/>
                <w:sz w:val="20"/>
                <w:szCs w:val="20"/>
              </w:rPr>
              <w:t>152.05</w:t>
            </w:r>
          </w:p>
        </w:tc>
        <w:tc>
          <w:tcPr>
            <w:tcW w:w="3396" w:type="dxa"/>
            <w:tcBorders>
              <w:top w:val="nil"/>
              <w:left w:val="nil"/>
              <w:bottom w:val="single" w:color="auto" w:sz="4" w:space="0"/>
              <w:right w:val="single" w:color="auto" w:sz="4" w:space="0"/>
            </w:tcBorders>
          </w:tcPr>
          <w:p w14:paraId="7402D596">
            <w:pPr>
              <w:widowControl/>
              <w:jc w:val="right"/>
              <w:rPr>
                <w:rFonts w:ascii="Arial" w:hAnsi="Arial" w:cs="Arial"/>
                <w:color w:val="000000"/>
                <w:kern w:val="0"/>
                <w:sz w:val="20"/>
                <w:szCs w:val="20"/>
              </w:rPr>
            </w:pPr>
            <w:r>
              <w:rPr>
                <w:rFonts w:hint="eastAsia" w:ascii="Arial" w:hAnsi="Arial" w:cs="Arial"/>
                <w:color w:val="000000"/>
                <w:kern w:val="0"/>
                <w:sz w:val="20"/>
                <w:szCs w:val="20"/>
              </w:rPr>
              <w:t>0.00</w:t>
            </w:r>
          </w:p>
        </w:tc>
      </w:tr>
      <w:tr w14:paraId="6DC64D84">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14:paraId="1C11224E">
            <w:pPr>
              <w:widowControl/>
              <w:jc w:val="left"/>
              <w:rPr>
                <w:rFonts w:ascii="Arial" w:hAnsi="Arial" w:cs="Arial"/>
                <w:color w:val="000000"/>
                <w:kern w:val="0"/>
                <w:sz w:val="20"/>
                <w:szCs w:val="20"/>
              </w:rPr>
            </w:pPr>
            <w:r>
              <w:rPr>
                <w:rFonts w:hint="eastAsia" w:ascii="Arial" w:hAnsi="Arial" w:cs="Arial"/>
                <w:color w:val="000000"/>
                <w:kern w:val="0"/>
                <w:sz w:val="20"/>
                <w:szCs w:val="20"/>
              </w:rPr>
              <w:t>2101102</w:t>
            </w:r>
          </w:p>
        </w:tc>
        <w:tc>
          <w:tcPr>
            <w:tcW w:w="3000" w:type="dxa"/>
            <w:tcBorders>
              <w:top w:val="nil"/>
              <w:left w:val="nil"/>
              <w:bottom w:val="single" w:color="auto" w:sz="4" w:space="0"/>
              <w:right w:val="single" w:color="auto" w:sz="4" w:space="0"/>
            </w:tcBorders>
          </w:tcPr>
          <w:p w14:paraId="3C18D585">
            <w:pPr>
              <w:widowControl/>
              <w:ind w:firstLine="200" w:firstLineChars="100"/>
              <w:jc w:val="left"/>
              <w:rPr>
                <w:rFonts w:ascii="Arial" w:hAnsi="Arial" w:cs="Arial"/>
                <w:color w:val="000000"/>
                <w:kern w:val="0"/>
                <w:sz w:val="20"/>
                <w:szCs w:val="20"/>
              </w:rPr>
            </w:pPr>
            <w:r>
              <w:rPr>
                <w:rFonts w:hint="eastAsia" w:ascii="Arial" w:hAnsi="Arial" w:cs="Arial"/>
                <w:color w:val="000000"/>
                <w:kern w:val="0"/>
                <w:sz w:val="20"/>
                <w:szCs w:val="20"/>
              </w:rPr>
              <w:t>事业单位医疗</w:t>
            </w:r>
          </w:p>
        </w:tc>
        <w:tc>
          <w:tcPr>
            <w:tcW w:w="2900" w:type="dxa"/>
            <w:tcBorders>
              <w:top w:val="nil"/>
              <w:left w:val="nil"/>
              <w:bottom w:val="single" w:color="auto" w:sz="4" w:space="0"/>
              <w:right w:val="single" w:color="auto" w:sz="4" w:space="0"/>
            </w:tcBorders>
          </w:tcPr>
          <w:p w14:paraId="5E95654C">
            <w:pPr>
              <w:widowControl/>
              <w:jc w:val="right"/>
              <w:rPr>
                <w:rFonts w:ascii="Arial" w:hAnsi="Arial" w:cs="Arial"/>
                <w:color w:val="000000"/>
                <w:kern w:val="0"/>
                <w:sz w:val="20"/>
                <w:szCs w:val="20"/>
              </w:rPr>
            </w:pPr>
            <w:r>
              <w:rPr>
                <w:rFonts w:hint="eastAsia" w:ascii="Arial" w:hAnsi="Arial" w:cs="Arial"/>
                <w:color w:val="000000"/>
                <w:kern w:val="0"/>
                <w:sz w:val="20"/>
                <w:szCs w:val="20"/>
              </w:rPr>
              <w:t>152.05</w:t>
            </w:r>
          </w:p>
        </w:tc>
        <w:tc>
          <w:tcPr>
            <w:tcW w:w="2900" w:type="dxa"/>
            <w:tcBorders>
              <w:top w:val="nil"/>
              <w:left w:val="nil"/>
              <w:bottom w:val="single" w:color="auto" w:sz="4" w:space="0"/>
              <w:right w:val="single" w:color="auto" w:sz="4" w:space="0"/>
            </w:tcBorders>
          </w:tcPr>
          <w:p w14:paraId="6C16381E">
            <w:pPr>
              <w:widowControl/>
              <w:jc w:val="right"/>
              <w:rPr>
                <w:rFonts w:ascii="Arial" w:hAnsi="Arial" w:cs="Arial"/>
                <w:color w:val="000000"/>
                <w:kern w:val="0"/>
                <w:sz w:val="20"/>
                <w:szCs w:val="20"/>
              </w:rPr>
            </w:pPr>
            <w:r>
              <w:rPr>
                <w:rFonts w:hint="eastAsia" w:ascii="Arial" w:hAnsi="Arial" w:cs="Arial"/>
                <w:color w:val="000000"/>
                <w:kern w:val="0"/>
                <w:sz w:val="20"/>
                <w:szCs w:val="20"/>
              </w:rPr>
              <w:t>152.05</w:t>
            </w:r>
          </w:p>
        </w:tc>
        <w:tc>
          <w:tcPr>
            <w:tcW w:w="3396" w:type="dxa"/>
            <w:tcBorders>
              <w:top w:val="nil"/>
              <w:left w:val="nil"/>
              <w:bottom w:val="single" w:color="auto" w:sz="4" w:space="0"/>
              <w:right w:val="single" w:color="auto" w:sz="4" w:space="0"/>
            </w:tcBorders>
          </w:tcPr>
          <w:p w14:paraId="57EDAEC9">
            <w:pPr>
              <w:widowControl/>
              <w:jc w:val="right"/>
              <w:rPr>
                <w:rFonts w:ascii="Arial" w:hAnsi="Arial" w:cs="Arial"/>
                <w:color w:val="000000"/>
                <w:kern w:val="0"/>
                <w:sz w:val="20"/>
                <w:szCs w:val="20"/>
              </w:rPr>
            </w:pPr>
            <w:r>
              <w:rPr>
                <w:rFonts w:hint="eastAsia" w:ascii="Arial" w:hAnsi="Arial" w:cs="Arial"/>
                <w:color w:val="000000"/>
                <w:kern w:val="0"/>
                <w:sz w:val="20"/>
                <w:szCs w:val="20"/>
              </w:rPr>
              <w:t>0.00</w:t>
            </w:r>
          </w:p>
        </w:tc>
      </w:tr>
      <w:tr w14:paraId="5A111444">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14:paraId="2229A58E">
            <w:pPr>
              <w:widowControl/>
              <w:jc w:val="left"/>
              <w:rPr>
                <w:rFonts w:ascii="Arial" w:hAnsi="Arial" w:cs="Arial"/>
                <w:color w:val="000000"/>
                <w:kern w:val="0"/>
                <w:sz w:val="20"/>
                <w:szCs w:val="20"/>
              </w:rPr>
            </w:pPr>
            <w:r>
              <w:rPr>
                <w:rFonts w:hint="eastAsia" w:ascii="Arial" w:hAnsi="Arial" w:cs="Arial"/>
                <w:color w:val="000000"/>
                <w:kern w:val="0"/>
                <w:sz w:val="20"/>
                <w:szCs w:val="20"/>
              </w:rPr>
              <w:t>221</w:t>
            </w:r>
          </w:p>
        </w:tc>
        <w:tc>
          <w:tcPr>
            <w:tcW w:w="3000" w:type="dxa"/>
            <w:tcBorders>
              <w:top w:val="nil"/>
              <w:left w:val="nil"/>
              <w:bottom w:val="single" w:color="auto" w:sz="4" w:space="0"/>
              <w:right w:val="single" w:color="auto" w:sz="4" w:space="0"/>
            </w:tcBorders>
          </w:tcPr>
          <w:p w14:paraId="04DA59DD">
            <w:pPr>
              <w:widowControl/>
              <w:jc w:val="left"/>
              <w:rPr>
                <w:rFonts w:ascii="Arial" w:hAnsi="Arial" w:cs="Arial"/>
                <w:color w:val="000000"/>
                <w:kern w:val="0"/>
                <w:sz w:val="20"/>
                <w:szCs w:val="20"/>
              </w:rPr>
            </w:pPr>
            <w:r>
              <w:rPr>
                <w:rFonts w:hint="eastAsia" w:ascii="Arial" w:hAnsi="Arial" w:cs="Arial"/>
                <w:color w:val="000000"/>
                <w:kern w:val="0"/>
                <w:sz w:val="20"/>
                <w:szCs w:val="20"/>
              </w:rPr>
              <w:t>住房保障支出</w:t>
            </w:r>
          </w:p>
        </w:tc>
        <w:tc>
          <w:tcPr>
            <w:tcW w:w="2900" w:type="dxa"/>
            <w:tcBorders>
              <w:top w:val="nil"/>
              <w:left w:val="nil"/>
              <w:bottom w:val="single" w:color="auto" w:sz="4" w:space="0"/>
              <w:right w:val="single" w:color="auto" w:sz="4" w:space="0"/>
            </w:tcBorders>
          </w:tcPr>
          <w:p w14:paraId="6923E52A">
            <w:pPr>
              <w:widowControl/>
              <w:jc w:val="right"/>
              <w:rPr>
                <w:rFonts w:ascii="Arial" w:hAnsi="Arial" w:cs="Arial"/>
                <w:color w:val="000000"/>
                <w:kern w:val="0"/>
                <w:sz w:val="20"/>
                <w:szCs w:val="20"/>
              </w:rPr>
            </w:pPr>
            <w:r>
              <w:rPr>
                <w:rFonts w:hint="eastAsia" w:ascii="Arial" w:hAnsi="Arial" w:cs="Arial"/>
                <w:color w:val="000000"/>
                <w:kern w:val="0"/>
                <w:sz w:val="20"/>
                <w:szCs w:val="20"/>
              </w:rPr>
              <w:t>255.49</w:t>
            </w:r>
          </w:p>
        </w:tc>
        <w:tc>
          <w:tcPr>
            <w:tcW w:w="2900" w:type="dxa"/>
            <w:tcBorders>
              <w:top w:val="nil"/>
              <w:left w:val="nil"/>
              <w:bottom w:val="single" w:color="auto" w:sz="4" w:space="0"/>
              <w:right w:val="single" w:color="auto" w:sz="4" w:space="0"/>
            </w:tcBorders>
          </w:tcPr>
          <w:p w14:paraId="01726794">
            <w:pPr>
              <w:widowControl/>
              <w:jc w:val="right"/>
              <w:rPr>
                <w:rFonts w:ascii="Arial" w:hAnsi="Arial" w:cs="Arial"/>
                <w:color w:val="000000"/>
                <w:kern w:val="0"/>
                <w:sz w:val="20"/>
                <w:szCs w:val="20"/>
              </w:rPr>
            </w:pPr>
            <w:r>
              <w:rPr>
                <w:rFonts w:hint="eastAsia" w:ascii="Arial" w:hAnsi="Arial" w:cs="Arial"/>
                <w:color w:val="000000"/>
                <w:kern w:val="0"/>
                <w:sz w:val="20"/>
                <w:szCs w:val="20"/>
              </w:rPr>
              <w:t>255.49</w:t>
            </w:r>
          </w:p>
        </w:tc>
        <w:tc>
          <w:tcPr>
            <w:tcW w:w="3396" w:type="dxa"/>
            <w:tcBorders>
              <w:top w:val="nil"/>
              <w:left w:val="nil"/>
              <w:bottom w:val="single" w:color="auto" w:sz="4" w:space="0"/>
              <w:right w:val="single" w:color="auto" w:sz="4" w:space="0"/>
            </w:tcBorders>
          </w:tcPr>
          <w:p w14:paraId="7624D87A">
            <w:pPr>
              <w:widowControl/>
              <w:jc w:val="right"/>
              <w:rPr>
                <w:rFonts w:ascii="Arial" w:hAnsi="Arial" w:cs="Arial"/>
                <w:color w:val="000000"/>
                <w:kern w:val="0"/>
                <w:sz w:val="20"/>
                <w:szCs w:val="20"/>
              </w:rPr>
            </w:pPr>
            <w:r>
              <w:rPr>
                <w:rFonts w:hint="eastAsia" w:ascii="Arial" w:hAnsi="Arial" w:cs="Arial"/>
                <w:color w:val="000000"/>
                <w:kern w:val="0"/>
                <w:sz w:val="20"/>
                <w:szCs w:val="20"/>
              </w:rPr>
              <w:t>0.00</w:t>
            </w:r>
          </w:p>
        </w:tc>
      </w:tr>
      <w:tr w14:paraId="6E6C956E">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14:paraId="77AABA33">
            <w:pPr>
              <w:widowControl/>
              <w:jc w:val="left"/>
              <w:rPr>
                <w:rFonts w:ascii="Arial" w:hAnsi="Arial" w:cs="Arial"/>
                <w:color w:val="000000"/>
                <w:kern w:val="0"/>
                <w:sz w:val="20"/>
                <w:szCs w:val="20"/>
              </w:rPr>
            </w:pPr>
            <w:r>
              <w:rPr>
                <w:rFonts w:hint="eastAsia" w:ascii="Arial" w:hAnsi="Arial" w:cs="Arial"/>
                <w:color w:val="000000"/>
                <w:kern w:val="0"/>
                <w:sz w:val="20"/>
                <w:szCs w:val="20"/>
              </w:rPr>
              <w:t>22102</w:t>
            </w:r>
          </w:p>
        </w:tc>
        <w:tc>
          <w:tcPr>
            <w:tcW w:w="3000" w:type="dxa"/>
            <w:tcBorders>
              <w:top w:val="nil"/>
              <w:left w:val="nil"/>
              <w:bottom w:val="single" w:color="auto" w:sz="4" w:space="0"/>
              <w:right w:val="single" w:color="auto" w:sz="4" w:space="0"/>
            </w:tcBorders>
          </w:tcPr>
          <w:p w14:paraId="6BC0152B">
            <w:pPr>
              <w:widowControl/>
              <w:jc w:val="left"/>
              <w:rPr>
                <w:rFonts w:ascii="Arial" w:hAnsi="Arial" w:cs="Arial"/>
                <w:color w:val="000000"/>
                <w:kern w:val="0"/>
                <w:sz w:val="20"/>
                <w:szCs w:val="20"/>
              </w:rPr>
            </w:pPr>
            <w:r>
              <w:rPr>
                <w:rFonts w:hint="eastAsia" w:ascii="Arial" w:hAnsi="Arial" w:cs="Arial"/>
                <w:color w:val="000000"/>
                <w:kern w:val="0"/>
                <w:sz w:val="20"/>
                <w:szCs w:val="20"/>
              </w:rPr>
              <w:t>住房改革之支出</w:t>
            </w:r>
          </w:p>
        </w:tc>
        <w:tc>
          <w:tcPr>
            <w:tcW w:w="2900" w:type="dxa"/>
            <w:tcBorders>
              <w:top w:val="nil"/>
              <w:left w:val="nil"/>
              <w:bottom w:val="single" w:color="auto" w:sz="4" w:space="0"/>
              <w:right w:val="single" w:color="auto" w:sz="4" w:space="0"/>
            </w:tcBorders>
          </w:tcPr>
          <w:p w14:paraId="222A1945">
            <w:pPr>
              <w:widowControl/>
              <w:jc w:val="right"/>
              <w:rPr>
                <w:rFonts w:ascii="Arial" w:hAnsi="Arial" w:cs="Arial"/>
                <w:color w:val="000000"/>
                <w:kern w:val="0"/>
                <w:sz w:val="20"/>
                <w:szCs w:val="20"/>
              </w:rPr>
            </w:pPr>
            <w:r>
              <w:rPr>
                <w:rFonts w:hint="eastAsia" w:ascii="Arial" w:hAnsi="Arial" w:cs="Arial"/>
                <w:color w:val="000000"/>
                <w:kern w:val="0"/>
                <w:sz w:val="20"/>
                <w:szCs w:val="20"/>
              </w:rPr>
              <w:t>255.49</w:t>
            </w:r>
          </w:p>
        </w:tc>
        <w:tc>
          <w:tcPr>
            <w:tcW w:w="2900" w:type="dxa"/>
            <w:tcBorders>
              <w:top w:val="nil"/>
              <w:left w:val="nil"/>
              <w:bottom w:val="single" w:color="auto" w:sz="4" w:space="0"/>
              <w:right w:val="single" w:color="auto" w:sz="4" w:space="0"/>
            </w:tcBorders>
          </w:tcPr>
          <w:p w14:paraId="1558285B">
            <w:pPr>
              <w:widowControl/>
              <w:jc w:val="right"/>
              <w:rPr>
                <w:rFonts w:ascii="Arial" w:hAnsi="Arial" w:cs="Arial"/>
                <w:color w:val="000000"/>
                <w:kern w:val="0"/>
                <w:sz w:val="20"/>
                <w:szCs w:val="20"/>
              </w:rPr>
            </w:pPr>
            <w:r>
              <w:rPr>
                <w:rFonts w:hint="eastAsia" w:ascii="Arial" w:hAnsi="Arial" w:cs="Arial"/>
                <w:color w:val="000000"/>
                <w:kern w:val="0"/>
                <w:sz w:val="20"/>
                <w:szCs w:val="20"/>
              </w:rPr>
              <w:t>255.49</w:t>
            </w:r>
          </w:p>
        </w:tc>
        <w:tc>
          <w:tcPr>
            <w:tcW w:w="3396" w:type="dxa"/>
            <w:tcBorders>
              <w:top w:val="nil"/>
              <w:left w:val="nil"/>
              <w:bottom w:val="single" w:color="auto" w:sz="4" w:space="0"/>
              <w:right w:val="single" w:color="auto" w:sz="4" w:space="0"/>
            </w:tcBorders>
          </w:tcPr>
          <w:p w14:paraId="33995E78">
            <w:pPr>
              <w:widowControl/>
              <w:jc w:val="right"/>
              <w:rPr>
                <w:rFonts w:ascii="Arial" w:hAnsi="Arial" w:cs="Arial"/>
                <w:color w:val="000000"/>
                <w:kern w:val="0"/>
                <w:sz w:val="20"/>
                <w:szCs w:val="20"/>
              </w:rPr>
            </w:pPr>
            <w:r>
              <w:rPr>
                <w:rFonts w:hint="eastAsia" w:ascii="Arial" w:hAnsi="Arial" w:cs="Arial"/>
                <w:color w:val="000000"/>
                <w:kern w:val="0"/>
                <w:sz w:val="20"/>
                <w:szCs w:val="20"/>
              </w:rPr>
              <w:t>0.00</w:t>
            </w:r>
          </w:p>
        </w:tc>
      </w:tr>
      <w:tr w14:paraId="59E4055A">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14:paraId="1B6B03C1">
            <w:pPr>
              <w:widowControl/>
              <w:jc w:val="left"/>
              <w:rPr>
                <w:rFonts w:ascii="Arial" w:hAnsi="Arial" w:cs="Arial"/>
                <w:color w:val="000000"/>
                <w:kern w:val="0"/>
                <w:sz w:val="20"/>
                <w:szCs w:val="20"/>
              </w:rPr>
            </w:pPr>
            <w:r>
              <w:rPr>
                <w:rFonts w:hint="eastAsia" w:ascii="Arial" w:hAnsi="Arial" w:cs="Arial"/>
                <w:color w:val="000000"/>
                <w:kern w:val="0"/>
                <w:sz w:val="20"/>
                <w:szCs w:val="20"/>
              </w:rPr>
              <w:t>2210201</w:t>
            </w:r>
          </w:p>
        </w:tc>
        <w:tc>
          <w:tcPr>
            <w:tcW w:w="3000" w:type="dxa"/>
            <w:tcBorders>
              <w:top w:val="nil"/>
              <w:left w:val="nil"/>
              <w:bottom w:val="single" w:color="auto" w:sz="4" w:space="0"/>
              <w:right w:val="single" w:color="auto" w:sz="4" w:space="0"/>
            </w:tcBorders>
          </w:tcPr>
          <w:p w14:paraId="35461B9F">
            <w:pPr>
              <w:widowControl/>
              <w:ind w:firstLine="200" w:firstLineChars="100"/>
              <w:jc w:val="left"/>
              <w:rPr>
                <w:rFonts w:ascii="Arial" w:hAnsi="Arial" w:cs="Arial"/>
                <w:color w:val="000000"/>
                <w:kern w:val="0"/>
                <w:sz w:val="20"/>
                <w:szCs w:val="20"/>
              </w:rPr>
            </w:pPr>
            <w:r>
              <w:rPr>
                <w:rFonts w:hint="eastAsia" w:ascii="Arial" w:hAnsi="Arial" w:cs="Arial"/>
                <w:color w:val="000000"/>
                <w:kern w:val="0"/>
                <w:sz w:val="20"/>
                <w:szCs w:val="20"/>
              </w:rPr>
              <w:t>住房公积金</w:t>
            </w:r>
          </w:p>
        </w:tc>
        <w:tc>
          <w:tcPr>
            <w:tcW w:w="2900" w:type="dxa"/>
            <w:tcBorders>
              <w:top w:val="nil"/>
              <w:left w:val="nil"/>
              <w:bottom w:val="single" w:color="auto" w:sz="4" w:space="0"/>
              <w:right w:val="single" w:color="auto" w:sz="4" w:space="0"/>
            </w:tcBorders>
          </w:tcPr>
          <w:p w14:paraId="45058F0D">
            <w:pPr>
              <w:widowControl/>
              <w:jc w:val="right"/>
              <w:rPr>
                <w:rFonts w:ascii="Arial" w:hAnsi="Arial" w:cs="Arial"/>
                <w:color w:val="000000"/>
                <w:kern w:val="0"/>
                <w:sz w:val="20"/>
                <w:szCs w:val="20"/>
              </w:rPr>
            </w:pPr>
            <w:r>
              <w:rPr>
                <w:rFonts w:hint="eastAsia" w:ascii="Arial" w:hAnsi="Arial" w:cs="Arial"/>
                <w:color w:val="000000"/>
                <w:kern w:val="0"/>
                <w:sz w:val="20"/>
                <w:szCs w:val="20"/>
              </w:rPr>
              <w:t>252.81</w:t>
            </w:r>
          </w:p>
        </w:tc>
        <w:tc>
          <w:tcPr>
            <w:tcW w:w="2900" w:type="dxa"/>
            <w:tcBorders>
              <w:top w:val="nil"/>
              <w:left w:val="nil"/>
              <w:bottom w:val="single" w:color="auto" w:sz="4" w:space="0"/>
              <w:right w:val="single" w:color="auto" w:sz="4" w:space="0"/>
            </w:tcBorders>
          </w:tcPr>
          <w:p w14:paraId="7450B43D">
            <w:pPr>
              <w:widowControl/>
              <w:jc w:val="right"/>
              <w:rPr>
                <w:rFonts w:ascii="Arial" w:hAnsi="Arial" w:cs="Arial"/>
                <w:color w:val="000000"/>
                <w:kern w:val="0"/>
                <w:sz w:val="20"/>
                <w:szCs w:val="20"/>
              </w:rPr>
            </w:pPr>
            <w:r>
              <w:rPr>
                <w:rFonts w:hint="eastAsia" w:ascii="Arial" w:hAnsi="Arial" w:cs="Arial"/>
                <w:color w:val="000000"/>
                <w:kern w:val="0"/>
                <w:sz w:val="20"/>
                <w:szCs w:val="20"/>
              </w:rPr>
              <w:t>252.81</w:t>
            </w:r>
          </w:p>
        </w:tc>
        <w:tc>
          <w:tcPr>
            <w:tcW w:w="3396" w:type="dxa"/>
            <w:tcBorders>
              <w:top w:val="nil"/>
              <w:left w:val="nil"/>
              <w:bottom w:val="single" w:color="auto" w:sz="4" w:space="0"/>
              <w:right w:val="single" w:color="auto" w:sz="4" w:space="0"/>
            </w:tcBorders>
          </w:tcPr>
          <w:p w14:paraId="257A55B4">
            <w:pPr>
              <w:widowControl/>
              <w:jc w:val="right"/>
              <w:rPr>
                <w:rFonts w:ascii="Arial" w:hAnsi="Arial" w:cs="Arial"/>
                <w:color w:val="000000"/>
                <w:kern w:val="0"/>
                <w:sz w:val="20"/>
                <w:szCs w:val="20"/>
              </w:rPr>
            </w:pPr>
            <w:r>
              <w:rPr>
                <w:rFonts w:hint="eastAsia" w:ascii="Arial" w:hAnsi="Arial" w:cs="Arial"/>
                <w:color w:val="000000"/>
                <w:kern w:val="0"/>
                <w:sz w:val="20"/>
                <w:szCs w:val="20"/>
              </w:rPr>
              <w:t>0.00</w:t>
            </w:r>
          </w:p>
        </w:tc>
      </w:tr>
      <w:tr w14:paraId="2FAE197E">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14:paraId="28A25ABC">
            <w:pPr>
              <w:widowControl/>
              <w:jc w:val="left"/>
              <w:rPr>
                <w:rFonts w:ascii="Arial" w:hAnsi="Arial" w:cs="Arial"/>
                <w:color w:val="000000"/>
                <w:kern w:val="0"/>
                <w:sz w:val="20"/>
                <w:szCs w:val="20"/>
              </w:rPr>
            </w:pPr>
            <w:r>
              <w:rPr>
                <w:rFonts w:hint="eastAsia" w:ascii="Arial" w:hAnsi="Arial" w:cs="Arial"/>
                <w:color w:val="000000"/>
                <w:kern w:val="0"/>
                <w:sz w:val="20"/>
                <w:szCs w:val="20"/>
              </w:rPr>
              <w:t>2210203</w:t>
            </w:r>
          </w:p>
        </w:tc>
        <w:tc>
          <w:tcPr>
            <w:tcW w:w="3000" w:type="dxa"/>
            <w:tcBorders>
              <w:top w:val="nil"/>
              <w:left w:val="nil"/>
              <w:bottom w:val="single" w:color="auto" w:sz="4" w:space="0"/>
              <w:right w:val="single" w:color="auto" w:sz="4" w:space="0"/>
            </w:tcBorders>
          </w:tcPr>
          <w:p w14:paraId="50D56C47">
            <w:pPr>
              <w:widowControl/>
              <w:ind w:firstLine="200" w:firstLineChars="100"/>
              <w:jc w:val="left"/>
              <w:rPr>
                <w:rFonts w:ascii="Arial" w:hAnsi="Arial" w:cs="Arial"/>
                <w:color w:val="000000"/>
                <w:kern w:val="0"/>
                <w:sz w:val="20"/>
                <w:szCs w:val="20"/>
              </w:rPr>
            </w:pPr>
            <w:r>
              <w:rPr>
                <w:rFonts w:hint="eastAsia" w:ascii="Arial" w:hAnsi="Arial" w:cs="Arial"/>
                <w:color w:val="000000"/>
                <w:kern w:val="0"/>
                <w:sz w:val="20"/>
                <w:szCs w:val="20"/>
              </w:rPr>
              <w:t>购房补贴</w:t>
            </w:r>
          </w:p>
        </w:tc>
        <w:tc>
          <w:tcPr>
            <w:tcW w:w="2900" w:type="dxa"/>
            <w:tcBorders>
              <w:top w:val="nil"/>
              <w:left w:val="nil"/>
              <w:bottom w:val="single" w:color="auto" w:sz="4" w:space="0"/>
              <w:right w:val="single" w:color="auto" w:sz="4" w:space="0"/>
            </w:tcBorders>
          </w:tcPr>
          <w:p w14:paraId="71A9E660">
            <w:pPr>
              <w:widowControl/>
              <w:jc w:val="right"/>
              <w:rPr>
                <w:rFonts w:ascii="Arial" w:hAnsi="Arial" w:cs="Arial"/>
                <w:color w:val="000000"/>
                <w:kern w:val="0"/>
                <w:sz w:val="20"/>
                <w:szCs w:val="20"/>
              </w:rPr>
            </w:pPr>
            <w:r>
              <w:rPr>
                <w:rFonts w:hint="eastAsia" w:ascii="Arial" w:hAnsi="Arial" w:cs="Arial"/>
                <w:color w:val="000000"/>
                <w:kern w:val="0"/>
                <w:sz w:val="20"/>
                <w:szCs w:val="20"/>
              </w:rPr>
              <w:t>2.68</w:t>
            </w:r>
          </w:p>
        </w:tc>
        <w:tc>
          <w:tcPr>
            <w:tcW w:w="2900" w:type="dxa"/>
            <w:tcBorders>
              <w:top w:val="nil"/>
              <w:left w:val="nil"/>
              <w:bottom w:val="single" w:color="auto" w:sz="4" w:space="0"/>
              <w:right w:val="single" w:color="auto" w:sz="4" w:space="0"/>
            </w:tcBorders>
          </w:tcPr>
          <w:p w14:paraId="36ACD05D">
            <w:pPr>
              <w:widowControl/>
              <w:jc w:val="right"/>
              <w:rPr>
                <w:rFonts w:ascii="Arial" w:hAnsi="Arial" w:cs="Arial"/>
                <w:color w:val="000000"/>
                <w:kern w:val="0"/>
                <w:sz w:val="20"/>
                <w:szCs w:val="20"/>
              </w:rPr>
            </w:pPr>
            <w:r>
              <w:rPr>
                <w:rFonts w:hint="eastAsia" w:ascii="Arial" w:hAnsi="Arial" w:cs="Arial"/>
                <w:color w:val="000000"/>
                <w:kern w:val="0"/>
                <w:sz w:val="20"/>
                <w:szCs w:val="20"/>
              </w:rPr>
              <w:t>2.68</w:t>
            </w:r>
          </w:p>
        </w:tc>
        <w:tc>
          <w:tcPr>
            <w:tcW w:w="3396" w:type="dxa"/>
            <w:tcBorders>
              <w:top w:val="nil"/>
              <w:left w:val="nil"/>
              <w:bottom w:val="single" w:color="auto" w:sz="4" w:space="0"/>
              <w:right w:val="single" w:color="auto" w:sz="4" w:space="0"/>
            </w:tcBorders>
          </w:tcPr>
          <w:p w14:paraId="3698E601">
            <w:pPr>
              <w:widowControl/>
              <w:jc w:val="right"/>
              <w:rPr>
                <w:rFonts w:ascii="Arial" w:hAnsi="Arial" w:cs="Arial"/>
                <w:color w:val="000000"/>
                <w:kern w:val="0"/>
                <w:sz w:val="20"/>
                <w:szCs w:val="20"/>
              </w:rPr>
            </w:pPr>
            <w:r>
              <w:rPr>
                <w:rFonts w:hint="eastAsia" w:ascii="Arial" w:hAnsi="Arial" w:cs="Arial"/>
                <w:color w:val="000000"/>
                <w:kern w:val="0"/>
                <w:sz w:val="20"/>
                <w:szCs w:val="20"/>
              </w:rPr>
              <w:t>0.00</w:t>
            </w:r>
          </w:p>
        </w:tc>
      </w:tr>
    </w:tbl>
    <w:p w14:paraId="10D169A6"/>
    <w:p w14:paraId="0742B828">
      <w:r>
        <w:rPr>
          <w:rFonts w:hint="eastAsia"/>
        </w:rPr>
        <w:t>注：本表反映部门本年度一般公共预算财政拨款实际支出情况。</w:t>
      </w:r>
    </w:p>
    <w:p w14:paraId="4351D4DA"/>
    <w:p w14:paraId="6A99A72D"/>
    <w:p w14:paraId="5876D93D"/>
    <w:p w14:paraId="18634C18"/>
    <w:p w14:paraId="4EBFA9FE">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14:paraId="0819C1D5">
      <w:pPr>
        <w:ind w:firstLine="720" w:firstLineChars="200"/>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14:paraId="4D6A727A">
      <w:pPr>
        <w:jc w:val="center"/>
        <w:rPr>
          <w:rFonts w:ascii="方正小标宋简体" w:hAnsi="宋体" w:eastAsia="方正小标宋简体" w:cs="宋体"/>
          <w:kern w:val="0"/>
          <w:sz w:val="36"/>
          <w:szCs w:val="36"/>
        </w:rPr>
      </w:pPr>
    </w:p>
    <w:p w14:paraId="6383C6A5">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5"/>
        <w:tblW w:w="15300" w:type="dxa"/>
        <w:tblInd w:w="-373" w:type="dxa"/>
        <w:tblLayout w:type="fixed"/>
        <w:tblCellMar>
          <w:top w:w="0" w:type="dxa"/>
          <w:left w:w="108" w:type="dxa"/>
          <w:bottom w:w="0" w:type="dxa"/>
          <w:right w:w="108" w:type="dxa"/>
        </w:tblCellMar>
      </w:tblPr>
      <w:tblGrid>
        <w:gridCol w:w="1030"/>
        <w:gridCol w:w="3270"/>
        <w:gridCol w:w="1190"/>
        <w:gridCol w:w="1010"/>
        <w:gridCol w:w="2200"/>
        <w:gridCol w:w="1270"/>
        <w:gridCol w:w="1070"/>
        <w:gridCol w:w="2970"/>
        <w:gridCol w:w="1290"/>
      </w:tblGrid>
      <w:tr w14:paraId="384560F9">
        <w:tblPrEx>
          <w:tblCellMar>
            <w:top w:w="0" w:type="dxa"/>
            <w:left w:w="108" w:type="dxa"/>
            <w:bottom w:w="0" w:type="dxa"/>
            <w:right w:w="108" w:type="dxa"/>
          </w:tblCellMar>
        </w:tblPrEx>
        <w:trPr>
          <w:trHeight w:val="564" w:hRule="atLeast"/>
        </w:trPr>
        <w:tc>
          <w:tcPr>
            <w:tcW w:w="5490" w:type="dxa"/>
            <w:gridSpan w:val="3"/>
            <w:tcBorders>
              <w:top w:val="single" w:color="auto" w:sz="4" w:space="0"/>
              <w:left w:val="single" w:color="auto" w:sz="4" w:space="0"/>
              <w:bottom w:val="single" w:color="auto" w:sz="4" w:space="0"/>
              <w:right w:val="single" w:color="auto" w:sz="4" w:space="0"/>
            </w:tcBorders>
            <w:vAlign w:val="center"/>
          </w:tcPr>
          <w:p w14:paraId="7691501A">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9810" w:type="dxa"/>
            <w:gridSpan w:val="6"/>
            <w:tcBorders>
              <w:top w:val="single" w:color="auto" w:sz="4" w:space="0"/>
              <w:left w:val="nil"/>
              <w:bottom w:val="single" w:color="auto" w:sz="4" w:space="0"/>
              <w:right w:val="single" w:color="auto" w:sz="4" w:space="0"/>
            </w:tcBorders>
            <w:vAlign w:val="center"/>
          </w:tcPr>
          <w:p w14:paraId="44205DAB">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14:paraId="14FB6B71">
        <w:tblPrEx>
          <w:tblCellMar>
            <w:top w:w="0" w:type="dxa"/>
            <w:left w:w="108" w:type="dxa"/>
            <w:bottom w:w="0" w:type="dxa"/>
            <w:right w:w="108" w:type="dxa"/>
          </w:tblCellMar>
        </w:tblPrEx>
        <w:trPr>
          <w:trHeight w:val="312" w:hRule="atLeast"/>
        </w:trPr>
        <w:tc>
          <w:tcPr>
            <w:tcW w:w="1030" w:type="dxa"/>
            <w:tcBorders>
              <w:top w:val="nil"/>
              <w:left w:val="single" w:color="auto" w:sz="4" w:space="0"/>
              <w:bottom w:val="single" w:color="auto" w:sz="4" w:space="0"/>
              <w:right w:val="single" w:color="auto" w:sz="4" w:space="0"/>
            </w:tcBorders>
            <w:vAlign w:val="bottom"/>
          </w:tcPr>
          <w:p w14:paraId="6FFD04C5">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3270" w:type="dxa"/>
            <w:tcBorders>
              <w:top w:val="nil"/>
              <w:left w:val="nil"/>
              <w:bottom w:val="single" w:color="auto" w:sz="4" w:space="0"/>
              <w:right w:val="single" w:color="auto" w:sz="4" w:space="0"/>
            </w:tcBorders>
            <w:vAlign w:val="bottom"/>
          </w:tcPr>
          <w:p w14:paraId="5D736377">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190" w:type="dxa"/>
            <w:tcBorders>
              <w:top w:val="nil"/>
              <w:left w:val="nil"/>
              <w:bottom w:val="single" w:color="auto" w:sz="4" w:space="0"/>
              <w:right w:val="single" w:color="auto" w:sz="4" w:space="0"/>
            </w:tcBorders>
            <w:vAlign w:val="bottom"/>
          </w:tcPr>
          <w:p w14:paraId="742E86F0">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1010" w:type="dxa"/>
            <w:tcBorders>
              <w:top w:val="nil"/>
              <w:left w:val="nil"/>
              <w:bottom w:val="single" w:color="auto" w:sz="4" w:space="0"/>
              <w:right w:val="single" w:color="auto" w:sz="4" w:space="0"/>
            </w:tcBorders>
            <w:vAlign w:val="bottom"/>
          </w:tcPr>
          <w:p w14:paraId="7302637A">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2200" w:type="dxa"/>
            <w:tcBorders>
              <w:top w:val="nil"/>
              <w:left w:val="nil"/>
              <w:bottom w:val="single" w:color="auto" w:sz="4" w:space="0"/>
              <w:right w:val="single" w:color="auto" w:sz="4" w:space="0"/>
            </w:tcBorders>
            <w:vAlign w:val="bottom"/>
          </w:tcPr>
          <w:p w14:paraId="2539CDFB">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270" w:type="dxa"/>
            <w:tcBorders>
              <w:top w:val="nil"/>
              <w:left w:val="nil"/>
              <w:bottom w:val="single" w:color="auto" w:sz="4" w:space="0"/>
              <w:right w:val="single" w:color="auto" w:sz="4" w:space="0"/>
            </w:tcBorders>
            <w:vAlign w:val="bottom"/>
          </w:tcPr>
          <w:p w14:paraId="0D9F861A">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1070" w:type="dxa"/>
            <w:tcBorders>
              <w:top w:val="nil"/>
              <w:left w:val="nil"/>
              <w:bottom w:val="single" w:color="auto" w:sz="4" w:space="0"/>
              <w:right w:val="single" w:color="auto" w:sz="4" w:space="0"/>
            </w:tcBorders>
            <w:vAlign w:val="bottom"/>
          </w:tcPr>
          <w:p w14:paraId="69C59577">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2970" w:type="dxa"/>
            <w:tcBorders>
              <w:top w:val="nil"/>
              <w:left w:val="single" w:color="auto" w:sz="4" w:space="0"/>
              <w:bottom w:val="single" w:color="auto" w:sz="4" w:space="0"/>
              <w:right w:val="single" w:color="auto" w:sz="4" w:space="0"/>
            </w:tcBorders>
            <w:vAlign w:val="bottom"/>
          </w:tcPr>
          <w:p w14:paraId="7165B090">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290" w:type="dxa"/>
            <w:tcBorders>
              <w:top w:val="nil"/>
              <w:left w:val="single" w:color="auto" w:sz="4" w:space="0"/>
              <w:bottom w:val="single" w:color="auto" w:sz="4" w:space="0"/>
              <w:right w:val="single" w:color="auto" w:sz="4" w:space="0"/>
            </w:tcBorders>
            <w:vAlign w:val="bottom"/>
          </w:tcPr>
          <w:p w14:paraId="3D7142D4">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14:paraId="49CE9388">
        <w:tblPrEx>
          <w:tblCellMar>
            <w:top w:w="0" w:type="dxa"/>
            <w:left w:w="108" w:type="dxa"/>
            <w:bottom w:w="0" w:type="dxa"/>
            <w:right w:w="108" w:type="dxa"/>
          </w:tblCellMar>
        </w:tblPrEx>
        <w:trPr>
          <w:trHeight w:val="264" w:hRule="atLeast"/>
        </w:trPr>
        <w:tc>
          <w:tcPr>
            <w:tcW w:w="1030" w:type="dxa"/>
            <w:tcBorders>
              <w:top w:val="nil"/>
              <w:left w:val="single" w:color="auto" w:sz="4" w:space="0"/>
              <w:bottom w:val="single" w:color="auto" w:sz="4" w:space="0"/>
              <w:right w:val="single" w:color="auto" w:sz="4" w:space="0"/>
            </w:tcBorders>
            <w:vAlign w:val="center"/>
          </w:tcPr>
          <w:p w14:paraId="16AB6CFE">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3270" w:type="dxa"/>
            <w:tcBorders>
              <w:top w:val="nil"/>
              <w:left w:val="nil"/>
              <w:bottom w:val="single" w:color="auto" w:sz="4" w:space="0"/>
              <w:right w:val="single" w:color="auto" w:sz="4" w:space="0"/>
            </w:tcBorders>
            <w:vAlign w:val="bottom"/>
          </w:tcPr>
          <w:p w14:paraId="4C3927B1">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190" w:type="dxa"/>
            <w:tcBorders>
              <w:top w:val="nil"/>
              <w:left w:val="nil"/>
              <w:bottom w:val="single" w:color="auto" w:sz="4" w:space="0"/>
              <w:right w:val="single" w:color="auto" w:sz="4" w:space="0"/>
            </w:tcBorders>
            <w:vAlign w:val="bottom"/>
          </w:tcPr>
          <w:p w14:paraId="0AD767A5">
            <w:pPr>
              <w:widowControl/>
              <w:jc w:val="right"/>
              <w:rPr>
                <w:rFonts w:ascii="宋体" w:hAnsi="宋体" w:cs="Arial"/>
                <w:color w:val="000000"/>
                <w:kern w:val="0"/>
                <w:sz w:val="22"/>
                <w:szCs w:val="22"/>
              </w:rPr>
            </w:pPr>
            <w:r>
              <w:rPr>
                <w:rFonts w:hint="eastAsia" w:ascii="宋体" w:hAnsi="宋体" w:cs="Arial"/>
                <w:color w:val="000000"/>
                <w:kern w:val="0"/>
                <w:sz w:val="22"/>
                <w:szCs w:val="22"/>
              </w:rPr>
              <w:t>2954.33</w:t>
            </w:r>
          </w:p>
        </w:tc>
        <w:tc>
          <w:tcPr>
            <w:tcW w:w="1010" w:type="dxa"/>
            <w:tcBorders>
              <w:top w:val="nil"/>
              <w:left w:val="nil"/>
              <w:bottom w:val="single" w:color="auto" w:sz="4" w:space="0"/>
              <w:right w:val="single" w:color="auto" w:sz="4" w:space="0"/>
            </w:tcBorders>
            <w:vAlign w:val="bottom"/>
          </w:tcPr>
          <w:p w14:paraId="16DCF168">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2200" w:type="dxa"/>
            <w:tcBorders>
              <w:top w:val="nil"/>
              <w:left w:val="nil"/>
              <w:bottom w:val="single" w:color="auto" w:sz="4" w:space="0"/>
              <w:right w:val="single" w:color="auto" w:sz="4" w:space="0"/>
            </w:tcBorders>
            <w:vAlign w:val="bottom"/>
          </w:tcPr>
          <w:p w14:paraId="100566A2">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270" w:type="dxa"/>
            <w:tcBorders>
              <w:top w:val="nil"/>
              <w:left w:val="nil"/>
              <w:bottom w:val="single" w:color="auto" w:sz="4" w:space="0"/>
              <w:right w:val="single" w:color="auto" w:sz="4" w:space="0"/>
            </w:tcBorders>
            <w:vAlign w:val="bottom"/>
          </w:tcPr>
          <w:p w14:paraId="76B09240">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803.35</w:t>
            </w:r>
          </w:p>
        </w:tc>
        <w:tc>
          <w:tcPr>
            <w:tcW w:w="1070" w:type="dxa"/>
            <w:tcBorders>
              <w:top w:val="nil"/>
              <w:left w:val="nil"/>
              <w:bottom w:val="single" w:color="auto" w:sz="4" w:space="0"/>
              <w:right w:val="single" w:color="auto" w:sz="4" w:space="0"/>
            </w:tcBorders>
            <w:vAlign w:val="bottom"/>
          </w:tcPr>
          <w:p w14:paraId="328602A3">
            <w:pPr>
              <w:widowControl/>
              <w:jc w:val="left"/>
              <w:rPr>
                <w:rFonts w:ascii="宋体" w:hAnsi="宋体" w:cs="Arial"/>
                <w:color w:val="000000"/>
                <w:kern w:val="0"/>
                <w:sz w:val="22"/>
                <w:szCs w:val="22"/>
              </w:rPr>
            </w:pPr>
            <w:r>
              <w:rPr>
                <w:rFonts w:hint="eastAsia" w:ascii="宋体" w:hAnsi="宋体" w:cs="Arial"/>
                <w:color w:val="000000"/>
                <w:kern w:val="0"/>
                <w:sz w:val="22"/>
                <w:szCs w:val="22"/>
              </w:rPr>
              <w:t>307</w:t>
            </w:r>
          </w:p>
        </w:tc>
        <w:tc>
          <w:tcPr>
            <w:tcW w:w="2970" w:type="dxa"/>
            <w:tcBorders>
              <w:top w:val="nil"/>
              <w:left w:val="single" w:color="auto" w:sz="4" w:space="0"/>
              <w:bottom w:val="single" w:color="auto" w:sz="4" w:space="0"/>
              <w:right w:val="single" w:color="auto" w:sz="4" w:space="0"/>
            </w:tcBorders>
            <w:vAlign w:val="bottom"/>
          </w:tcPr>
          <w:p w14:paraId="005FD10E">
            <w:pPr>
              <w:widowControl/>
              <w:jc w:val="left"/>
              <w:rPr>
                <w:rFonts w:ascii="宋体" w:hAnsi="宋体" w:cs="Arial"/>
                <w:color w:val="000000"/>
                <w:kern w:val="0"/>
                <w:sz w:val="22"/>
                <w:szCs w:val="22"/>
              </w:rPr>
            </w:pPr>
            <w:r>
              <w:rPr>
                <w:rFonts w:hint="eastAsia" w:ascii="宋体" w:hAnsi="宋体" w:cs="Arial"/>
                <w:color w:val="000000"/>
                <w:kern w:val="0"/>
                <w:sz w:val="22"/>
                <w:szCs w:val="22"/>
              </w:rPr>
              <w:t>债务利息及费用支出</w:t>
            </w:r>
          </w:p>
        </w:tc>
        <w:tc>
          <w:tcPr>
            <w:tcW w:w="1290" w:type="dxa"/>
            <w:tcBorders>
              <w:top w:val="nil"/>
              <w:left w:val="single" w:color="auto" w:sz="4" w:space="0"/>
              <w:bottom w:val="single" w:color="auto" w:sz="4" w:space="0"/>
              <w:right w:val="single" w:color="auto" w:sz="4" w:space="0"/>
            </w:tcBorders>
            <w:vAlign w:val="bottom"/>
          </w:tcPr>
          <w:p w14:paraId="6E0E7C15">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14:paraId="4381E455">
        <w:tblPrEx>
          <w:tblCellMar>
            <w:top w:w="0" w:type="dxa"/>
            <w:left w:w="108" w:type="dxa"/>
            <w:bottom w:w="0" w:type="dxa"/>
            <w:right w:w="108" w:type="dxa"/>
          </w:tblCellMar>
        </w:tblPrEx>
        <w:trPr>
          <w:trHeight w:val="264" w:hRule="atLeast"/>
        </w:trPr>
        <w:tc>
          <w:tcPr>
            <w:tcW w:w="1030" w:type="dxa"/>
            <w:tcBorders>
              <w:top w:val="nil"/>
              <w:left w:val="single" w:color="auto" w:sz="4" w:space="0"/>
              <w:bottom w:val="single" w:color="auto" w:sz="4" w:space="0"/>
              <w:right w:val="single" w:color="auto" w:sz="4" w:space="0"/>
            </w:tcBorders>
            <w:vAlign w:val="center"/>
          </w:tcPr>
          <w:p w14:paraId="28C42D80">
            <w:pPr>
              <w:widowControl/>
              <w:jc w:val="left"/>
              <w:rPr>
                <w:rFonts w:ascii="宋体" w:hAnsi="宋体" w:cs="Arial"/>
                <w:color w:val="000000"/>
                <w:kern w:val="0"/>
                <w:sz w:val="22"/>
                <w:szCs w:val="22"/>
              </w:rPr>
            </w:pPr>
            <w:r>
              <w:rPr>
                <w:rFonts w:hint="eastAsia" w:ascii="宋体" w:hAnsi="宋体" w:cs="Arial"/>
                <w:color w:val="000000"/>
                <w:kern w:val="0"/>
                <w:sz w:val="22"/>
                <w:szCs w:val="22"/>
              </w:rPr>
              <w:t>30101</w:t>
            </w:r>
          </w:p>
        </w:tc>
        <w:tc>
          <w:tcPr>
            <w:tcW w:w="3270" w:type="dxa"/>
            <w:tcBorders>
              <w:top w:val="nil"/>
              <w:left w:val="nil"/>
              <w:bottom w:val="single" w:color="auto" w:sz="4" w:space="0"/>
              <w:right w:val="single" w:color="auto" w:sz="4" w:space="0"/>
            </w:tcBorders>
            <w:vAlign w:val="bottom"/>
          </w:tcPr>
          <w:p w14:paraId="112841D5">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190" w:type="dxa"/>
            <w:tcBorders>
              <w:top w:val="nil"/>
              <w:left w:val="nil"/>
              <w:bottom w:val="single" w:color="auto" w:sz="4" w:space="0"/>
              <w:right w:val="single" w:color="auto" w:sz="4" w:space="0"/>
            </w:tcBorders>
            <w:vAlign w:val="center"/>
          </w:tcPr>
          <w:p w14:paraId="362EC414">
            <w:pPr>
              <w:widowControl/>
              <w:jc w:val="right"/>
              <w:rPr>
                <w:rFonts w:ascii="宋体" w:hAnsi="宋体" w:cs="Arial"/>
                <w:color w:val="000000"/>
                <w:kern w:val="0"/>
                <w:sz w:val="22"/>
                <w:szCs w:val="22"/>
              </w:rPr>
            </w:pPr>
            <w:r>
              <w:rPr>
                <w:rFonts w:hint="eastAsia" w:ascii="宋体" w:hAnsi="宋体" w:cs="Arial"/>
                <w:color w:val="000000"/>
                <w:kern w:val="0"/>
                <w:sz w:val="22"/>
                <w:szCs w:val="22"/>
              </w:rPr>
              <w:t>808.23</w:t>
            </w:r>
          </w:p>
        </w:tc>
        <w:tc>
          <w:tcPr>
            <w:tcW w:w="1010" w:type="dxa"/>
            <w:tcBorders>
              <w:top w:val="nil"/>
              <w:left w:val="nil"/>
              <w:bottom w:val="single" w:color="auto" w:sz="4" w:space="0"/>
              <w:right w:val="single" w:color="auto" w:sz="4" w:space="0"/>
            </w:tcBorders>
            <w:vAlign w:val="center"/>
          </w:tcPr>
          <w:p w14:paraId="0F87A8FD">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2200" w:type="dxa"/>
            <w:tcBorders>
              <w:top w:val="nil"/>
              <w:left w:val="nil"/>
              <w:bottom w:val="single" w:color="auto" w:sz="4" w:space="0"/>
              <w:right w:val="single" w:color="auto" w:sz="4" w:space="0"/>
            </w:tcBorders>
            <w:vAlign w:val="center"/>
          </w:tcPr>
          <w:p w14:paraId="31508B6D">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270" w:type="dxa"/>
            <w:tcBorders>
              <w:top w:val="nil"/>
              <w:left w:val="nil"/>
              <w:bottom w:val="single" w:color="auto" w:sz="4" w:space="0"/>
              <w:right w:val="single" w:color="auto" w:sz="4" w:space="0"/>
            </w:tcBorders>
            <w:vAlign w:val="bottom"/>
          </w:tcPr>
          <w:p w14:paraId="515A0E1B">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52.62</w:t>
            </w:r>
          </w:p>
        </w:tc>
        <w:tc>
          <w:tcPr>
            <w:tcW w:w="1070" w:type="dxa"/>
            <w:tcBorders>
              <w:top w:val="nil"/>
              <w:left w:val="nil"/>
              <w:bottom w:val="single" w:color="auto" w:sz="4" w:space="0"/>
              <w:right w:val="single" w:color="auto" w:sz="4" w:space="0"/>
            </w:tcBorders>
            <w:vAlign w:val="bottom"/>
          </w:tcPr>
          <w:p w14:paraId="49DB310A">
            <w:pPr>
              <w:widowControl/>
              <w:jc w:val="left"/>
              <w:rPr>
                <w:rFonts w:ascii="宋体" w:hAnsi="宋体" w:cs="Arial"/>
                <w:color w:val="000000"/>
                <w:kern w:val="0"/>
                <w:sz w:val="22"/>
                <w:szCs w:val="22"/>
              </w:rPr>
            </w:pPr>
            <w:r>
              <w:rPr>
                <w:rFonts w:hint="eastAsia" w:ascii="宋体" w:hAnsi="宋体" w:cs="Arial"/>
                <w:color w:val="000000"/>
                <w:kern w:val="0"/>
                <w:sz w:val="22"/>
                <w:szCs w:val="22"/>
              </w:rPr>
              <w:t>30701</w:t>
            </w:r>
          </w:p>
        </w:tc>
        <w:tc>
          <w:tcPr>
            <w:tcW w:w="2970" w:type="dxa"/>
            <w:tcBorders>
              <w:top w:val="nil"/>
              <w:left w:val="single" w:color="auto" w:sz="4" w:space="0"/>
              <w:bottom w:val="single" w:color="auto" w:sz="4" w:space="0"/>
              <w:right w:val="single" w:color="auto" w:sz="4" w:space="0"/>
            </w:tcBorders>
            <w:vAlign w:val="bottom"/>
          </w:tcPr>
          <w:p w14:paraId="5DD3DEAF">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国内债务付息</w:t>
            </w:r>
          </w:p>
        </w:tc>
        <w:tc>
          <w:tcPr>
            <w:tcW w:w="1290" w:type="dxa"/>
            <w:tcBorders>
              <w:top w:val="nil"/>
              <w:left w:val="single" w:color="auto" w:sz="4" w:space="0"/>
              <w:bottom w:val="single" w:color="auto" w:sz="4" w:space="0"/>
              <w:right w:val="single" w:color="auto" w:sz="4" w:space="0"/>
            </w:tcBorders>
            <w:vAlign w:val="bottom"/>
          </w:tcPr>
          <w:p w14:paraId="52D5136C">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14:paraId="666F3AC8">
        <w:tblPrEx>
          <w:tblCellMar>
            <w:top w:w="0" w:type="dxa"/>
            <w:left w:w="108" w:type="dxa"/>
            <w:bottom w:w="0" w:type="dxa"/>
            <w:right w:w="108" w:type="dxa"/>
          </w:tblCellMar>
        </w:tblPrEx>
        <w:trPr>
          <w:trHeight w:val="264" w:hRule="atLeast"/>
        </w:trPr>
        <w:tc>
          <w:tcPr>
            <w:tcW w:w="1030" w:type="dxa"/>
            <w:tcBorders>
              <w:top w:val="nil"/>
              <w:left w:val="single" w:color="auto" w:sz="4" w:space="0"/>
              <w:bottom w:val="single" w:color="auto" w:sz="4" w:space="0"/>
              <w:right w:val="single" w:color="auto" w:sz="4" w:space="0"/>
            </w:tcBorders>
            <w:vAlign w:val="center"/>
          </w:tcPr>
          <w:p w14:paraId="0694AB18">
            <w:pPr>
              <w:widowControl/>
              <w:jc w:val="left"/>
              <w:rPr>
                <w:rFonts w:ascii="宋体" w:hAnsi="宋体" w:cs="Arial"/>
                <w:color w:val="000000"/>
                <w:kern w:val="0"/>
                <w:sz w:val="22"/>
                <w:szCs w:val="22"/>
              </w:rPr>
            </w:pPr>
            <w:r>
              <w:rPr>
                <w:rFonts w:hint="eastAsia" w:ascii="宋体" w:hAnsi="宋体" w:cs="Arial"/>
                <w:color w:val="000000"/>
                <w:kern w:val="0"/>
                <w:sz w:val="22"/>
                <w:szCs w:val="22"/>
              </w:rPr>
              <w:t>30102</w:t>
            </w:r>
          </w:p>
        </w:tc>
        <w:tc>
          <w:tcPr>
            <w:tcW w:w="3270" w:type="dxa"/>
            <w:tcBorders>
              <w:top w:val="nil"/>
              <w:left w:val="nil"/>
              <w:bottom w:val="single" w:color="auto" w:sz="4" w:space="0"/>
              <w:right w:val="single" w:color="auto" w:sz="4" w:space="0"/>
            </w:tcBorders>
            <w:vAlign w:val="bottom"/>
          </w:tcPr>
          <w:p w14:paraId="27F01366">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190" w:type="dxa"/>
            <w:tcBorders>
              <w:top w:val="nil"/>
              <w:left w:val="nil"/>
              <w:bottom w:val="single" w:color="auto" w:sz="4" w:space="0"/>
              <w:right w:val="single" w:color="auto" w:sz="4" w:space="0"/>
            </w:tcBorders>
            <w:vAlign w:val="center"/>
          </w:tcPr>
          <w:p w14:paraId="3391A30C">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10" w:type="dxa"/>
            <w:tcBorders>
              <w:top w:val="nil"/>
              <w:left w:val="nil"/>
              <w:bottom w:val="single" w:color="auto" w:sz="4" w:space="0"/>
              <w:right w:val="single" w:color="auto" w:sz="4" w:space="0"/>
            </w:tcBorders>
            <w:vAlign w:val="center"/>
          </w:tcPr>
          <w:p w14:paraId="5708DCD3">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2200" w:type="dxa"/>
            <w:tcBorders>
              <w:top w:val="nil"/>
              <w:left w:val="nil"/>
              <w:bottom w:val="single" w:color="auto" w:sz="4" w:space="0"/>
              <w:right w:val="single" w:color="auto" w:sz="4" w:space="0"/>
            </w:tcBorders>
            <w:vAlign w:val="center"/>
          </w:tcPr>
          <w:p w14:paraId="0E664EB6">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270" w:type="dxa"/>
            <w:tcBorders>
              <w:top w:val="single" w:color="auto" w:sz="4" w:space="0"/>
              <w:left w:val="nil"/>
              <w:bottom w:val="single" w:color="auto" w:sz="4" w:space="0"/>
              <w:right w:val="single" w:color="auto" w:sz="4" w:space="0"/>
            </w:tcBorders>
            <w:vAlign w:val="bottom"/>
          </w:tcPr>
          <w:p w14:paraId="00893A1F">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8.54</w:t>
            </w:r>
          </w:p>
        </w:tc>
        <w:tc>
          <w:tcPr>
            <w:tcW w:w="1070" w:type="dxa"/>
            <w:tcBorders>
              <w:top w:val="nil"/>
              <w:left w:val="nil"/>
              <w:bottom w:val="single" w:color="auto" w:sz="4" w:space="0"/>
              <w:right w:val="single" w:color="auto" w:sz="4" w:space="0"/>
            </w:tcBorders>
            <w:vAlign w:val="bottom"/>
          </w:tcPr>
          <w:p w14:paraId="5D57DAA7">
            <w:pPr>
              <w:widowControl/>
              <w:jc w:val="left"/>
              <w:rPr>
                <w:rFonts w:ascii="宋体" w:hAnsi="宋体" w:cs="Arial"/>
                <w:color w:val="000000"/>
                <w:kern w:val="0"/>
                <w:sz w:val="22"/>
                <w:szCs w:val="22"/>
              </w:rPr>
            </w:pPr>
            <w:r>
              <w:rPr>
                <w:rFonts w:hint="eastAsia" w:ascii="宋体" w:hAnsi="宋体" w:cs="Arial"/>
                <w:color w:val="000000"/>
                <w:kern w:val="0"/>
                <w:sz w:val="22"/>
                <w:szCs w:val="22"/>
              </w:rPr>
              <w:t>30702</w:t>
            </w:r>
          </w:p>
        </w:tc>
        <w:tc>
          <w:tcPr>
            <w:tcW w:w="2970" w:type="dxa"/>
            <w:tcBorders>
              <w:top w:val="nil"/>
              <w:left w:val="single" w:color="auto" w:sz="4" w:space="0"/>
              <w:bottom w:val="single" w:color="auto" w:sz="4" w:space="0"/>
              <w:right w:val="single" w:color="auto" w:sz="4" w:space="0"/>
            </w:tcBorders>
            <w:vAlign w:val="bottom"/>
          </w:tcPr>
          <w:p w14:paraId="37FCC70F">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国外债务付息</w:t>
            </w:r>
          </w:p>
        </w:tc>
        <w:tc>
          <w:tcPr>
            <w:tcW w:w="1290" w:type="dxa"/>
            <w:tcBorders>
              <w:top w:val="nil"/>
              <w:left w:val="single" w:color="auto" w:sz="4" w:space="0"/>
              <w:bottom w:val="single" w:color="auto" w:sz="4" w:space="0"/>
              <w:right w:val="single" w:color="auto" w:sz="4" w:space="0"/>
            </w:tcBorders>
            <w:vAlign w:val="bottom"/>
          </w:tcPr>
          <w:p w14:paraId="27F4E4AF">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14:paraId="3F7D8D9D">
        <w:tblPrEx>
          <w:tblCellMar>
            <w:top w:w="0" w:type="dxa"/>
            <w:left w:w="108" w:type="dxa"/>
            <w:bottom w:w="0" w:type="dxa"/>
            <w:right w:w="108" w:type="dxa"/>
          </w:tblCellMar>
        </w:tblPrEx>
        <w:trPr>
          <w:trHeight w:val="276" w:hRule="atLeast"/>
        </w:trPr>
        <w:tc>
          <w:tcPr>
            <w:tcW w:w="1030" w:type="dxa"/>
            <w:tcBorders>
              <w:top w:val="nil"/>
              <w:left w:val="single" w:color="auto" w:sz="4" w:space="0"/>
              <w:bottom w:val="single" w:color="auto" w:sz="4" w:space="0"/>
              <w:right w:val="single" w:color="auto" w:sz="4" w:space="0"/>
            </w:tcBorders>
            <w:vAlign w:val="center"/>
          </w:tcPr>
          <w:p w14:paraId="3148380E">
            <w:pPr>
              <w:widowControl/>
              <w:jc w:val="left"/>
              <w:rPr>
                <w:rFonts w:ascii="宋体" w:hAnsi="宋体" w:cs="Arial"/>
                <w:color w:val="000000"/>
                <w:kern w:val="0"/>
                <w:sz w:val="22"/>
                <w:szCs w:val="22"/>
              </w:rPr>
            </w:pPr>
            <w:r>
              <w:rPr>
                <w:rFonts w:hint="eastAsia" w:ascii="宋体" w:hAnsi="宋体" w:cs="Arial"/>
                <w:color w:val="000000"/>
                <w:kern w:val="0"/>
                <w:sz w:val="22"/>
                <w:szCs w:val="22"/>
              </w:rPr>
              <w:t>30103</w:t>
            </w:r>
          </w:p>
        </w:tc>
        <w:tc>
          <w:tcPr>
            <w:tcW w:w="3270" w:type="dxa"/>
            <w:tcBorders>
              <w:top w:val="nil"/>
              <w:left w:val="nil"/>
              <w:bottom w:val="single" w:color="auto" w:sz="4" w:space="0"/>
              <w:right w:val="single" w:color="auto" w:sz="4" w:space="0"/>
            </w:tcBorders>
            <w:vAlign w:val="bottom"/>
          </w:tcPr>
          <w:p w14:paraId="545D62D9">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奖金  </w:t>
            </w:r>
            <w:r>
              <w:rPr>
                <w:rFonts w:ascii="宋体" w:hAnsi="宋体" w:cs="Arial"/>
                <w:color w:val="000000"/>
                <w:kern w:val="0"/>
                <w:sz w:val="22"/>
                <w:szCs w:val="22"/>
              </w:rPr>
              <w:t>　</w:t>
            </w:r>
          </w:p>
        </w:tc>
        <w:tc>
          <w:tcPr>
            <w:tcW w:w="1190" w:type="dxa"/>
            <w:tcBorders>
              <w:top w:val="nil"/>
              <w:left w:val="nil"/>
              <w:bottom w:val="single" w:color="auto" w:sz="4" w:space="0"/>
              <w:right w:val="single" w:color="auto" w:sz="4" w:space="0"/>
            </w:tcBorders>
            <w:vAlign w:val="bottom"/>
          </w:tcPr>
          <w:p w14:paraId="1A20AC29">
            <w:pPr>
              <w:widowControl/>
              <w:jc w:val="right"/>
              <w:rPr>
                <w:rFonts w:ascii="宋体" w:hAnsi="宋体" w:cs="Arial"/>
                <w:color w:val="000000"/>
                <w:kern w:val="0"/>
                <w:sz w:val="22"/>
                <w:szCs w:val="22"/>
              </w:rPr>
            </w:pPr>
            <w:r>
              <w:rPr>
                <w:rFonts w:hint="eastAsia" w:ascii="宋体" w:hAnsi="宋体" w:cs="Arial"/>
                <w:color w:val="000000"/>
                <w:kern w:val="0"/>
                <w:sz w:val="22"/>
                <w:szCs w:val="22"/>
              </w:rPr>
              <w:t>399.3</w:t>
            </w:r>
          </w:p>
        </w:tc>
        <w:tc>
          <w:tcPr>
            <w:tcW w:w="1010" w:type="dxa"/>
            <w:tcBorders>
              <w:top w:val="nil"/>
              <w:left w:val="nil"/>
              <w:bottom w:val="single" w:color="auto" w:sz="4" w:space="0"/>
              <w:right w:val="single" w:color="auto" w:sz="4" w:space="0"/>
            </w:tcBorders>
            <w:vAlign w:val="bottom"/>
          </w:tcPr>
          <w:p w14:paraId="109B285B">
            <w:pPr>
              <w:widowControl/>
              <w:jc w:val="left"/>
              <w:rPr>
                <w:rFonts w:ascii="宋体" w:hAnsi="宋体" w:cs="Arial"/>
                <w:color w:val="000000"/>
                <w:kern w:val="0"/>
                <w:sz w:val="22"/>
                <w:szCs w:val="22"/>
              </w:rPr>
            </w:pPr>
            <w:r>
              <w:rPr>
                <w:rFonts w:hint="eastAsia" w:ascii="宋体" w:hAnsi="宋体" w:cs="Arial"/>
                <w:color w:val="000000"/>
                <w:kern w:val="0"/>
                <w:sz w:val="22"/>
                <w:szCs w:val="22"/>
              </w:rPr>
              <w:t>30203</w:t>
            </w:r>
          </w:p>
        </w:tc>
        <w:tc>
          <w:tcPr>
            <w:tcW w:w="2200" w:type="dxa"/>
            <w:tcBorders>
              <w:top w:val="nil"/>
              <w:left w:val="nil"/>
              <w:bottom w:val="single" w:color="auto" w:sz="4" w:space="0"/>
              <w:right w:val="single" w:color="auto" w:sz="4" w:space="0"/>
            </w:tcBorders>
            <w:vAlign w:val="bottom"/>
          </w:tcPr>
          <w:p w14:paraId="0325211C">
            <w:pPr>
              <w:widowControl/>
              <w:jc w:val="left"/>
              <w:rPr>
                <w:rFonts w:ascii="宋体" w:hAnsi="宋体" w:cs="Arial"/>
                <w:color w:val="000000"/>
                <w:kern w:val="0"/>
                <w:sz w:val="22"/>
                <w:szCs w:val="22"/>
              </w:rPr>
            </w:pPr>
            <w:r>
              <w:rPr>
                <w:rFonts w:hint="eastAsia" w:ascii="宋体" w:hAnsi="宋体" w:cs="Arial"/>
                <w:color w:val="000000"/>
                <w:kern w:val="0"/>
                <w:sz w:val="22"/>
                <w:szCs w:val="22"/>
              </w:rPr>
              <w:t>咨询费</w:t>
            </w:r>
            <w:r>
              <w:rPr>
                <w:rFonts w:ascii="宋体" w:hAnsi="宋体" w:cs="Arial"/>
                <w:color w:val="000000"/>
                <w:kern w:val="0"/>
                <w:sz w:val="22"/>
                <w:szCs w:val="22"/>
              </w:rPr>
              <w:t>　</w:t>
            </w:r>
          </w:p>
        </w:tc>
        <w:tc>
          <w:tcPr>
            <w:tcW w:w="1270" w:type="dxa"/>
            <w:tcBorders>
              <w:top w:val="nil"/>
              <w:left w:val="nil"/>
              <w:bottom w:val="single" w:color="auto" w:sz="4" w:space="0"/>
              <w:right w:val="single" w:color="auto" w:sz="4" w:space="0"/>
            </w:tcBorders>
            <w:vAlign w:val="bottom"/>
          </w:tcPr>
          <w:p w14:paraId="0738A6C6">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5.00</w:t>
            </w:r>
          </w:p>
        </w:tc>
        <w:tc>
          <w:tcPr>
            <w:tcW w:w="1070" w:type="dxa"/>
            <w:tcBorders>
              <w:top w:val="nil"/>
              <w:left w:val="nil"/>
              <w:bottom w:val="single" w:color="auto" w:sz="4" w:space="0"/>
              <w:right w:val="single" w:color="auto" w:sz="4" w:space="0"/>
            </w:tcBorders>
            <w:vAlign w:val="bottom"/>
          </w:tcPr>
          <w:p w14:paraId="44C2BEA9">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2970" w:type="dxa"/>
            <w:tcBorders>
              <w:top w:val="nil"/>
              <w:left w:val="single" w:color="auto" w:sz="4" w:space="0"/>
              <w:bottom w:val="single" w:color="auto" w:sz="4" w:space="0"/>
              <w:right w:val="single" w:color="auto" w:sz="4" w:space="0"/>
            </w:tcBorders>
            <w:vAlign w:val="bottom"/>
          </w:tcPr>
          <w:p w14:paraId="3223A910">
            <w:pPr>
              <w:widowControl/>
              <w:jc w:val="left"/>
              <w:rPr>
                <w:rFonts w:ascii="宋体" w:hAnsi="宋体" w:cs="Arial"/>
                <w:color w:val="000000"/>
                <w:kern w:val="0"/>
                <w:sz w:val="22"/>
                <w:szCs w:val="22"/>
              </w:rPr>
            </w:pPr>
            <w:r>
              <w:rPr>
                <w:rFonts w:hint="eastAsia" w:ascii="宋体" w:hAnsi="宋体" w:cs="Arial"/>
                <w:color w:val="000000"/>
                <w:kern w:val="0"/>
                <w:sz w:val="22"/>
                <w:szCs w:val="22"/>
              </w:rPr>
              <w:t>资本性支出</w:t>
            </w:r>
          </w:p>
        </w:tc>
        <w:tc>
          <w:tcPr>
            <w:tcW w:w="1290" w:type="dxa"/>
            <w:tcBorders>
              <w:top w:val="nil"/>
              <w:left w:val="single" w:color="auto" w:sz="4" w:space="0"/>
              <w:bottom w:val="single" w:color="auto" w:sz="4" w:space="0"/>
              <w:right w:val="single" w:color="auto" w:sz="4" w:space="0"/>
            </w:tcBorders>
            <w:vAlign w:val="bottom"/>
          </w:tcPr>
          <w:p w14:paraId="5200372F">
            <w:pPr>
              <w:widowControl/>
              <w:jc w:val="right"/>
              <w:rPr>
                <w:rFonts w:ascii="宋体" w:hAnsi="宋体" w:cs="Arial"/>
                <w:color w:val="000000"/>
                <w:kern w:val="0"/>
                <w:sz w:val="22"/>
                <w:szCs w:val="22"/>
              </w:rPr>
            </w:pPr>
            <w:r>
              <w:rPr>
                <w:rFonts w:hint="eastAsia" w:ascii="宋体" w:hAnsi="宋体" w:cs="Arial"/>
                <w:color w:val="000000"/>
                <w:kern w:val="0"/>
                <w:sz w:val="22"/>
                <w:szCs w:val="22"/>
              </w:rPr>
              <w:t>14.02</w:t>
            </w:r>
          </w:p>
        </w:tc>
      </w:tr>
      <w:tr w14:paraId="49C1DB9B">
        <w:tblPrEx>
          <w:tblCellMar>
            <w:top w:w="0" w:type="dxa"/>
            <w:left w:w="108" w:type="dxa"/>
            <w:bottom w:w="0" w:type="dxa"/>
            <w:right w:w="108" w:type="dxa"/>
          </w:tblCellMar>
        </w:tblPrEx>
        <w:trPr>
          <w:trHeight w:val="276" w:hRule="atLeast"/>
        </w:trPr>
        <w:tc>
          <w:tcPr>
            <w:tcW w:w="1030" w:type="dxa"/>
            <w:tcBorders>
              <w:top w:val="nil"/>
              <w:left w:val="single" w:color="auto" w:sz="4" w:space="0"/>
              <w:bottom w:val="single" w:color="auto" w:sz="4" w:space="0"/>
              <w:right w:val="single" w:color="auto" w:sz="4" w:space="0"/>
            </w:tcBorders>
            <w:vAlign w:val="center"/>
          </w:tcPr>
          <w:p w14:paraId="24D1669E">
            <w:pPr>
              <w:widowControl/>
              <w:jc w:val="left"/>
              <w:rPr>
                <w:rFonts w:ascii="宋体" w:hAnsi="宋体" w:cs="Arial"/>
                <w:color w:val="000000"/>
                <w:kern w:val="0"/>
                <w:sz w:val="22"/>
                <w:szCs w:val="22"/>
              </w:rPr>
            </w:pPr>
            <w:r>
              <w:rPr>
                <w:rFonts w:hint="eastAsia" w:ascii="宋体" w:hAnsi="宋体" w:cs="Arial"/>
                <w:color w:val="000000"/>
                <w:kern w:val="0"/>
                <w:sz w:val="22"/>
                <w:szCs w:val="22"/>
              </w:rPr>
              <w:t>30106</w:t>
            </w:r>
          </w:p>
        </w:tc>
        <w:tc>
          <w:tcPr>
            <w:tcW w:w="3270" w:type="dxa"/>
            <w:tcBorders>
              <w:top w:val="nil"/>
              <w:left w:val="nil"/>
              <w:bottom w:val="single" w:color="auto" w:sz="4" w:space="0"/>
              <w:right w:val="single" w:color="auto" w:sz="4" w:space="0"/>
            </w:tcBorders>
            <w:vAlign w:val="center"/>
          </w:tcPr>
          <w:p w14:paraId="6266306A">
            <w:pPr>
              <w:widowControl/>
              <w:ind w:firstLine="200" w:firstLineChars="100"/>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伙食补助费</w:t>
            </w:r>
          </w:p>
        </w:tc>
        <w:tc>
          <w:tcPr>
            <w:tcW w:w="1190" w:type="dxa"/>
            <w:tcBorders>
              <w:top w:val="nil"/>
              <w:left w:val="nil"/>
              <w:bottom w:val="single" w:color="auto" w:sz="4" w:space="0"/>
              <w:right w:val="single" w:color="auto" w:sz="4" w:space="0"/>
            </w:tcBorders>
            <w:vAlign w:val="bottom"/>
          </w:tcPr>
          <w:p w14:paraId="1C3294B1">
            <w:pPr>
              <w:widowControl/>
              <w:jc w:val="right"/>
              <w:rPr>
                <w:rFonts w:ascii="宋体" w:hAnsi="宋体" w:cs="Arial"/>
                <w:color w:val="000000"/>
                <w:kern w:val="0"/>
                <w:sz w:val="22"/>
                <w:szCs w:val="22"/>
              </w:rPr>
            </w:pPr>
            <w:r>
              <w:rPr>
                <w:rFonts w:hint="eastAsia" w:ascii="宋体" w:hAnsi="宋体" w:cs="Arial"/>
                <w:color w:val="000000"/>
                <w:kern w:val="0"/>
                <w:sz w:val="22"/>
                <w:szCs w:val="22"/>
              </w:rPr>
              <w:t>67.58</w:t>
            </w:r>
          </w:p>
        </w:tc>
        <w:tc>
          <w:tcPr>
            <w:tcW w:w="1010" w:type="dxa"/>
            <w:tcBorders>
              <w:top w:val="nil"/>
              <w:left w:val="nil"/>
              <w:bottom w:val="single" w:color="auto" w:sz="4" w:space="0"/>
              <w:right w:val="single" w:color="auto" w:sz="4" w:space="0"/>
            </w:tcBorders>
            <w:vAlign w:val="bottom"/>
          </w:tcPr>
          <w:p w14:paraId="54777A08">
            <w:pPr>
              <w:widowControl/>
              <w:jc w:val="left"/>
              <w:rPr>
                <w:rFonts w:ascii="宋体" w:hAnsi="宋体" w:cs="Arial"/>
                <w:color w:val="000000"/>
                <w:kern w:val="0"/>
                <w:sz w:val="22"/>
                <w:szCs w:val="22"/>
              </w:rPr>
            </w:pPr>
            <w:r>
              <w:rPr>
                <w:rFonts w:hint="eastAsia" w:ascii="宋体" w:hAnsi="宋体" w:cs="Arial"/>
                <w:color w:val="000000"/>
                <w:kern w:val="0"/>
                <w:sz w:val="22"/>
                <w:szCs w:val="22"/>
              </w:rPr>
              <w:t>30204</w:t>
            </w:r>
          </w:p>
        </w:tc>
        <w:tc>
          <w:tcPr>
            <w:tcW w:w="2200" w:type="dxa"/>
            <w:tcBorders>
              <w:top w:val="nil"/>
              <w:left w:val="nil"/>
              <w:bottom w:val="single" w:color="auto" w:sz="4" w:space="0"/>
              <w:right w:val="single" w:color="auto" w:sz="4" w:space="0"/>
            </w:tcBorders>
            <w:vAlign w:val="bottom"/>
          </w:tcPr>
          <w:p w14:paraId="6F32B17E">
            <w:pPr>
              <w:widowControl/>
              <w:jc w:val="left"/>
              <w:rPr>
                <w:rFonts w:ascii="宋体" w:hAnsi="宋体" w:cs="Arial"/>
                <w:color w:val="000000"/>
                <w:kern w:val="0"/>
                <w:sz w:val="22"/>
                <w:szCs w:val="22"/>
              </w:rPr>
            </w:pPr>
            <w:r>
              <w:rPr>
                <w:rFonts w:hint="eastAsia" w:ascii="宋体" w:hAnsi="宋体" w:cs="Arial"/>
                <w:color w:val="000000"/>
                <w:kern w:val="0"/>
                <w:sz w:val="22"/>
                <w:szCs w:val="22"/>
              </w:rPr>
              <w:t>手续费</w:t>
            </w:r>
            <w:r>
              <w:rPr>
                <w:rFonts w:ascii="宋体" w:hAnsi="宋体" w:cs="Arial"/>
                <w:color w:val="000000"/>
                <w:kern w:val="0"/>
                <w:sz w:val="22"/>
                <w:szCs w:val="22"/>
              </w:rPr>
              <w:t>　</w:t>
            </w:r>
          </w:p>
        </w:tc>
        <w:tc>
          <w:tcPr>
            <w:tcW w:w="1270" w:type="dxa"/>
            <w:tcBorders>
              <w:top w:val="nil"/>
              <w:left w:val="nil"/>
              <w:bottom w:val="single" w:color="auto" w:sz="4" w:space="0"/>
              <w:right w:val="single" w:color="auto" w:sz="4" w:space="0"/>
            </w:tcBorders>
            <w:vAlign w:val="bottom"/>
          </w:tcPr>
          <w:p w14:paraId="665C77B5">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0.59</w:t>
            </w:r>
          </w:p>
        </w:tc>
        <w:tc>
          <w:tcPr>
            <w:tcW w:w="1070" w:type="dxa"/>
            <w:tcBorders>
              <w:top w:val="nil"/>
              <w:left w:val="nil"/>
              <w:bottom w:val="single" w:color="auto" w:sz="4" w:space="0"/>
              <w:right w:val="single" w:color="auto" w:sz="4" w:space="0"/>
            </w:tcBorders>
            <w:vAlign w:val="bottom"/>
          </w:tcPr>
          <w:p w14:paraId="4F15E93A">
            <w:pPr>
              <w:widowControl/>
              <w:jc w:val="left"/>
              <w:rPr>
                <w:rFonts w:ascii="宋体" w:hAnsi="宋体" w:cs="Arial"/>
                <w:color w:val="000000"/>
                <w:kern w:val="0"/>
                <w:sz w:val="22"/>
                <w:szCs w:val="22"/>
              </w:rPr>
            </w:pPr>
            <w:r>
              <w:rPr>
                <w:rFonts w:hint="eastAsia" w:ascii="宋体" w:hAnsi="宋体" w:cs="Arial"/>
                <w:color w:val="000000"/>
                <w:kern w:val="0"/>
                <w:sz w:val="22"/>
                <w:szCs w:val="22"/>
              </w:rPr>
              <w:t>31001</w:t>
            </w:r>
          </w:p>
        </w:tc>
        <w:tc>
          <w:tcPr>
            <w:tcW w:w="2970" w:type="dxa"/>
            <w:tcBorders>
              <w:top w:val="nil"/>
              <w:left w:val="single" w:color="auto" w:sz="4" w:space="0"/>
              <w:bottom w:val="single" w:color="auto" w:sz="4" w:space="0"/>
              <w:right w:val="single" w:color="auto" w:sz="4" w:space="0"/>
            </w:tcBorders>
            <w:vAlign w:val="bottom"/>
          </w:tcPr>
          <w:p w14:paraId="32DF87D9">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房屋建筑物购置</w:t>
            </w:r>
          </w:p>
        </w:tc>
        <w:tc>
          <w:tcPr>
            <w:tcW w:w="1290" w:type="dxa"/>
            <w:tcBorders>
              <w:top w:val="nil"/>
              <w:left w:val="single" w:color="auto" w:sz="4" w:space="0"/>
              <w:bottom w:val="single" w:color="auto" w:sz="4" w:space="0"/>
              <w:right w:val="single" w:color="auto" w:sz="4" w:space="0"/>
            </w:tcBorders>
            <w:vAlign w:val="bottom"/>
          </w:tcPr>
          <w:p w14:paraId="589A23E7">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14:paraId="3AA9D494">
        <w:tblPrEx>
          <w:tblCellMar>
            <w:top w:w="0" w:type="dxa"/>
            <w:left w:w="108" w:type="dxa"/>
            <w:bottom w:w="0" w:type="dxa"/>
            <w:right w:w="108" w:type="dxa"/>
          </w:tblCellMar>
        </w:tblPrEx>
        <w:trPr>
          <w:trHeight w:val="276" w:hRule="atLeast"/>
        </w:trPr>
        <w:tc>
          <w:tcPr>
            <w:tcW w:w="1030" w:type="dxa"/>
            <w:tcBorders>
              <w:top w:val="nil"/>
              <w:left w:val="single" w:color="auto" w:sz="4" w:space="0"/>
              <w:bottom w:val="single" w:color="auto" w:sz="4" w:space="0"/>
              <w:right w:val="single" w:color="auto" w:sz="4" w:space="0"/>
            </w:tcBorders>
            <w:vAlign w:val="center"/>
          </w:tcPr>
          <w:p w14:paraId="32F14C15">
            <w:pPr>
              <w:widowControl/>
              <w:jc w:val="left"/>
              <w:rPr>
                <w:rFonts w:ascii="宋体" w:hAnsi="宋体" w:cs="Arial"/>
                <w:color w:val="000000"/>
                <w:kern w:val="0"/>
                <w:sz w:val="22"/>
                <w:szCs w:val="22"/>
              </w:rPr>
            </w:pPr>
            <w:r>
              <w:rPr>
                <w:rFonts w:hint="eastAsia" w:ascii="宋体" w:hAnsi="宋体" w:cs="Arial"/>
                <w:color w:val="000000"/>
                <w:kern w:val="0"/>
                <w:sz w:val="22"/>
                <w:szCs w:val="22"/>
              </w:rPr>
              <w:t>30107</w:t>
            </w:r>
          </w:p>
        </w:tc>
        <w:tc>
          <w:tcPr>
            <w:tcW w:w="3270" w:type="dxa"/>
            <w:tcBorders>
              <w:top w:val="nil"/>
              <w:left w:val="nil"/>
              <w:bottom w:val="single" w:color="auto" w:sz="4" w:space="0"/>
              <w:right w:val="single" w:color="auto" w:sz="4" w:space="0"/>
            </w:tcBorders>
            <w:vAlign w:val="center"/>
          </w:tcPr>
          <w:p w14:paraId="28238E3C">
            <w:pPr>
              <w:widowControl/>
              <w:ind w:firstLine="200" w:firstLineChars="100"/>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绩效工资</w:t>
            </w:r>
          </w:p>
        </w:tc>
        <w:tc>
          <w:tcPr>
            <w:tcW w:w="1190" w:type="dxa"/>
            <w:tcBorders>
              <w:top w:val="nil"/>
              <w:left w:val="nil"/>
              <w:bottom w:val="single" w:color="auto" w:sz="4" w:space="0"/>
              <w:right w:val="single" w:color="auto" w:sz="4" w:space="0"/>
            </w:tcBorders>
            <w:vAlign w:val="center"/>
          </w:tcPr>
          <w:p w14:paraId="0B269BA7">
            <w:pPr>
              <w:widowControl/>
              <w:jc w:val="right"/>
              <w:rPr>
                <w:rFonts w:ascii="宋体" w:hAnsi="宋体" w:cs="Arial"/>
                <w:color w:val="000000"/>
                <w:kern w:val="0"/>
                <w:sz w:val="22"/>
                <w:szCs w:val="22"/>
              </w:rPr>
            </w:pPr>
            <w:r>
              <w:rPr>
                <w:rFonts w:hint="eastAsia" w:ascii="宋体" w:hAnsi="宋体" w:cs="Arial"/>
                <w:color w:val="000000"/>
                <w:kern w:val="0"/>
                <w:sz w:val="22"/>
                <w:szCs w:val="22"/>
              </w:rPr>
              <w:t>422.22</w:t>
            </w:r>
          </w:p>
        </w:tc>
        <w:tc>
          <w:tcPr>
            <w:tcW w:w="1010" w:type="dxa"/>
            <w:tcBorders>
              <w:top w:val="nil"/>
              <w:left w:val="nil"/>
              <w:bottom w:val="single" w:color="auto" w:sz="4" w:space="0"/>
              <w:right w:val="single" w:color="auto" w:sz="4" w:space="0"/>
            </w:tcBorders>
            <w:vAlign w:val="center"/>
          </w:tcPr>
          <w:p w14:paraId="4A0DE525">
            <w:pPr>
              <w:widowControl/>
              <w:jc w:val="left"/>
              <w:rPr>
                <w:rFonts w:ascii="宋体" w:hAnsi="宋体" w:cs="Arial"/>
                <w:color w:val="000000"/>
                <w:kern w:val="0"/>
                <w:sz w:val="22"/>
                <w:szCs w:val="22"/>
              </w:rPr>
            </w:pPr>
            <w:r>
              <w:rPr>
                <w:rFonts w:hint="eastAsia" w:ascii="宋体" w:hAnsi="宋体" w:cs="Arial"/>
                <w:color w:val="000000"/>
                <w:kern w:val="0"/>
                <w:sz w:val="22"/>
                <w:szCs w:val="22"/>
              </w:rPr>
              <w:t>30205</w:t>
            </w:r>
          </w:p>
        </w:tc>
        <w:tc>
          <w:tcPr>
            <w:tcW w:w="2200" w:type="dxa"/>
            <w:tcBorders>
              <w:top w:val="nil"/>
              <w:left w:val="nil"/>
              <w:bottom w:val="single" w:color="auto" w:sz="4" w:space="0"/>
              <w:right w:val="single" w:color="auto" w:sz="4" w:space="0"/>
            </w:tcBorders>
            <w:vAlign w:val="center"/>
          </w:tcPr>
          <w:p w14:paraId="5E4B4DF5">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270" w:type="dxa"/>
            <w:tcBorders>
              <w:top w:val="nil"/>
              <w:left w:val="nil"/>
              <w:bottom w:val="single" w:color="auto" w:sz="4" w:space="0"/>
              <w:right w:val="single" w:color="auto" w:sz="4" w:space="0"/>
            </w:tcBorders>
            <w:vAlign w:val="bottom"/>
          </w:tcPr>
          <w:p w14:paraId="52124D2D">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0.00</w:t>
            </w:r>
          </w:p>
        </w:tc>
        <w:tc>
          <w:tcPr>
            <w:tcW w:w="1070" w:type="dxa"/>
            <w:tcBorders>
              <w:top w:val="nil"/>
              <w:left w:val="nil"/>
              <w:bottom w:val="single" w:color="auto" w:sz="4" w:space="0"/>
              <w:right w:val="single" w:color="auto" w:sz="4" w:space="0"/>
            </w:tcBorders>
            <w:vAlign w:val="bottom"/>
          </w:tcPr>
          <w:p w14:paraId="1528F102">
            <w:pPr>
              <w:widowControl/>
              <w:jc w:val="left"/>
              <w:rPr>
                <w:rFonts w:ascii="宋体" w:hAnsi="宋体" w:cs="Arial"/>
                <w:color w:val="000000"/>
                <w:kern w:val="0"/>
                <w:sz w:val="22"/>
                <w:szCs w:val="22"/>
              </w:rPr>
            </w:pPr>
            <w:r>
              <w:rPr>
                <w:rFonts w:hint="eastAsia" w:ascii="宋体" w:hAnsi="宋体" w:cs="Arial"/>
                <w:color w:val="000000"/>
                <w:kern w:val="0"/>
                <w:sz w:val="22"/>
                <w:szCs w:val="22"/>
              </w:rPr>
              <w:t>31002</w:t>
            </w:r>
          </w:p>
        </w:tc>
        <w:tc>
          <w:tcPr>
            <w:tcW w:w="2970" w:type="dxa"/>
            <w:tcBorders>
              <w:top w:val="nil"/>
              <w:left w:val="single" w:color="auto" w:sz="4" w:space="0"/>
              <w:bottom w:val="single" w:color="auto" w:sz="4" w:space="0"/>
              <w:right w:val="single" w:color="auto" w:sz="4" w:space="0"/>
            </w:tcBorders>
            <w:vAlign w:val="bottom"/>
          </w:tcPr>
          <w:p w14:paraId="131DE035">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办公设备购置</w:t>
            </w:r>
          </w:p>
        </w:tc>
        <w:tc>
          <w:tcPr>
            <w:tcW w:w="1290" w:type="dxa"/>
            <w:tcBorders>
              <w:top w:val="nil"/>
              <w:left w:val="single" w:color="auto" w:sz="4" w:space="0"/>
              <w:bottom w:val="single" w:color="auto" w:sz="4" w:space="0"/>
              <w:right w:val="single" w:color="auto" w:sz="4" w:space="0"/>
            </w:tcBorders>
            <w:vAlign w:val="bottom"/>
          </w:tcPr>
          <w:p w14:paraId="093D77FA">
            <w:pPr>
              <w:widowControl/>
              <w:jc w:val="right"/>
              <w:rPr>
                <w:rFonts w:ascii="宋体" w:hAnsi="宋体" w:cs="Arial"/>
                <w:color w:val="000000"/>
                <w:kern w:val="0"/>
                <w:sz w:val="22"/>
                <w:szCs w:val="22"/>
              </w:rPr>
            </w:pPr>
            <w:r>
              <w:rPr>
                <w:rFonts w:hint="eastAsia" w:ascii="宋体" w:hAnsi="宋体" w:cs="Arial"/>
                <w:color w:val="000000"/>
                <w:kern w:val="0"/>
                <w:sz w:val="22"/>
                <w:szCs w:val="22"/>
              </w:rPr>
              <w:t>4.25</w:t>
            </w:r>
          </w:p>
        </w:tc>
      </w:tr>
      <w:tr w14:paraId="29BA5496">
        <w:tblPrEx>
          <w:tblCellMar>
            <w:top w:w="0" w:type="dxa"/>
            <w:left w:w="108" w:type="dxa"/>
            <w:bottom w:w="0" w:type="dxa"/>
            <w:right w:w="108" w:type="dxa"/>
          </w:tblCellMar>
        </w:tblPrEx>
        <w:trPr>
          <w:trHeight w:val="276" w:hRule="atLeast"/>
        </w:trPr>
        <w:tc>
          <w:tcPr>
            <w:tcW w:w="1030" w:type="dxa"/>
            <w:tcBorders>
              <w:top w:val="nil"/>
              <w:left w:val="single" w:color="auto" w:sz="4" w:space="0"/>
              <w:bottom w:val="single" w:color="auto" w:sz="4" w:space="0"/>
              <w:right w:val="single" w:color="auto" w:sz="4" w:space="0"/>
            </w:tcBorders>
            <w:vAlign w:val="center"/>
          </w:tcPr>
          <w:p w14:paraId="4810F00E">
            <w:pPr>
              <w:widowControl/>
              <w:jc w:val="left"/>
              <w:rPr>
                <w:rFonts w:ascii="宋体" w:hAnsi="宋体" w:cs="Arial"/>
                <w:color w:val="000000"/>
                <w:kern w:val="0"/>
                <w:sz w:val="22"/>
                <w:szCs w:val="22"/>
              </w:rPr>
            </w:pPr>
            <w:r>
              <w:rPr>
                <w:rFonts w:hint="eastAsia" w:ascii="宋体" w:hAnsi="宋体" w:cs="Arial"/>
                <w:color w:val="000000"/>
                <w:kern w:val="0"/>
                <w:sz w:val="22"/>
                <w:szCs w:val="22"/>
              </w:rPr>
              <w:t>30108</w:t>
            </w:r>
          </w:p>
        </w:tc>
        <w:tc>
          <w:tcPr>
            <w:tcW w:w="3270" w:type="dxa"/>
            <w:tcBorders>
              <w:top w:val="nil"/>
              <w:left w:val="nil"/>
              <w:bottom w:val="single" w:color="auto" w:sz="4" w:space="0"/>
              <w:right w:val="single" w:color="auto" w:sz="4" w:space="0"/>
            </w:tcBorders>
            <w:vAlign w:val="center"/>
          </w:tcPr>
          <w:p w14:paraId="114E369E">
            <w:pPr>
              <w:widowControl/>
              <w:ind w:firstLine="200" w:firstLineChars="100"/>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机关事业单位基本养老保险缴费</w:t>
            </w:r>
          </w:p>
        </w:tc>
        <w:tc>
          <w:tcPr>
            <w:tcW w:w="1190" w:type="dxa"/>
            <w:tcBorders>
              <w:top w:val="nil"/>
              <w:left w:val="nil"/>
              <w:bottom w:val="single" w:color="auto" w:sz="4" w:space="0"/>
              <w:right w:val="single" w:color="auto" w:sz="4" w:space="0"/>
            </w:tcBorders>
            <w:vAlign w:val="center"/>
          </w:tcPr>
          <w:p w14:paraId="3D497F2A">
            <w:pPr>
              <w:widowControl/>
              <w:jc w:val="right"/>
              <w:rPr>
                <w:rFonts w:ascii="宋体" w:hAnsi="宋体" w:cs="Arial"/>
                <w:color w:val="000000"/>
                <w:kern w:val="0"/>
                <w:sz w:val="22"/>
                <w:szCs w:val="22"/>
              </w:rPr>
            </w:pPr>
            <w:r>
              <w:rPr>
                <w:rFonts w:hint="eastAsia" w:ascii="宋体" w:hAnsi="宋体" w:cs="Arial"/>
                <w:color w:val="000000"/>
                <w:kern w:val="0"/>
                <w:sz w:val="22"/>
                <w:szCs w:val="22"/>
              </w:rPr>
              <w:t>462.92</w:t>
            </w:r>
          </w:p>
        </w:tc>
        <w:tc>
          <w:tcPr>
            <w:tcW w:w="1010" w:type="dxa"/>
            <w:tcBorders>
              <w:top w:val="nil"/>
              <w:left w:val="nil"/>
              <w:bottom w:val="single" w:color="auto" w:sz="4" w:space="0"/>
              <w:right w:val="single" w:color="auto" w:sz="4" w:space="0"/>
            </w:tcBorders>
            <w:vAlign w:val="center"/>
          </w:tcPr>
          <w:p w14:paraId="4A312FD5">
            <w:pPr>
              <w:widowControl/>
              <w:jc w:val="left"/>
              <w:rPr>
                <w:rFonts w:ascii="宋体" w:hAnsi="宋体" w:cs="Arial"/>
                <w:color w:val="000000"/>
                <w:kern w:val="0"/>
                <w:sz w:val="22"/>
                <w:szCs w:val="22"/>
              </w:rPr>
            </w:pPr>
            <w:r>
              <w:rPr>
                <w:rFonts w:hint="eastAsia" w:ascii="宋体" w:hAnsi="宋体" w:cs="Arial"/>
                <w:color w:val="000000"/>
                <w:kern w:val="0"/>
                <w:sz w:val="22"/>
                <w:szCs w:val="22"/>
              </w:rPr>
              <w:t>30206</w:t>
            </w:r>
          </w:p>
        </w:tc>
        <w:tc>
          <w:tcPr>
            <w:tcW w:w="2200" w:type="dxa"/>
            <w:tcBorders>
              <w:top w:val="nil"/>
              <w:left w:val="nil"/>
              <w:bottom w:val="single" w:color="auto" w:sz="4" w:space="0"/>
              <w:right w:val="single" w:color="auto" w:sz="4" w:space="0"/>
            </w:tcBorders>
            <w:vAlign w:val="center"/>
          </w:tcPr>
          <w:p w14:paraId="0757D51F">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270" w:type="dxa"/>
            <w:tcBorders>
              <w:top w:val="nil"/>
              <w:left w:val="nil"/>
              <w:bottom w:val="single" w:color="auto" w:sz="4" w:space="0"/>
              <w:right w:val="single" w:color="auto" w:sz="4" w:space="0"/>
            </w:tcBorders>
            <w:vAlign w:val="bottom"/>
          </w:tcPr>
          <w:p w14:paraId="50FC4267">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87.65</w:t>
            </w:r>
          </w:p>
        </w:tc>
        <w:tc>
          <w:tcPr>
            <w:tcW w:w="1070" w:type="dxa"/>
            <w:tcBorders>
              <w:top w:val="nil"/>
              <w:left w:val="nil"/>
              <w:bottom w:val="single" w:color="auto" w:sz="4" w:space="0"/>
              <w:right w:val="single" w:color="auto" w:sz="4" w:space="0"/>
            </w:tcBorders>
            <w:vAlign w:val="bottom"/>
          </w:tcPr>
          <w:p w14:paraId="7BCEC4BE">
            <w:pPr>
              <w:widowControl/>
              <w:jc w:val="left"/>
              <w:rPr>
                <w:rFonts w:ascii="宋体" w:hAnsi="宋体" w:cs="Arial"/>
                <w:color w:val="000000"/>
                <w:kern w:val="0"/>
                <w:sz w:val="22"/>
                <w:szCs w:val="22"/>
              </w:rPr>
            </w:pPr>
            <w:r>
              <w:rPr>
                <w:rFonts w:hint="eastAsia" w:ascii="宋体" w:hAnsi="宋体" w:cs="Arial"/>
                <w:color w:val="000000"/>
                <w:kern w:val="0"/>
                <w:sz w:val="22"/>
                <w:szCs w:val="22"/>
              </w:rPr>
              <w:t>31003</w:t>
            </w:r>
          </w:p>
        </w:tc>
        <w:tc>
          <w:tcPr>
            <w:tcW w:w="2970" w:type="dxa"/>
            <w:tcBorders>
              <w:top w:val="nil"/>
              <w:left w:val="single" w:color="auto" w:sz="4" w:space="0"/>
              <w:bottom w:val="single" w:color="auto" w:sz="4" w:space="0"/>
              <w:right w:val="single" w:color="auto" w:sz="4" w:space="0"/>
            </w:tcBorders>
            <w:vAlign w:val="bottom"/>
          </w:tcPr>
          <w:p w14:paraId="62337338">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专用设备购置</w:t>
            </w:r>
          </w:p>
        </w:tc>
        <w:tc>
          <w:tcPr>
            <w:tcW w:w="1290" w:type="dxa"/>
            <w:tcBorders>
              <w:top w:val="single" w:color="auto" w:sz="4" w:space="0"/>
              <w:left w:val="single" w:color="auto" w:sz="4" w:space="0"/>
              <w:bottom w:val="single" w:color="auto" w:sz="4" w:space="0"/>
              <w:right w:val="single" w:color="auto" w:sz="4" w:space="0"/>
            </w:tcBorders>
            <w:vAlign w:val="bottom"/>
          </w:tcPr>
          <w:p w14:paraId="153C4C92">
            <w:pPr>
              <w:widowControl/>
              <w:jc w:val="right"/>
              <w:rPr>
                <w:rFonts w:ascii="宋体" w:hAnsi="宋体" w:cs="Arial"/>
                <w:color w:val="000000"/>
                <w:kern w:val="0"/>
                <w:sz w:val="22"/>
                <w:szCs w:val="22"/>
              </w:rPr>
            </w:pPr>
            <w:r>
              <w:rPr>
                <w:rFonts w:hint="eastAsia" w:ascii="宋体" w:hAnsi="宋体" w:cs="Arial"/>
                <w:color w:val="000000"/>
                <w:kern w:val="0"/>
                <w:sz w:val="22"/>
                <w:szCs w:val="22"/>
              </w:rPr>
              <w:t>9.77</w:t>
            </w:r>
          </w:p>
        </w:tc>
      </w:tr>
      <w:tr w14:paraId="61C0A4AA">
        <w:tblPrEx>
          <w:tblCellMar>
            <w:top w:w="0" w:type="dxa"/>
            <w:left w:w="108" w:type="dxa"/>
            <w:bottom w:w="0" w:type="dxa"/>
            <w:right w:w="108" w:type="dxa"/>
          </w:tblCellMar>
        </w:tblPrEx>
        <w:trPr>
          <w:trHeight w:val="276" w:hRule="atLeast"/>
        </w:trPr>
        <w:tc>
          <w:tcPr>
            <w:tcW w:w="1030" w:type="dxa"/>
            <w:tcBorders>
              <w:top w:val="nil"/>
              <w:left w:val="single" w:color="auto" w:sz="4" w:space="0"/>
              <w:bottom w:val="single" w:color="auto" w:sz="4" w:space="0"/>
              <w:right w:val="single" w:color="auto" w:sz="4" w:space="0"/>
            </w:tcBorders>
            <w:vAlign w:val="center"/>
          </w:tcPr>
          <w:p w14:paraId="3BC2FAAF">
            <w:pPr>
              <w:widowControl/>
              <w:jc w:val="left"/>
              <w:rPr>
                <w:rFonts w:ascii="宋体" w:hAnsi="宋体" w:cs="Arial"/>
                <w:color w:val="000000"/>
                <w:kern w:val="0"/>
                <w:sz w:val="22"/>
                <w:szCs w:val="22"/>
              </w:rPr>
            </w:pPr>
            <w:r>
              <w:rPr>
                <w:rFonts w:hint="eastAsia" w:ascii="宋体" w:hAnsi="宋体" w:cs="Arial"/>
                <w:color w:val="000000"/>
                <w:kern w:val="0"/>
                <w:sz w:val="22"/>
                <w:szCs w:val="22"/>
              </w:rPr>
              <w:t>30109</w:t>
            </w:r>
          </w:p>
        </w:tc>
        <w:tc>
          <w:tcPr>
            <w:tcW w:w="3270" w:type="dxa"/>
            <w:tcBorders>
              <w:top w:val="nil"/>
              <w:left w:val="nil"/>
              <w:bottom w:val="single" w:color="auto" w:sz="4" w:space="0"/>
              <w:right w:val="single" w:color="auto" w:sz="4" w:space="0"/>
            </w:tcBorders>
            <w:vAlign w:val="center"/>
          </w:tcPr>
          <w:p w14:paraId="64854441">
            <w:pPr>
              <w:widowControl/>
              <w:ind w:firstLine="200" w:firstLineChars="100"/>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职业年金缴费</w:t>
            </w:r>
          </w:p>
        </w:tc>
        <w:tc>
          <w:tcPr>
            <w:tcW w:w="1190" w:type="dxa"/>
            <w:tcBorders>
              <w:top w:val="nil"/>
              <w:left w:val="nil"/>
              <w:bottom w:val="single" w:color="auto" w:sz="4" w:space="0"/>
              <w:right w:val="single" w:color="auto" w:sz="4" w:space="0"/>
            </w:tcBorders>
            <w:vAlign w:val="bottom"/>
          </w:tcPr>
          <w:p w14:paraId="49DD6F4F">
            <w:pPr>
              <w:widowControl/>
              <w:jc w:val="right"/>
              <w:rPr>
                <w:rFonts w:ascii="宋体" w:hAnsi="宋体" w:cs="Arial"/>
                <w:color w:val="000000"/>
                <w:kern w:val="0"/>
                <w:sz w:val="22"/>
                <w:szCs w:val="22"/>
              </w:rPr>
            </w:pPr>
            <w:r>
              <w:rPr>
                <w:rFonts w:hint="eastAsia" w:ascii="宋体" w:hAnsi="宋体" w:cs="Arial"/>
                <w:color w:val="000000"/>
                <w:kern w:val="0"/>
                <w:sz w:val="22"/>
                <w:szCs w:val="22"/>
              </w:rPr>
              <w:t>176.67</w:t>
            </w:r>
          </w:p>
        </w:tc>
        <w:tc>
          <w:tcPr>
            <w:tcW w:w="1010" w:type="dxa"/>
            <w:tcBorders>
              <w:top w:val="nil"/>
              <w:left w:val="nil"/>
              <w:bottom w:val="single" w:color="auto" w:sz="4" w:space="0"/>
              <w:right w:val="single" w:color="auto" w:sz="4" w:space="0"/>
            </w:tcBorders>
            <w:vAlign w:val="bottom"/>
          </w:tcPr>
          <w:p w14:paraId="0EAFF70B">
            <w:pPr>
              <w:widowControl/>
              <w:jc w:val="left"/>
              <w:rPr>
                <w:rFonts w:ascii="宋体" w:hAnsi="宋体" w:cs="Arial"/>
                <w:color w:val="000000"/>
                <w:kern w:val="0"/>
                <w:sz w:val="22"/>
                <w:szCs w:val="22"/>
              </w:rPr>
            </w:pPr>
            <w:r>
              <w:rPr>
                <w:rFonts w:hint="eastAsia" w:ascii="宋体" w:hAnsi="宋体" w:cs="Arial"/>
                <w:color w:val="000000"/>
                <w:kern w:val="0"/>
                <w:sz w:val="22"/>
                <w:szCs w:val="22"/>
              </w:rPr>
              <w:t>30207</w:t>
            </w:r>
          </w:p>
        </w:tc>
        <w:tc>
          <w:tcPr>
            <w:tcW w:w="2200" w:type="dxa"/>
            <w:tcBorders>
              <w:top w:val="nil"/>
              <w:left w:val="nil"/>
              <w:bottom w:val="single" w:color="auto" w:sz="4" w:space="0"/>
              <w:right w:val="single" w:color="auto" w:sz="4" w:space="0"/>
            </w:tcBorders>
            <w:vAlign w:val="bottom"/>
          </w:tcPr>
          <w:p w14:paraId="61DC8A74">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270" w:type="dxa"/>
            <w:tcBorders>
              <w:top w:val="nil"/>
              <w:left w:val="nil"/>
              <w:bottom w:val="single" w:color="auto" w:sz="4" w:space="0"/>
              <w:right w:val="single" w:color="auto" w:sz="4" w:space="0"/>
            </w:tcBorders>
            <w:vAlign w:val="bottom"/>
          </w:tcPr>
          <w:p w14:paraId="7220B73E">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13.49</w:t>
            </w:r>
          </w:p>
        </w:tc>
        <w:tc>
          <w:tcPr>
            <w:tcW w:w="1070" w:type="dxa"/>
            <w:tcBorders>
              <w:top w:val="nil"/>
              <w:left w:val="nil"/>
              <w:bottom w:val="single" w:color="auto" w:sz="4" w:space="0"/>
              <w:right w:val="single" w:color="auto" w:sz="4" w:space="0"/>
            </w:tcBorders>
            <w:vAlign w:val="bottom"/>
          </w:tcPr>
          <w:p w14:paraId="3053079E">
            <w:pPr>
              <w:widowControl/>
              <w:jc w:val="left"/>
              <w:rPr>
                <w:rFonts w:ascii="宋体" w:hAnsi="宋体" w:cs="Arial"/>
                <w:color w:val="000000"/>
                <w:kern w:val="0"/>
                <w:sz w:val="22"/>
                <w:szCs w:val="22"/>
              </w:rPr>
            </w:pPr>
            <w:r>
              <w:rPr>
                <w:rFonts w:hint="eastAsia" w:ascii="宋体" w:hAnsi="宋体" w:cs="Arial"/>
                <w:color w:val="000000"/>
                <w:kern w:val="0"/>
                <w:sz w:val="22"/>
                <w:szCs w:val="22"/>
              </w:rPr>
              <w:t>31005</w:t>
            </w:r>
          </w:p>
        </w:tc>
        <w:tc>
          <w:tcPr>
            <w:tcW w:w="2970" w:type="dxa"/>
            <w:tcBorders>
              <w:top w:val="nil"/>
              <w:left w:val="single" w:color="auto" w:sz="4" w:space="0"/>
              <w:bottom w:val="single" w:color="auto" w:sz="4" w:space="0"/>
              <w:right w:val="single" w:color="auto" w:sz="4" w:space="0"/>
            </w:tcBorders>
            <w:vAlign w:val="bottom"/>
          </w:tcPr>
          <w:p w14:paraId="101BDE71">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基础设施建设</w:t>
            </w:r>
          </w:p>
        </w:tc>
        <w:tc>
          <w:tcPr>
            <w:tcW w:w="1290" w:type="dxa"/>
            <w:tcBorders>
              <w:top w:val="nil"/>
              <w:left w:val="single" w:color="auto" w:sz="4" w:space="0"/>
              <w:bottom w:val="single" w:color="auto" w:sz="4" w:space="0"/>
              <w:right w:val="single" w:color="auto" w:sz="4" w:space="0"/>
            </w:tcBorders>
            <w:vAlign w:val="bottom"/>
          </w:tcPr>
          <w:p w14:paraId="031CC4F5">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14:paraId="31C4D064">
        <w:tblPrEx>
          <w:tblCellMar>
            <w:top w:w="0" w:type="dxa"/>
            <w:left w:w="108" w:type="dxa"/>
            <w:bottom w:w="0" w:type="dxa"/>
            <w:right w:w="108" w:type="dxa"/>
          </w:tblCellMar>
        </w:tblPrEx>
        <w:trPr>
          <w:trHeight w:val="276" w:hRule="atLeast"/>
        </w:trPr>
        <w:tc>
          <w:tcPr>
            <w:tcW w:w="1030" w:type="dxa"/>
            <w:tcBorders>
              <w:top w:val="nil"/>
              <w:left w:val="single" w:color="auto" w:sz="4" w:space="0"/>
              <w:bottom w:val="single" w:color="auto" w:sz="4" w:space="0"/>
              <w:right w:val="single" w:color="auto" w:sz="4" w:space="0"/>
            </w:tcBorders>
            <w:vAlign w:val="center"/>
          </w:tcPr>
          <w:p w14:paraId="3AC91830">
            <w:pPr>
              <w:widowControl/>
              <w:jc w:val="left"/>
              <w:rPr>
                <w:rFonts w:ascii="宋体" w:hAnsi="宋体" w:cs="Arial"/>
                <w:color w:val="000000"/>
                <w:kern w:val="0"/>
                <w:sz w:val="22"/>
                <w:szCs w:val="22"/>
              </w:rPr>
            </w:pPr>
            <w:r>
              <w:rPr>
                <w:rFonts w:hint="eastAsia" w:ascii="宋体" w:hAnsi="宋体" w:cs="Arial"/>
                <w:color w:val="000000"/>
                <w:kern w:val="0"/>
                <w:sz w:val="22"/>
                <w:szCs w:val="22"/>
              </w:rPr>
              <w:t>30110</w:t>
            </w:r>
          </w:p>
        </w:tc>
        <w:tc>
          <w:tcPr>
            <w:tcW w:w="3270" w:type="dxa"/>
            <w:tcBorders>
              <w:top w:val="nil"/>
              <w:left w:val="nil"/>
              <w:bottom w:val="single" w:color="auto" w:sz="4" w:space="0"/>
              <w:right w:val="single" w:color="auto" w:sz="4" w:space="0"/>
            </w:tcBorders>
            <w:vAlign w:val="center"/>
          </w:tcPr>
          <w:p w14:paraId="732C1324">
            <w:pPr>
              <w:widowControl/>
              <w:ind w:firstLine="200" w:firstLineChars="100"/>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职工基本医疗保险缴费</w:t>
            </w:r>
          </w:p>
        </w:tc>
        <w:tc>
          <w:tcPr>
            <w:tcW w:w="1190" w:type="dxa"/>
            <w:tcBorders>
              <w:top w:val="nil"/>
              <w:left w:val="nil"/>
              <w:bottom w:val="single" w:color="auto" w:sz="4" w:space="0"/>
              <w:right w:val="single" w:color="auto" w:sz="4" w:space="0"/>
            </w:tcBorders>
            <w:vAlign w:val="bottom"/>
          </w:tcPr>
          <w:p w14:paraId="63F58709">
            <w:pPr>
              <w:widowControl/>
              <w:jc w:val="right"/>
              <w:rPr>
                <w:rFonts w:ascii="宋体" w:hAnsi="宋体" w:cs="Arial"/>
                <w:color w:val="000000"/>
                <w:kern w:val="0"/>
                <w:sz w:val="22"/>
                <w:szCs w:val="22"/>
              </w:rPr>
            </w:pPr>
            <w:r>
              <w:rPr>
                <w:rFonts w:hint="eastAsia" w:ascii="宋体" w:hAnsi="宋体" w:cs="Arial"/>
                <w:color w:val="000000"/>
                <w:kern w:val="0"/>
                <w:sz w:val="22"/>
                <w:szCs w:val="22"/>
              </w:rPr>
              <w:t>188.84</w:t>
            </w:r>
          </w:p>
        </w:tc>
        <w:tc>
          <w:tcPr>
            <w:tcW w:w="1010" w:type="dxa"/>
            <w:tcBorders>
              <w:top w:val="nil"/>
              <w:left w:val="nil"/>
              <w:bottom w:val="single" w:color="auto" w:sz="4" w:space="0"/>
              <w:right w:val="single" w:color="auto" w:sz="4" w:space="0"/>
            </w:tcBorders>
            <w:vAlign w:val="bottom"/>
          </w:tcPr>
          <w:p w14:paraId="68B0347A">
            <w:pPr>
              <w:widowControl/>
              <w:jc w:val="left"/>
              <w:rPr>
                <w:rFonts w:ascii="宋体" w:hAnsi="宋体" w:cs="Arial"/>
                <w:color w:val="000000"/>
                <w:kern w:val="0"/>
                <w:sz w:val="22"/>
                <w:szCs w:val="22"/>
              </w:rPr>
            </w:pPr>
            <w:r>
              <w:rPr>
                <w:rFonts w:hint="eastAsia" w:ascii="宋体" w:hAnsi="宋体" w:cs="Arial"/>
                <w:color w:val="000000"/>
                <w:kern w:val="0"/>
                <w:sz w:val="22"/>
                <w:szCs w:val="22"/>
              </w:rPr>
              <w:t>30208</w:t>
            </w:r>
          </w:p>
        </w:tc>
        <w:tc>
          <w:tcPr>
            <w:tcW w:w="2200" w:type="dxa"/>
            <w:tcBorders>
              <w:top w:val="nil"/>
              <w:left w:val="nil"/>
              <w:bottom w:val="single" w:color="auto" w:sz="4" w:space="0"/>
              <w:right w:val="single" w:color="auto" w:sz="4" w:space="0"/>
            </w:tcBorders>
            <w:vAlign w:val="bottom"/>
          </w:tcPr>
          <w:p w14:paraId="21805B14">
            <w:pPr>
              <w:widowControl/>
              <w:jc w:val="left"/>
              <w:rPr>
                <w:rFonts w:ascii="宋体" w:hAnsi="宋体" w:cs="Arial"/>
                <w:color w:val="000000"/>
                <w:kern w:val="0"/>
                <w:sz w:val="22"/>
                <w:szCs w:val="22"/>
              </w:rPr>
            </w:pPr>
            <w:r>
              <w:rPr>
                <w:rFonts w:hint="eastAsia" w:ascii="宋体" w:hAnsi="宋体" w:cs="Arial"/>
                <w:color w:val="000000"/>
                <w:kern w:val="0"/>
                <w:sz w:val="22"/>
                <w:szCs w:val="22"/>
              </w:rPr>
              <w:t>取暖费</w:t>
            </w:r>
            <w:r>
              <w:rPr>
                <w:rFonts w:ascii="宋体" w:hAnsi="宋体" w:cs="Arial"/>
                <w:color w:val="000000"/>
                <w:kern w:val="0"/>
                <w:sz w:val="22"/>
                <w:szCs w:val="22"/>
              </w:rPr>
              <w:t>　</w:t>
            </w:r>
          </w:p>
        </w:tc>
        <w:tc>
          <w:tcPr>
            <w:tcW w:w="1270" w:type="dxa"/>
            <w:tcBorders>
              <w:top w:val="nil"/>
              <w:left w:val="nil"/>
              <w:bottom w:val="single" w:color="auto" w:sz="4" w:space="0"/>
              <w:right w:val="single" w:color="auto" w:sz="4" w:space="0"/>
            </w:tcBorders>
            <w:vAlign w:val="center"/>
          </w:tcPr>
          <w:p w14:paraId="3493396A">
            <w:pPr>
              <w:widowControl/>
              <w:jc w:val="right"/>
              <w:rPr>
                <w:rFonts w:ascii="宋体" w:hAnsi="宋体" w:cs="Arial"/>
                <w:color w:val="000000"/>
                <w:kern w:val="0"/>
                <w:sz w:val="22"/>
                <w:szCs w:val="22"/>
              </w:rPr>
            </w:pPr>
            <w:r>
              <w:rPr>
                <w:rFonts w:hint="eastAsia" w:ascii="宋体" w:hAnsi="宋体" w:cs="Arial"/>
                <w:color w:val="000000"/>
                <w:kern w:val="0"/>
                <w:sz w:val="22"/>
                <w:szCs w:val="22"/>
              </w:rPr>
              <w:t>　0.00</w:t>
            </w:r>
          </w:p>
        </w:tc>
        <w:tc>
          <w:tcPr>
            <w:tcW w:w="1070" w:type="dxa"/>
            <w:tcBorders>
              <w:top w:val="nil"/>
              <w:left w:val="nil"/>
              <w:bottom w:val="single" w:color="auto" w:sz="4" w:space="0"/>
              <w:right w:val="single" w:color="auto" w:sz="4" w:space="0"/>
            </w:tcBorders>
            <w:vAlign w:val="center"/>
          </w:tcPr>
          <w:p w14:paraId="6E779942">
            <w:pPr>
              <w:widowControl/>
              <w:jc w:val="left"/>
              <w:rPr>
                <w:rFonts w:ascii="宋体" w:hAnsi="宋体" w:cs="Arial"/>
                <w:color w:val="000000"/>
                <w:kern w:val="0"/>
                <w:sz w:val="22"/>
                <w:szCs w:val="22"/>
              </w:rPr>
            </w:pPr>
            <w:r>
              <w:rPr>
                <w:rFonts w:hint="eastAsia" w:ascii="宋体" w:hAnsi="宋体" w:cs="Arial"/>
                <w:color w:val="000000"/>
                <w:kern w:val="0"/>
                <w:sz w:val="22"/>
                <w:szCs w:val="22"/>
              </w:rPr>
              <w:t>31006</w:t>
            </w:r>
          </w:p>
        </w:tc>
        <w:tc>
          <w:tcPr>
            <w:tcW w:w="2970" w:type="dxa"/>
            <w:tcBorders>
              <w:top w:val="nil"/>
              <w:left w:val="single" w:color="auto" w:sz="4" w:space="0"/>
              <w:bottom w:val="single" w:color="auto" w:sz="4" w:space="0"/>
              <w:right w:val="single" w:color="auto" w:sz="4" w:space="0"/>
            </w:tcBorders>
            <w:vAlign w:val="center"/>
          </w:tcPr>
          <w:p w14:paraId="26BB6E13">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大型修缮</w:t>
            </w:r>
          </w:p>
        </w:tc>
        <w:tc>
          <w:tcPr>
            <w:tcW w:w="1290" w:type="dxa"/>
            <w:tcBorders>
              <w:top w:val="nil"/>
              <w:left w:val="single" w:color="auto" w:sz="4" w:space="0"/>
              <w:bottom w:val="single" w:color="auto" w:sz="4" w:space="0"/>
              <w:right w:val="single" w:color="auto" w:sz="4" w:space="0"/>
            </w:tcBorders>
            <w:vAlign w:val="center"/>
          </w:tcPr>
          <w:p w14:paraId="7A06E45B">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14:paraId="09E00D5B">
        <w:tblPrEx>
          <w:tblCellMar>
            <w:top w:w="0" w:type="dxa"/>
            <w:left w:w="108" w:type="dxa"/>
            <w:bottom w:w="0" w:type="dxa"/>
            <w:right w:w="108" w:type="dxa"/>
          </w:tblCellMar>
        </w:tblPrEx>
        <w:trPr>
          <w:trHeight w:val="276" w:hRule="atLeast"/>
        </w:trPr>
        <w:tc>
          <w:tcPr>
            <w:tcW w:w="1030" w:type="dxa"/>
            <w:tcBorders>
              <w:top w:val="nil"/>
              <w:left w:val="single" w:color="auto" w:sz="4" w:space="0"/>
              <w:bottom w:val="single" w:color="auto" w:sz="4" w:space="0"/>
              <w:right w:val="single" w:color="auto" w:sz="4" w:space="0"/>
            </w:tcBorders>
            <w:vAlign w:val="center"/>
          </w:tcPr>
          <w:p w14:paraId="760C16E1">
            <w:pPr>
              <w:widowControl/>
              <w:jc w:val="left"/>
              <w:rPr>
                <w:rFonts w:ascii="宋体" w:hAnsi="宋体" w:cs="Arial"/>
                <w:color w:val="000000"/>
                <w:kern w:val="0"/>
                <w:sz w:val="22"/>
                <w:szCs w:val="22"/>
              </w:rPr>
            </w:pPr>
            <w:r>
              <w:rPr>
                <w:rFonts w:hint="eastAsia" w:ascii="宋体" w:hAnsi="宋体" w:cs="Arial"/>
                <w:color w:val="000000"/>
                <w:kern w:val="0"/>
                <w:sz w:val="22"/>
                <w:szCs w:val="22"/>
              </w:rPr>
              <w:t>30111</w:t>
            </w:r>
          </w:p>
        </w:tc>
        <w:tc>
          <w:tcPr>
            <w:tcW w:w="3270" w:type="dxa"/>
            <w:tcBorders>
              <w:top w:val="nil"/>
              <w:left w:val="nil"/>
              <w:bottom w:val="single" w:color="auto" w:sz="4" w:space="0"/>
              <w:right w:val="single" w:color="auto" w:sz="4" w:space="0"/>
            </w:tcBorders>
            <w:vAlign w:val="center"/>
          </w:tcPr>
          <w:p w14:paraId="450CED40">
            <w:pPr>
              <w:widowControl/>
              <w:ind w:firstLine="200" w:firstLineChars="100"/>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公务员医疗补助缴费</w:t>
            </w:r>
          </w:p>
        </w:tc>
        <w:tc>
          <w:tcPr>
            <w:tcW w:w="1190" w:type="dxa"/>
            <w:tcBorders>
              <w:top w:val="nil"/>
              <w:left w:val="nil"/>
              <w:bottom w:val="single" w:color="auto" w:sz="4" w:space="0"/>
              <w:right w:val="single" w:color="auto" w:sz="4" w:space="0"/>
            </w:tcBorders>
            <w:vAlign w:val="bottom"/>
          </w:tcPr>
          <w:p w14:paraId="59FC16E1">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10" w:type="dxa"/>
            <w:tcBorders>
              <w:top w:val="nil"/>
              <w:left w:val="nil"/>
              <w:bottom w:val="single" w:color="auto" w:sz="4" w:space="0"/>
              <w:right w:val="single" w:color="auto" w:sz="4" w:space="0"/>
            </w:tcBorders>
            <w:vAlign w:val="bottom"/>
          </w:tcPr>
          <w:p w14:paraId="189F70CE">
            <w:pPr>
              <w:widowControl/>
              <w:jc w:val="left"/>
              <w:rPr>
                <w:rFonts w:ascii="宋体" w:hAnsi="宋体" w:cs="Arial"/>
                <w:color w:val="000000"/>
                <w:kern w:val="0"/>
                <w:sz w:val="22"/>
                <w:szCs w:val="22"/>
              </w:rPr>
            </w:pPr>
            <w:r>
              <w:rPr>
                <w:rFonts w:hint="eastAsia" w:ascii="宋体" w:hAnsi="宋体" w:cs="Arial"/>
                <w:color w:val="000000"/>
                <w:kern w:val="0"/>
                <w:sz w:val="22"/>
                <w:szCs w:val="22"/>
              </w:rPr>
              <w:t>30209</w:t>
            </w:r>
          </w:p>
        </w:tc>
        <w:tc>
          <w:tcPr>
            <w:tcW w:w="2200" w:type="dxa"/>
            <w:tcBorders>
              <w:top w:val="nil"/>
              <w:left w:val="nil"/>
              <w:bottom w:val="single" w:color="auto" w:sz="4" w:space="0"/>
              <w:right w:val="single" w:color="auto" w:sz="4" w:space="0"/>
            </w:tcBorders>
            <w:vAlign w:val="bottom"/>
          </w:tcPr>
          <w:p w14:paraId="59627BC9">
            <w:pPr>
              <w:widowControl/>
              <w:jc w:val="left"/>
              <w:rPr>
                <w:rFonts w:ascii="宋体" w:hAnsi="宋体" w:cs="Arial"/>
                <w:color w:val="000000"/>
                <w:kern w:val="0"/>
                <w:sz w:val="22"/>
                <w:szCs w:val="22"/>
              </w:rPr>
            </w:pPr>
            <w:r>
              <w:rPr>
                <w:rFonts w:hint="eastAsia" w:ascii="宋体" w:hAnsi="宋体" w:cs="Arial"/>
                <w:color w:val="000000"/>
                <w:kern w:val="0"/>
                <w:sz w:val="22"/>
                <w:szCs w:val="22"/>
              </w:rPr>
              <w:t>物业管理费</w:t>
            </w:r>
            <w:r>
              <w:rPr>
                <w:rFonts w:ascii="宋体" w:hAnsi="宋体" w:cs="Arial"/>
                <w:color w:val="000000"/>
                <w:kern w:val="0"/>
                <w:sz w:val="22"/>
                <w:szCs w:val="22"/>
              </w:rPr>
              <w:t>　</w:t>
            </w:r>
          </w:p>
        </w:tc>
        <w:tc>
          <w:tcPr>
            <w:tcW w:w="1270" w:type="dxa"/>
            <w:tcBorders>
              <w:top w:val="nil"/>
              <w:left w:val="nil"/>
              <w:bottom w:val="single" w:color="auto" w:sz="4" w:space="0"/>
              <w:right w:val="single" w:color="auto" w:sz="4" w:space="0"/>
            </w:tcBorders>
            <w:vAlign w:val="center"/>
          </w:tcPr>
          <w:p w14:paraId="781A85CA">
            <w:pPr>
              <w:widowControl/>
              <w:jc w:val="right"/>
              <w:rPr>
                <w:rFonts w:ascii="宋体" w:hAnsi="宋体" w:cs="Arial"/>
                <w:color w:val="000000"/>
                <w:kern w:val="0"/>
                <w:sz w:val="22"/>
                <w:szCs w:val="22"/>
              </w:rPr>
            </w:pPr>
            <w:r>
              <w:rPr>
                <w:rFonts w:hint="eastAsia" w:ascii="宋体" w:hAnsi="宋体" w:cs="Arial"/>
                <w:color w:val="000000"/>
                <w:kern w:val="0"/>
                <w:sz w:val="22"/>
                <w:szCs w:val="22"/>
              </w:rPr>
              <w:t>　116.83</w:t>
            </w:r>
          </w:p>
        </w:tc>
        <w:tc>
          <w:tcPr>
            <w:tcW w:w="1070" w:type="dxa"/>
            <w:tcBorders>
              <w:top w:val="nil"/>
              <w:left w:val="nil"/>
              <w:bottom w:val="single" w:color="auto" w:sz="4" w:space="0"/>
              <w:right w:val="single" w:color="auto" w:sz="4" w:space="0"/>
            </w:tcBorders>
            <w:vAlign w:val="center"/>
          </w:tcPr>
          <w:p w14:paraId="1F2EF7C7">
            <w:pPr>
              <w:widowControl/>
              <w:jc w:val="left"/>
              <w:rPr>
                <w:rFonts w:ascii="宋体" w:hAnsi="宋体" w:cs="Arial"/>
                <w:color w:val="000000"/>
                <w:kern w:val="0"/>
                <w:sz w:val="22"/>
                <w:szCs w:val="22"/>
              </w:rPr>
            </w:pPr>
            <w:r>
              <w:rPr>
                <w:rFonts w:hint="eastAsia" w:ascii="宋体" w:hAnsi="宋体" w:cs="Arial"/>
                <w:color w:val="000000"/>
                <w:kern w:val="0"/>
                <w:sz w:val="22"/>
                <w:szCs w:val="22"/>
              </w:rPr>
              <w:t>31007</w:t>
            </w:r>
          </w:p>
        </w:tc>
        <w:tc>
          <w:tcPr>
            <w:tcW w:w="2970" w:type="dxa"/>
            <w:tcBorders>
              <w:top w:val="nil"/>
              <w:left w:val="single" w:color="auto" w:sz="4" w:space="0"/>
              <w:bottom w:val="single" w:color="auto" w:sz="4" w:space="0"/>
              <w:right w:val="single" w:color="auto" w:sz="4" w:space="0"/>
            </w:tcBorders>
            <w:vAlign w:val="center"/>
          </w:tcPr>
          <w:p w14:paraId="10D8050B">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信息网络及软件购置更新</w:t>
            </w:r>
          </w:p>
        </w:tc>
        <w:tc>
          <w:tcPr>
            <w:tcW w:w="1290" w:type="dxa"/>
            <w:tcBorders>
              <w:top w:val="nil"/>
              <w:left w:val="single" w:color="auto" w:sz="4" w:space="0"/>
              <w:bottom w:val="single" w:color="auto" w:sz="4" w:space="0"/>
              <w:right w:val="single" w:color="auto" w:sz="4" w:space="0"/>
            </w:tcBorders>
            <w:vAlign w:val="center"/>
          </w:tcPr>
          <w:p w14:paraId="1A94EDB1">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14:paraId="41284565">
        <w:tblPrEx>
          <w:tblCellMar>
            <w:top w:w="0" w:type="dxa"/>
            <w:left w:w="108" w:type="dxa"/>
            <w:bottom w:w="0" w:type="dxa"/>
            <w:right w:w="108" w:type="dxa"/>
          </w:tblCellMar>
        </w:tblPrEx>
        <w:trPr>
          <w:trHeight w:val="276" w:hRule="atLeast"/>
        </w:trPr>
        <w:tc>
          <w:tcPr>
            <w:tcW w:w="1030" w:type="dxa"/>
            <w:tcBorders>
              <w:top w:val="nil"/>
              <w:left w:val="single" w:color="auto" w:sz="4" w:space="0"/>
              <w:bottom w:val="single" w:color="auto" w:sz="4" w:space="0"/>
              <w:right w:val="single" w:color="auto" w:sz="4" w:space="0"/>
            </w:tcBorders>
            <w:vAlign w:val="center"/>
          </w:tcPr>
          <w:p w14:paraId="11ECCC9B">
            <w:pPr>
              <w:widowControl/>
              <w:jc w:val="left"/>
              <w:rPr>
                <w:rFonts w:ascii="宋体" w:hAnsi="宋体" w:cs="Arial"/>
                <w:color w:val="000000"/>
                <w:kern w:val="0"/>
                <w:sz w:val="22"/>
                <w:szCs w:val="22"/>
              </w:rPr>
            </w:pPr>
            <w:r>
              <w:rPr>
                <w:rFonts w:hint="eastAsia" w:ascii="宋体" w:hAnsi="宋体" w:cs="Arial"/>
                <w:color w:val="000000"/>
                <w:kern w:val="0"/>
                <w:sz w:val="22"/>
                <w:szCs w:val="22"/>
              </w:rPr>
              <w:t>30112</w:t>
            </w:r>
          </w:p>
        </w:tc>
        <w:tc>
          <w:tcPr>
            <w:tcW w:w="3270" w:type="dxa"/>
            <w:tcBorders>
              <w:top w:val="nil"/>
              <w:left w:val="nil"/>
              <w:bottom w:val="single" w:color="auto" w:sz="4" w:space="0"/>
              <w:right w:val="single" w:color="auto" w:sz="4" w:space="0"/>
            </w:tcBorders>
            <w:vAlign w:val="center"/>
          </w:tcPr>
          <w:p w14:paraId="26F782E0">
            <w:pPr>
              <w:widowControl/>
              <w:ind w:firstLine="200" w:firstLineChars="100"/>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其他社会保障缴费</w:t>
            </w:r>
          </w:p>
        </w:tc>
        <w:tc>
          <w:tcPr>
            <w:tcW w:w="1190" w:type="dxa"/>
            <w:tcBorders>
              <w:top w:val="nil"/>
              <w:left w:val="nil"/>
              <w:bottom w:val="single" w:color="auto" w:sz="4" w:space="0"/>
              <w:right w:val="single" w:color="auto" w:sz="4" w:space="0"/>
            </w:tcBorders>
            <w:vAlign w:val="bottom"/>
          </w:tcPr>
          <w:p w14:paraId="3E384E8A">
            <w:pPr>
              <w:widowControl/>
              <w:jc w:val="right"/>
              <w:rPr>
                <w:rFonts w:ascii="宋体" w:hAnsi="宋体" w:cs="Arial"/>
                <w:color w:val="000000"/>
                <w:kern w:val="0"/>
                <w:sz w:val="22"/>
                <w:szCs w:val="22"/>
              </w:rPr>
            </w:pPr>
            <w:r>
              <w:rPr>
                <w:rFonts w:hint="eastAsia" w:ascii="宋体" w:hAnsi="宋体" w:cs="Arial"/>
                <w:color w:val="000000"/>
                <w:kern w:val="0"/>
                <w:sz w:val="22"/>
                <w:szCs w:val="22"/>
              </w:rPr>
              <w:t>25.92</w:t>
            </w:r>
          </w:p>
        </w:tc>
        <w:tc>
          <w:tcPr>
            <w:tcW w:w="1010" w:type="dxa"/>
            <w:tcBorders>
              <w:top w:val="nil"/>
              <w:left w:val="nil"/>
              <w:bottom w:val="single" w:color="auto" w:sz="4" w:space="0"/>
              <w:right w:val="single" w:color="auto" w:sz="4" w:space="0"/>
            </w:tcBorders>
            <w:vAlign w:val="bottom"/>
          </w:tcPr>
          <w:p w14:paraId="20B47593">
            <w:pPr>
              <w:widowControl/>
              <w:jc w:val="left"/>
              <w:rPr>
                <w:rFonts w:ascii="宋体" w:hAnsi="宋体" w:cs="Arial"/>
                <w:color w:val="000000"/>
                <w:kern w:val="0"/>
                <w:sz w:val="22"/>
                <w:szCs w:val="22"/>
              </w:rPr>
            </w:pPr>
            <w:r>
              <w:rPr>
                <w:rFonts w:hint="eastAsia" w:ascii="宋体" w:hAnsi="宋体" w:cs="Arial"/>
                <w:color w:val="000000"/>
                <w:kern w:val="0"/>
                <w:sz w:val="22"/>
                <w:szCs w:val="22"/>
              </w:rPr>
              <w:t>30211</w:t>
            </w:r>
          </w:p>
        </w:tc>
        <w:tc>
          <w:tcPr>
            <w:tcW w:w="2200" w:type="dxa"/>
            <w:tcBorders>
              <w:top w:val="nil"/>
              <w:left w:val="nil"/>
              <w:bottom w:val="single" w:color="auto" w:sz="4" w:space="0"/>
              <w:right w:val="single" w:color="auto" w:sz="4" w:space="0"/>
            </w:tcBorders>
            <w:vAlign w:val="bottom"/>
          </w:tcPr>
          <w:p w14:paraId="50D0E468">
            <w:pPr>
              <w:widowControl/>
              <w:jc w:val="left"/>
              <w:rPr>
                <w:rFonts w:ascii="宋体" w:hAnsi="宋体" w:cs="Arial"/>
                <w:color w:val="000000"/>
                <w:kern w:val="0"/>
                <w:sz w:val="22"/>
                <w:szCs w:val="22"/>
              </w:rPr>
            </w:pPr>
            <w:r>
              <w:rPr>
                <w:rFonts w:hint="eastAsia" w:ascii="宋体" w:hAnsi="宋体" w:cs="Arial"/>
                <w:color w:val="000000"/>
                <w:kern w:val="0"/>
                <w:sz w:val="22"/>
                <w:szCs w:val="22"/>
              </w:rPr>
              <w:t>差旅费</w:t>
            </w:r>
          </w:p>
        </w:tc>
        <w:tc>
          <w:tcPr>
            <w:tcW w:w="1270" w:type="dxa"/>
            <w:tcBorders>
              <w:top w:val="nil"/>
              <w:left w:val="nil"/>
              <w:bottom w:val="single" w:color="auto" w:sz="4" w:space="0"/>
              <w:right w:val="single" w:color="auto" w:sz="4" w:space="0"/>
            </w:tcBorders>
            <w:vAlign w:val="bottom"/>
          </w:tcPr>
          <w:p w14:paraId="0B5A4A42">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41.77</w:t>
            </w:r>
          </w:p>
        </w:tc>
        <w:tc>
          <w:tcPr>
            <w:tcW w:w="1070" w:type="dxa"/>
            <w:tcBorders>
              <w:top w:val="nil"/>
              <w:left w:val="nil"/>
              <w:bottom w:val="single" w:color="auto" w:sz="4" w:space="0"/>
              <w:right w:val="single" w:color="auto" w:sz="4" w:space="0"/>
            </w:tcBorders>
            <w:vAlign w:val="bottom"/>
          </w:tcPr>
          <w:p w14:paraId="7398BAF3">
            <w:pPr>
              <w:widowControl/>
              <w:jc w:val="left"/>
              <w:rPr>
                <w:rFonts w:ascii="宋体" w:hAnsi="宋体" w:cs="Arial"/>
                <w:color w:val="000000"/>
                <w:kern w:val="0"/>
                <w:sz w:val="22"/>
                <w:szCs w:val="22"/>
              </w:rPr>
            </w:pPr>
            <w:r>
              <w:rPr>
                <w:rFonts w:hint="eastAsia" w:ascii="宋体" w:hAnsi="宋体" w:cs="Arial"/>
                <w:color w:val="000000"/>
                <w:kern w:val="0"/>
                <w:sz w:val="22"/>
                <w:szCs w:val="22"/>
              </w:rPr>
              <w:t>31008</w:t>
            </w:r>
          </w:p>
        </w:tc>
        <w:tc>
          <w:tcPr>
            <w:tcW w:w="2970" w:type="dxa"/>
            <w:tcBorders>
              <w:top w:val="nil"/>
              <w:left w:val="single" w:color="auto" w:sz="4" w:space="0"/>
              <w:bottom w:val="single" w:color="auto" w:sz="4" w:space="0"/>
              <w:right w:val="single" w:color="auto" w:sz="4" w:space="0"/>
            </w:tcBorders>
            <w:vAlign w:val="bottom"/>
          </w:tcPr>
          <w:p w14:paraId="68A8FDF5">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物资储备</w:t>
            </w:r>
          </w:p>
        </w:tc>
        <w:tc>
          <w:tcPr>
            <w:tcW w:w="1290" w:type="dxa"/>
            <w:tcBorders>
              <w:top w:val="nil"/>
              <w:left w:val="single" w:color="auto" w:sz="4" w:space="0"/>
              <w:bottom w:val="single" w:color="auto" w:sz="4" w:space="0"/>
              <w:right w:val="single" w:color="auto" w:sz="4" w:space="0"/>
            </w:tcBorders>
            <w:vAlign w:val="bottom"/>
          </w:tcPr>
          <w:p w14:paraId="35400E97">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14:paraId="76AADBDB">
        <w:tblPrEx>
          <w:tblCellMar>
            <w:top w:w="0" w:type="dxa"/>
            <w:left w:w="108" w:type="dxa"/>
            <w:bottom w:w="0" w:type="dxa"/>
            <w:right w:w="108" w:type="dxa"/>
          </w:tblCellMar>
        </w:tblPrEx>
        <w:trPr>
          <w:trHeight w:val="276" w:hRule="atLeast"/>
        </w:trPr>
        <w:tc>
          <w:tcPr>
            <w:tcW w:w="1030" w:type="dxa"/>
            <w:tcBorders>
              <w:top w:val="nil"/>
              <w:left w:val="single" w:color="auto" w:sz="4" w:space="0"/>
              <w:bottom w:val="single" w:color="auto" w:sz="4" w:space="0"/>
              <w:right w:val="single" w:color="auto" w:sz="4" w:space="0"/>
            </w:tcBorders>
            <w:vAlign w:val="center"/>
          </w:tcPr>
          <w:p w14:paraId="7C0DD4E8">
            <w:pPr>
              <w:widowControl/>
              <w:jc w:val="left"/>
              <w:rPr>
                <w:rFonts w:ascii="宋体" w:hAnsi="宋体" w:cs="Arial"/>
                <w:color w:val="000000"/>
                <w:kern w:val="0"/>
                <w:sz w:val="22"/>
                <w:szCs w:val="22"/>
              </w:rPr>
            </w:pPr>
            <w:r>
              <w:rPr>
                <w:rFonts w:hint="eastAsia" w:ascii="宋体" w:hAnsi="宋体" w:cs="Arial"/>
                <w:color w:val="000000"/>
                <w:kern w:val="0"/>
                <w:sz w:val="22"/>
                <w:szCs w:val="22"/>
              </w:rPr>
              <w:t>30113</w:t>
            </w:r>
          </w:p>
        </w:tc>
        <w:tc>
          <w:tcPr>
            <w:tcW w:w="3270" w:type="dxa"/>
            <w:tcBorders>
              <w:top w:val="nil"/>
              <w:left w:val="nil"/>
              <w:bottom w:val="single" w:color="auto" w:sz="4" w:space="0"/>
              <w:right w:val="single" w:color="auto" w:sz="4" w:space="0"/>
            </w:tcBorders>
            <w:vAlign w:val="center"/>
          </w:tcPr>
          <w:p w14:paraId="6C0E63FE">
            <w:pPr>
              <w:widowControl/>
              <w:ind w:firstLine="200" w:firstLineChars="100"/>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住房公积金</w:t>
            </w:r>
          </w:p>
        </w:tc>
        <w:tc>
          <w:tcPr>
            <w:tcW w:w="1190" w:type="dxa"/>
            <w:tcBorders>
              <w:top w:val="nil"/>
              <w:left w:val="nil"/>
              <w:bottom w:val="single" w:color="auto" w:sz="4" w:space="0"/>
              <w:right w:val="single" w:color="auto" w:sz="4" w:space="0"/>
            </w:tcBorders>
            <w:vAlign w:val="bottom"/>
          </w:tcPr>
          <w:p w14:paraId="18369A46">
            <w:pPr>
              <w:widowControl/>
              <w:jc w:val="right"/>
              <w:rPr>
                <w:rFonts w:ascii="宋体" w:hAnsi="宋体" w:cs="Arial"/>
                <w:color w:val="000000"/>
                <w:kern w:val="0"/>
                <w:sz w:val="22"/>
                <w:szCs w:val="22"/>
              </w:rPr>
            </w:pPr>
            <w:r>
              <w:rPr>
                <w:rFonts w:hint="eastAsia" w:ascii="宋体" w:hAnsi="宋体" w:cs="Arial"/>
                <w:color w:val="000000"/>
                <w:kern w:val="0"/>
                <w:sz w:val="22"/>
                <w:szCs w:val="22"/>
              </w:rPr>
              <w:t>399.99</w:t>
            </w:r>
          </w:p>
        </w:tc>
        <w:tc>
          <w:tcPr>
            <w:tcW w:w="1010" w:type="dxa"/>
            <w:tcBorders>
              <w:top w:val="nil"/>
              <w:left w:val="nil"/>
              <w:bottom w:val="single" w:color="auto" w:sz="4" w:space="0"/>
              <w:right w:val="single" w:color="auto" w:sz="4" w:space="0"/>
            </w:tcBorders>
            <w:vAlign w:val="bottom"/>
          </w:tcPr>
          <w:p w14:paraId="758ED737">
            <w:pPr>
              <w:widowControl/>
              <w:jc w:val="left"/>
              <w:rPr>
                <w:rFonts w:ascii="宋体" w:hAnsi="宋体" w:cs="Arial"/>
                <w:color w:val="000000"/>
                <w:kern w:val="0"/>
                <w:sz w:val="22"/>
                <w:szCs w:val="22"/>
              </w:rPr>
            </w:pPr>
            <w:r>
              <w:rPr>
                <w:rFonts w:hint="eastAsia" w:ascii="宋体" w:hAnsi="宋体" w:cs="Arial"/>
                <w:color w:val="000000"/>
                <w:kern w:val="0"/>
                <w:sz w:val="22"/>
                <w:szCs w:val="22"/>
              </w:rPr>
              <w:t>30212</w:t>
            </w:r>
          </w:p>
        </w:tc>
        <w:tc>
          <w:tcPr>
            <w:tcW w:w="2200" w:type="dxa"/>
            <w:tcBorders>
              <w:top w:val="nil"/>
              <w:left w:val="nil"/>
              <w:bottom w:val="single" w:color="auto" w:sz="4" w:space="0"/>
              <w:right w:val="single" w:color="auto" w:sz="4" w:space="0"/>
            </w:tcBorders>
            <w:vAlign w:val="bottom"/>
          </w:tcPr>
          <w:p w14:paraId="1EA2E96F">
            <w:pPr>
              <w:widowControl/>
              <w:jc w:val="left"/>
              <w:rPr>
                <w:rFonts w:ascii="宋体" w:hAnsi="宋体" w:cs="Arial"/>
                <w:color w:val="000000"/>
                <w:kern w:val="0"/>
                <w:sz w:val="22"/>
                <w:szCs w:val="22"/>
              </w:rPr>
            </w:pPr>
            <w:r>
              <w:rPr>
                <w:rFonts w:hint="eastAsia" w:ascii="宋体" w:hAnsi="宋体" w:cs="Arial"/>
                <w:color w:val="000000"/>
                <w:kern w:val="0"/>
                <w:sz w:val="22"/>
                <w:szCs w:val="22"/>
              </w:rPr>
              <w:t>因公出国（境）费用</w:t>
            </w:r>
          </w:p>
        </w:tc>
        <w:tc>
          <w:tcPr>
            <w:tcW w:w="1270" w:type="dxa"/>
            <w:tcBorders>
              <w:top w:val="nil"/>
              <w:left w:val="nil"/>
              <w:bottom w:val="single" w:color="auto" w:sz="4" w:space="0"/>
              <w:right w:val="single" w:color="auto" w:sz="4" w:space="0"/>
            </w:tcBorders>
            <w:vAlign w:val="bottom"/>
          </w:tcPr>
          <w:p w14:paraId="05EE50BF">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0.00</w:t>
            </w:r>
          </w:p>
        </w:tc>
        <w:tc>
          <w:tcPr>
            <w:tcW w:w="1070" w:type="dxa"/>
            <w:tcBorders>
              <w:top w:val="nil"/>
              <w:left w:val="nil"/>
              <w:bottom w:val="single" w:color="auto" w:sz="4" w:space="0"/>
              <w:right w:val="single" w:color="auto" w:sz="4" w:space="0"/>
            </w:tcBorders>
            <w:vAlign w:val="bottom"/>
          </w:tcPr>
          <w:p w14:paraId="1BFD71B7">
            <w:pPr>
              <w:widowControl/>
              <w:jc w:val="left"/>
              <w:rPr>
                <w:rFonts w:ascii="宋体" w:hAnsi="宋体" w:cs="Arial"/>
                <w:color w:val="000000"/>
                <w:kern w:val="0"/>
                <w:sz w:val="22"/>
                <w:szCs w:val="22"/>
              </w:rPr>
            </w:pPr>
            <w:r>
              <w:rPr>
                <w:rFonts w:hint="eastAsia" w:ascii="宋体" w:hAnsi="宋体" w:cs="Arial"/>
                <w:color w:val="000000"/>
                <w:kern w:val="0"/>
                <w:sz w:val="22"/>
                <w:szCs w:val="22"/>
              </w:rPr>
              <w:t>31009</w:t>
            </w:r>
          </w:p>
        </w:tc>
        <w:tc>
          <w:tcPr>
            <w:tcW w:w="2970" w:type="dxa"/>
            <w:tcBorders>
              <w:top w:val="nil"/>
              <w:left w:val="single" w:color="auto" w:sz="4" w:space="0"/>
              <w:bottom w:val="single" w:color="auto" w:sz="4" w:space="0"/>
              <w:right w:val="single" w:color="auto" w:sz="4" w:space="0"/>
            </w:tcBorders>
            <w:vAlign w:val="bottom"/>
          </w:tcPr>
          <w:p w14:paraId="4529F806">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土地补偿</w:t>
            </w:r>
          </w:p>
        </w:tc>
        <w:tc>
          <w:tcPr>
            <w:tcW w:w="1290" w:type="dxa"/>
            <w:tcBorders>
              <w:top w:val="nil"/>
              <w:left w:val="single" w:color="auto" w:sz="4" w:space="0"/>
              <w:bottom w:val="single" w:color="auto" w:sz="4" w:space="0"/>
              <w:right w:val="single" w:color="auto" w:sz="4" w:space="0"/>
            </w:tcBorders>
            <w:vAlign w:val="bottom"/>
          </w:tcPr>
          <w:p w14:paraId="1B167142">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14:paraId="7C834065">
        <w:tblPrEx>
          <w:tblCellMar>
            <w:top w:w="0" w:type="dxa"/>
            <w:left w:w="108" w:type="dxa"/>
            <w:bottom w:w="0" w:type="dxa"/>
            <w:right w:w="108" w:type="dxa"/>
          </w:tblCellMar>
        </w:tblPrEx>
        <w:trPr>
          <w:trHeight w:val="276" w:hRule="atLeast"/>
        </w:trPr>
        <w:tc>
          <w:tcPr>
            <w:tcW w:w="1030" w:type="dxa"/>
            <w:tcBorders>
              <w:top w:val="nil"/>
              <w:left w:val="single" w:color="auto" w:sz="4" w:space="0"/>
              <w:bottom w:val="single" w:color="auto" w:sz="4" w:space="0"/>
              <w:right w:val="single" w:color="auto" w:sz="4" w:space="0"/>
            </w:tcBorders>
            <w:vAlign w:val="center"/>
          </w:tcPr>
          <w:p w14:paraId="3CF01749">
            <w:pPr>
              <w:widowControl/>
              <w:jc w:val="left"/>
              <w:rPr>
                <w:rFonts w:ascii="宋体" w:hAnsi="宋体" w:cs="Arial"/>
                <w:color w:val="000000"/>
                <w:kern w:val="0"/>
                <w:sz w:val="22"/>
                <w:szCs w:val="22"/>
              </w:rPr>
            </w:pPr>
            <w:r>
              <w:rPr>
                <w:rFonts w:hint="eastAsia" w:ascii="宋体" w:hAnsi="宋体" w:cs="Arial"/>
                <w:color w:val="000000"/>
                <w:kern w:val="0"/>
                <w:sz w:val="22"/>
                <w:szCs w:val="22"/>
              </w:rPr>
              <w:t>30114</w:t>
            </w:r>
          </w:p>
        </w:tc>
        <w:tc>
          <w:tcPr>
            <w:tcW w:w="3270" w:type="dxa"/>
            <w:tcBorders>
              <w:top w:val="nil"/>
              <w:left w:val="nil"/>
              <w:bottom w:val="single" w:color="auto" w:sz="4" w:space="0"/>
              <w:right w:val="single" w:color="auto" w:sz="4" w:space="0"/>
            </w:tcBorders>
            <w:vAlign w:val="center"/>
          </w:tcPr>
          <w:p w14:paraId="69FE138B">
            <w:pPr>
              <w:widowControl/>
              <w:ind w:firstLine="200" w:firstLineChars="100"/>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医疗费</w:t>
            </w:r>
          </w:p>
        </w:tc>
        <w:tc>
          <w:tcPr>
            <w:tcW w:w="1190" w:type="dxa"/>
            <w:tcBorders>
              <w:top w:val="nil"/>
              <w:left w:val="nil"/>
              <w:bottom w:val="single" w:color="auto" w:sz="4" w:space="0"/>
              <w:right w:val="single" w:color="auto" w:sz="4" w:space="0"/>
            </w:tcBorders>
            <w:vAlign w:val="bottom"/>
          </w:tcPr>
          <w:p w14:paraId="2DB4E3D4">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10" w:type="dxa"/>
            <w:tcBorders>
              <w:top w:val="nil"/>
              <w:left w:val="nil"/>
              <w:bottom w:val="single" w:color="auto" w:sz="4" w:space="0"/>
              <w:right w:val="single" w:color="auto" w:sz="4" w:space="0"/>
            </w:tcBorders>
            <w:vAlign w:val="bottom"/>
          </w:tcPr>
          <w:p w14:paraId="1CFBD314">
            <w:pPr>
              <w:widowControl/>
              <w:jc w:val="left"/>
              <w:rPr>
                <w:rFonts w:ascii="宋体" w:hAnsi="宋体" w:cs="Arial"/>
                <w:color w:val="000000"/>
                <w:kern w:val="0"/>
                <w:sz w:val="22"/>
                <w:szCs w:val="22"/>
              </w:rPr>
            </w:pPr>
            <w:r>
              <w:rPr>
                <w:rFonts w:hint="eastAsia" w:ascii="宋体" w:hAnsi="宋体" w:cs="Arial"/>
                <w:color w:val="000000"/>
                <w:kern w:val="0"/>
                <w:sz w:val="22"/>
                <w:szCs w:val="22"/>
              </w:rPr>
              <w:t>30213</w:t>
            </w:r>
          </w:p>
        </w:tc>
        <w:tc>
          <w:tcPr>
            <w:tcW w:w="2200" w:type="dxa"/>
            <w:tcBorders>
              <w:top w:val="nil"/>
              <w:left w:val="nil"/>
              <w:bottom w:val="single" w:color="auto" w:sz="4" w:space="0"/>
              <w:right w:val="single" w:color="auto" w:sz="4" w:space="0"/>
            </w:tcBorders>
            <w:vAlign w:val="bottom"/>
          </w:tcPr>
          <w:p w14:paraId="763F5912">
            <w:pPr>
              <w:widowControl/>
              <w:jc w:val="left"/>
              <w:rPr>
                <w:rFonts w:ascii="宋体" w:hAnsi="宋体" w:cs="Arial"/>
                <w:color w:val="000000"/>
                <w:kern w:val="0"/>
                <w:sz w:val="22"/>
                <w:szCs w:val="22"/>
              </w:rPr>
            </w:pPr>
            <w:r>
              <w:rPr>
                <w:rFonts w:hint="eastAsia" w:ascii="宋体" w:hAnsi="宋体" w:cs="Arial"/>
                <w:color w:val="000000"/>
                <w:kern w:val="0"/>
                <w:sz w:val="22"/>
                <w:szCs w:val="22"/>
              </w:rPr>
              <w:t>维修（护）费</w:t>
            </w:r>
          </w:p>
        </w:tc>
        <w:tc>
          <w:tcPr>
            <w:tcW w:w="1270" w:type="dxa"/>
            <w:tcBorders>
              <w:top w:val="nil"/>
              <w:left w:val="nil"/>
              <w:bottom w:val="single" w:color="auto" w:sz="4" w:space="0"/>
              <w:right w:val="single" w:color="auto" w:sz="4" w:space="0"/>
            </w:tcBorders>
            <w:vAlign w:val="center"/>
          </w:tcPr>
          <w:p w14:paraId="0A245944">
            <w:pPr>
              <w:widowControl/>
              <w:jc w:val="right"/>
              <w:rPr>
                <w:rFonts w:ascii="宋体" w:hAnsi="宋体" w:cs="Arial"/>
                <w:color w:val="000000"/>
                <w:kern w:val="0"/>
                <w:sz w:val="22"/>
                <w:szCs w:val="22"/>
              </w:rPr>
            </w:pPr>
            <w:r>
              <w:rPr>
                <w:rFonts w:hint="eastAsia" w:ascii="宋体" w:hAnsi="宋体" w:cs="Arial"/>
                <w:color w:val="000000"/>
                <w:kern w:val="0"/>
                <w:sz w:val="22"/>
                <w:szCs w:val="22"/>
              </w:rPr>
              <w:t>　163.75</w:t>
            </w:r>
          </w:p>
        </w:tc>
        <w:tc>
          <w:tcPr>
            <w:tcW w:w="1070" w:type="dxa"/>
            <w:tcBorders>
              <w:top w:val="nil"/>
              <w:left w:val="nil"/>
              <w:bottom w:val="single" w:color="auto" w:sz="4" w:space="0"/>
              <w:right w:val="single" w:color="auto" w:sz="4" w:space="0"/>
            </w:tcBorders>
            <w:vAlign w:val="center"/>
          </w:tcPr>
          <w:p w14:paraId="71B14EA2">
            <w:pPr>
              <w:widowControl/>
              <w:jc w:val="left"/>
              <w:rPr>
                <w:rFonts w:ascii="宋体" w:hAnsi="宋体" w:cs="Arial"/>
                <w:color w:val="000000"/>
                <w:kern w:val="0"/>
                <w:sz w:val="22"/>
                <w:szCs w:val="22"/>
              </w:rPr>
            </w:pPr>
            <w:r>
              <w:rPr>
                <w:rFonts w:hint="eastAsia" w:ascii="宋体" w:hAnsi="宋体" w:cs="Arial"/>
                <w:color w:val="000000"/>
                <w:kern w:val="0"/>
                <w:sz w:val="22"/>
                <w:szCs w:val="22"/>
              </w:rPr>
              <w:t>31010</w:t>
            </w:r>
          </w:p>
        </w:tc>
        <w:tc>
          <w:tcPr>
            <w:tcW w:w="2970" w:type="dxa"/>
            <w:tcBorders>
              <w:top w:val="nil"/>
              <w:left w:val="single" w:color="auto" w:sz="4" w:space="0"/>
              <w:bottom w:val="single" w:color="auto" w:sz="4" w:space="0"/>
              <w:right w:val="single" w:color="auto" w:sz="4" w:space="0"/>
            </w:tcBorders>
            <w:vAlign w:val="center"/>
          </w:tcPr>
          <w:p w14:paraId="1DF7B744">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安置补偿</w:t>
            </w:r>
          </w:p>
        </w:tc>
        <w:tc>
          <w:tcPr>
            <w:tcW w:w="1290" w:type="dxa"/>
            <w:tcBorders>
              <w:top w:val="nil"/>
              <w:left w:val="single" w:color="auto" w:sz="4" w:space="0"/>
              <w:bottom w:val="single" w:color="auto" w:sz="4" w:space="0"/>
              <w:right w:val="single" w:color="auto" w:sz="4" w:space="0"/>
            </w:tcBorders>
            <w:vAlign w:val="center"/>
          </w:tcPr>
          <w:p w14:paraId="2B4EAC67">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14:paraId="1B6C1932">
        <w:tblPrEx>
          <w:tblCellMar>
            <w:top w:w="0" w:type="dxa"/>
            <w:left w:w="108" w:type="dxa"/>
            <w:bottom w:w="0" w:type="dxa"/>
            <w:right w:w="108" w:type="dxa"/>
          </w:tblCellMar>
        </w:tblPrEx>
        <w:trPr>
          <w:trHeight w:val="334" w:hRule="atLeast"/>
        </w:trPr>
        <w:tc>
          <w:tcPr>
            <w:tcW w:w="1030" w:type="dxa"/>
            <w:tcBorders>
              <w:top w:val="nil"/>
              <w:left w:val="single" w:color="auto" w:sz="4" w:space="0"/>
              <w:bottom w:val="single" w:color="auto" w:sz="4" w:space="0"/>
              <w:right w:val="single" w:color="auto" w:sz="4" w:space="0"/>
            </w:tcBorders>
            <w:vAlign w:val="center"/>
          </w:tcPr>
          <w:p w14:paraId="3FD316AC">
            <w:pPr>
              <w:widowControl/>
              <w:jc w:val="left"/>
              <w:rPr>
                <w:rFonts w:ascii="宋体" w:hAnsi="宋体" w:cs="Arial"/>
                <w:color w:val="000000"/>
                <w:kern w:val="0"/>
                <w:sz w:val="22"/>
                <w:szCs w:val="22"/>
              </w:rPr>
            </w:pPr>
            <w:r>
              <w:rPr>
                <w:rFonts w:hint="eastAsia" w:ascii="宋体" w:hAnsi="宋体" w:cs="Arial"/>
                <w:color w:val="000000"/>
                <w:kern w:val="0"/>
                <w:sz w:val="22"/>
                <w:szCs w:val="22"/>
              </w:rPr>
              <w:t>30199</w:t>
            </w:r>
          </w:p>
        </w:tc>
        <w:tc>
          <w:tcPr>
            <w:tcW w:w="3270" w:type="dxa"/>
            <w:tcBorders>
              <w:top w:val="nil"/>
              <w:left w:val="nil"/>
              <w:bottom w:val="single" w:color="auto" w:sz="4" w:space="0"/>
              <w:right w:val="single" w:color="auto" w:sz="4" w:space="0"/>
            </w:tcBorders>
            <w:vAlign w:val="center"/>
          </w:tcPr>
          <w:p w14:paraId="38FEE1EA">
            <w:pPr>
              <w:widowControl/>
              <w:ind w:firstLine="200" w:firstLineChars="100"/>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其他工资福利支出</w:t>
            </w:r>
          </w:p>
        </w:tc>
        <w:tc>
          <w:tcPr>
            <w:tcW w:w="1190" w:type="dxa"/>
            <w:tcBorders>
              <w:top w:val="nil"/>
              <w:left w:val="nil"/>
              <w:bottom w:val="single" w:color="auto" w:sz="4" w:space="0"/>
              <w:right w:val="single" w:color="auto" w:sz="4" w:space="0"/>
            </w:tcBorders>
            <w:vAlign w:val="bottom"/>
          </w:tcPr>
          <w:p w14:paraId="55E00ABC">
            <w:pPr>
              <w:widowControl/>
              <w:jc w:val="right"/>
              <w:rPr>
                <w:rFonts w:ascii="宋体" w:hAnsi="宋体" w:cs="Arial"/>
                <w:color w:val="000000"/>
                <w:kern w:val="0"/>
                <w:sz w:val="22"/>
                <w:szCs w:val="22"/>
              </w:rPr>
            </w:pPr>
            <w:r>
              <w:rPr>
                <w:rFonts w:hint="eastAsia" w:ascii="宋体" w:hAnsi="宋体" w:cs="Arial"/>
                <w:color w:val="000000"/>
                <w:kern w:val="0"/>
                <w:sz w:val="22"/>
                <w:szCs w:val="22"/>
              </w:rPr>
              <w:t>2.68</w:t>
            </w:r>
          </w:p>
        </w:tc>
        <w:tc>
          <w:tcPr>
            <w:tcW w:w="1010" w:type="dxa"/>
            <w:tcBorders>
              <w:top w:val="nil"/>
              <w:left w:val="nil"/>
              <w:bottom w:val="single" w:color="auto" w:sz="4" w:space="0"/>
              <w:right w:val="single" w:color="auto" w:sz="4" w:space="0"/>
            </w:tcBorders>
            <w:vAlign w:val="bottom"/>
          </w:tcPr>
          <w:p w14:paraId="08E12609">
            <w:pPr>
              <w:widowControl/>
              <w:jc w:val="left"/>
              <w:rPr>
                <w:rFonts w:ascii="宋体" w:hAnsi="宋体" w:cs="Arial"/>
                <w:color w:val="000000"/>
                <w:kern w:val="0"/>
                <w:sz w:val="22"/>
                <w:szCs w:val="22"/>
              </w:rPr>
            </w:pPr>
            <w:r>
              <w:rPr>
                <w:rFonts w:hint="eastAsia" w:ascii="宋体" w:hAnsi="宋体" w:cs="Arial"/>
                <w:color w:val="000000"/>
                <w:kern w:val="0"/>
                <w:sz w:val="22"/>
                <w:szCs w:val="22"/>
              </w:rPr>
              <w:t>30214</w:t>
            </w:r>
          </w:p>
        </w:tc>
        <w:tc>
          <w:tcPr>
            <w:tcW w:w="2200" w:type="dxa"/>
            <w:tcBorders>
              <w:top w:val="nil"/>
              <w:left w:val="nil"/>
              <w:bottom w:val="single" w:color="auto" w:sz="4" w:space="0"/>
              <w:right w:val="single" w:color="auto" w:sz="4" w:space="0"/>
            </w:tcBorders>
            <w:vAlign w:val="bottom"/>
          </w:tcPr>
          <w:p w14:paraId="494A66A2">
            <w:pPr>
              <w:widowControl/>
              <w:jc w:val="left"/>
              <w:rPr>
                <w:rFonts w:ascii="宋体" w:hAnsi="宋体" w:cs="Arial"/>
                <w:color w:val="000000"/>
                <w:kern w:val="0"/>
                <w:sz w:val="22"/>
                <w:szCs w:val="22"/>
              </w:rPr>
            </w:pPr>
            <w:r>
              <w:rPr>
                <w:rFonts w:hint="eastAsia" w:ascii="宋体" w:hAnsi="宋体" w:cs="Arial"/>
                <w:color w:val="000000"/>
                <w:kern w:val="0"/>
                <w:sz w:val="22"/>
                <w:szCs w:val="22"/>
              </w:rPr>
              <w:t>租赁费</w:t>
            </w:r>
          </w:p>
        </w:tc>
        <w:tc>
          <w:tcPr>
            <w:tcW w:w="1270" w:type="dxa"/>
            <w:tcBorders>
              <w:top w:val="nil"/>
              <w:left w:val="nil"/>
              <w:bottom w:val="single" w:color="auto" w:sz="4" w:space="0"/>
              <w:right w:val="single" w:color="auto" w:sz="4" w:space="0"/>
            </w:tcBorders>
            <w:vAlign w:val="bottom"/>
          </w:tcPr>
          <w:p w14:paraId="340E4498">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70" w:type="dxa"/>
            <w:tcBorders>
              <w:top w:val="nil"/>
              <w:left w:val="nil"/>
              <w:bottom w:val="single" w:color="auto" w:sz="4" w:space="0"/>
              <w:right w:val="single" w:color="auto" w:sz="4" w:space="0"/>
            </w:tcBorders>
            <w:vAlign w:val="bottom"/>
          </w:tcPr>
          <w:p w14:paraId="75478EA2">
            <w:pPr>
              <w:widowControl/>
              <w:jc w:val="left"/>
              <w:rPr>
                <w:rFonts w:ascii="宋体" w:hAnsi="宋体" w:cs="Arial"/>
                <w:color w:val="000000"/>
                <w:kern w:val="0"/>
                <w:sz w:val="22"/>
                <w:szCs w:val="22"/>
              </w:rPr>
            </w:pPr>
            <w:r>
              <w:rPr>
                <w:rFonts w:hint="eastAsia" w:ascii="宋体" w:hAnsi="宋体" w:cs="Arial"/>
                <w:color w:val="000000"/>
                <w:kern w:val="0"/>
                <w:sz w:val="22"/>
                <w:szCs w:val="22"/>
              </w:rPr>
              <w:t>31011</w:t>
            </w:r>
          </w:p>
        </w:tc>
        <w:tc>
          <w:tcPr>
            <w:tcW w:w="2970" w:type="dxa"/>
            <w:tcBorders>
              <w:top w:val="nil"/>
              <w:left w:val="single" w:color="auto" w:sz="4" w:space="0"/>
              <w:bottom w:val="single" w:color="auto" w:sz="4" w:space="0"/>
              <w:right w:val="single" w:color="auto" w:sz="4" w:space="0"/>
            </w:tcBorders>
            <w:vAlign w:val="bottom"/>
          </w:tcPr>
          <w:p w14:paraId="3A2B7918">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地上附着物和青苗补偿</w:t>
            </w:r>
          </w:p>
        </w:tc>
        <w:tc>
          <w:tcPr>
            <w:tcW w:w="1290" w:type="dxa"/>
            <w:tcBorders>
              <w:top w:val="nil"/>
              <w:left w:val="single" w:color="auto" w:sz="4" w:space="0"/>
              <w:bottom w:val="single" w:color="auto" w:sz="4" w:space="0"/>
              <w:right w:val="single" w:color="auto" w:sz="4" w:space="0"/>
            </w:tcBorders>
            <w:vAlign w:val="bottom"/>
          </w:tcPr>
          <w:p w14:paraId="2D7A1179">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14:paraId="37A6CB84">
        <w:tblPrEx>
          <w:tblCellMar>
            <w:top w:w="0" w:type="dxa"/>
            <w:left w:w="108" w:type="dxa"/>
            <w:bottom w:w="0" w:type="dxa"/>
            <w:right w:w="108" w:type="dxa"/>
          </w:tblCellMar>
        </w:tblPrEx>
        <w:trPr>
          <w:trHeight w:val="276" w:hRule="atLeast"/>
        </w:trPr>
        <w:tc>
          <w:tcPr>
            <w:tcW w:w="1030" w:type="dxa"/>
            <w:tcBorders>
              <w:top w:val="nil"/>
              <w:left w:val="single" w:color="auto" w:sz="4" w:space="0"/>
              <w:bottom w:val="single" w:color="auto" w:sz="4" w:space="0"/>
              <w:right w:val="single" w:color="auto" w:sz="4" w:space="0"/>
            </w:tcBorders>
            <w:vAlign w:val="center"/>
          </w:tcPr>
          <w:p w14:paraId="285400D9">
            <w:pPr>
              <w:widowControl/>
              <w:rPr>
                <w:rFonts w:ascii="宋体" w:hAnsi="宋体" w:cs="Arial"/>
                <w:kern w:val="0"/>
                <w:sz w:val="22"/>
                <w:szCs w:val="22"/>
              </w:rPr>
            </w:pPr>
            <w:r>
              <w:rPr>
                <w:rFonts w:hint="eastAsia" w:ascii="宋体" w:hAnsi="宋体" w:cs="Arial"/>
                <w:kern w:val="0"/>
                <w:sz w:val="22"/>
                <w:szCs w:val="22"/>
              </w:rPr>
              <w:t>303</w:t>
            </w:r>
          </w:p>
        </w:tc>
        <w:tc>
          <w:tcPr>
            <w:tcW w:w="3270" w:type="dxa"/>
            <w:tcBorders>
              <w:top w:val="nil"/>
              <w:left w:val="nil"/>
              <w:bottom w:val="single" w:color="auto" w:sz="4" w:space="0"/>
              <w:right w:val="single" w:color="auto" w:sz="4" w:space="0"/>
            </w:tcBorders>
            <w:vAlign w:val="bottom"/>
          </w:tcPr>
          <w:p w14:paraId="082738E0">
            <w:pPr>
              <w:widowControl/>
              <w:jc w:val="left"/>
              <w:rPr>
                <w:rFonts w:ascii="宋体" w:hAnsi="宋体" w:cs="Arial"/>
                <w:kern w:val="0"/>
                <w:sz w:val="22"/>
                <w:szCs w:val="22"/>
              </w:rPr>
            </w:pPr>
            <w:r>
              <w:rPr>
                <w:rFonts w:hint="eastAsia" w:ascii="宋体" w:hAnsi="宋体" w:cs="Arial"/>
                <w:kern w:val="0"/>
                <w:sz w:val="22"/>
                <w:szCs w:val="22"/>
              </w:rPr>
              <w:t>对个人和家庭的补助</w:t>
            </w:r>
          </w:p>
        </w:tc>
        <w:tc>
          <w:tcPr>
            <w:tcW w:w="1190" w:type="dxa"/>
            <w:tcBorders>
              <w:top w:val="nil"/>
              <w:left w:val="nil"/>
              <w:bottom w:val="single" w:color="auto" w:sz="4" w:space="0"/>
              <w:right w:val="single" w:color="auto" w:sz="4" w:space="0"/>
            </w:tcBorders>
            <w:vAlign w:val="bottom"/>
          </w:tcPr>
          <w:p w14:paraId="18A23BC3">
            <w:pPr>
              <w:widowControl/>
              <w:jc w:val="right"/>
              <w:rPr>
                <w:rFonts w:ascii="宋体" w:hAnsi="宋体" w:cs="Arial"/>
                <w:color w:val="000000"/>
                <w:kern w:val="0"/>
                <w:sz w:val="22"/>
                <w:szCs w:val="22"/>
              </w:rPr>
            </w:pPr>
            <w:r>
              <w:rPr>
                <w:rFonts w:hint="eastAsia" w:ascii="宋体" w:hAnsi="宋体" w:cs="Arial"/>
                <w:color w:val="000000"/>
                <w:kern w:val="0"/>
                <w:sz w:val="22"/>
                <w:szCs w:val="22"/>
              </w:rPr>
              <w:t>209.81</w:t>
            </w:r>
          </w:p>
        </w:tc>
        <w:tc>
          <w:tcPr>
            <w:tcW w:w="1010" w:type="dxa"/>
            <w:tcBorders>
              <w:top w:val="nil"/>
              <w:left w:val="nil"/>
              <w:bottom w:val="single" w:color="auto" w:sz="4" w:space="0"/>
              <w:right w:val="single" w:color="auto" w:sz="4" w:space="0"/>
            </w:tcBorders>
            <w:vAlign w:val="bottom"/>
          </w:tcPr>
          <w:p w14:paraId="33A83022">
            <w:pPr>
              <w:widowControl/>
              <w:jc w:val="left"/>
              <w:rPr>
                <w:rFonts w:ascii="宋体" w:hAnsi="宋体" w:cs="Arial"/>
                <w:kern w:val="0"/>
                <w:sz w:val="22"/>
                <w:szCs w:val="22"/>
              </w:rPr>
            </w:pPr>
            <w:r>
              <w:rPr>
                <w:rFonts w:hint="eastAsia" w:ascii="宋体" w:hAnsi="宋体" w:cs="Arial"/>
                <w:kern w:val="0"/>
                <w:sz w:val="22"/>
                <w:szCs w:val="22"/>
              </w:rPr>
              <w:t>30215</w:t>
            </w:r>
          </w:p>
        </w:tc>
        <w:tc>
          <w:tcPr>
            <w:tcW w:w="2200" w:type="dxa"/>
            <w:tcBorders>
              <w:top w:val="nil"/>
              <w:left w:val="nil"/>
              <w:bottom w:val="single" w:color="auto" w:sz="4" w:space="0"/>
              <w:right w:val="single" w:color="auto" w:sz="4" w:space="0"/>
            </w:tcBorders>
            <w:vAlign w:val="bottom"/>
          </w:tcPr>
          <w:p w14:paraId="6B29F24A">
            <w:pPr>
              <w:widowControl/>
              <w:jc w:val="left"/>
              <w:rPr>
                <w:rFonts w:ascii="宋体" w:hAnsi="宋体" w:cs="Arial"/>
                <w:kern w:val="0"/>
                <w:sz w:val="22"/>
                <w:szCs w:val="22"/>
              </w:rPr>
            </w:pPr>
            <w:r>
              <w:rPr>
                <w:rFonts w:hint="eastAsia" w:ascii="宋体" w:hAnsi="宋体" w:cs="Arial"/>
                <w:kern w:val="0"/>
                <w:sz w:val="22"/>
                <w:szCs w:val="22"/>
              </w:rPr>
              <w:t>会议费</w:t>
            </w:r>
          </w:p>
        </w:tc>
        <w:tc>
          <w:tcPr>
            <w:tcW w:w="1270" w:type="dxa"/>
            <w:tcBorders>
              <w:top w:val="nil"/>
              <w:left w:val="nil"/>
              <w:bottom w:val="single" w:color="auto" w:sz="4" w:space="0"/>
              <w:right w:val="single" w:color="auto" w:sz="4" w:space="0"/>
            </w:tcBorders>
            <w:vAlign w:val="bottom"/>
          </w:tcPr>
          <w:p w14:paraId="784327A5">
            <w:pPr>
              <w:widowControl/>
              <w:jc w:val="right"/>
              <w:rPr>
                <w:rFonts w:ascii="宋体" w:hAnsi="宋体" w:cs="Arial"/>
                <w:kern w:val="0"/>
                <w:sz w:val="22"/>
                <w:szCs w:val="22"/>
              </w:rPr>
            </w:pPr>
            <w:r>
              <w:rPr>
                <w:rFonts w:ascii="宋体" w:hAnsi="宋体" w:cs="Arial"/>
                <w:kern w:val="0"/>
                <w:sz w:val="22"/>
                <w:szCs w:val="22"/>
              </w:rPr>
              <w:t>　</w:t>
            </w:r>
            <w:r>
              <w:rPr>
                <w:rFonts w:hint="eastAsia" w:ascii="宋体" w:hAnsi="宋体" w:cs="Arial"/>
                <w:kern w:val="0"/>
                <w:sz w:val="22"/>
                <w:szCs w:val="22"/>
              </w:rPr>
              <w:t>0.00</w:t>
            </w:r>
          </w:p>
        </w:tc>
        <w:tc>
          <w:tcPr>
            <w:tcW w:w="1070" w:type="dxa"/>
            <w:tcBorders>
              <w:top w:val="nil"/>
              <w:left w:val="nil"/>
              <w:bottom w:val="single" w:color="auto" w:sz="4" w:space="0"/>
              <w:right w:val="single" w:color="auto" w:sz="4" w:space="0"/>
            </w:tcBorders>
            <w:vAlign w:val="bottom"/>
          </w:tcPr>
          <w:p w14:paraId="3FDD684F">
            <w:pPr>
              <w:widowControl/>
              <w:jc w:val="left"/>
              <w:rPr>
                <w:rFonts w:ascii="宋体" w:hAnsi="宋体" w:cs="Arial"/>
                <w:kern w:val="0"/>
                <w:sz w:val="22"/>
                <w:szCs w:val="22"/>
              </w:rPr>
            </w:pPr>
            <w:r>
              <w:rPr>
                <w:rFonts w:hint="eastAsia" w:ascii="宋体" w:hAnsi="宋体" w:cs="Arial"/>
                <w:kern w:val="0"/>
                <w:sz w:val="22"/>
                <w:szCs w:val="22"/>
              </w:rPr>
              <w:t>31012</w:t>
            </w:r>
          </w:p>
        </w:tc>
        <w:tc>
          <w:tcPr>
            <w:tcW w:w="2970" w:type="dxa"/>
            <w:tcBorders>
              <w:top w:val="nil"/>
              <w:left w:val="single" w:color="auto" w:sz="4" w:space="0"/>
              <w:bottom w:val="single" w:color="auto" w:sz="4" w:space="0"/>
              <w:right w:val="single" w:color="auto" w:sz="4" w:space="0"/>
            </w:tcBorders>
            <w:vAlign w:val="bottom"/>
          </w:tcPr>
          <w:p w14:paraId="0D8B7F95">
            <w:pPr>
              <w:widowControl/>
              <w:jc w:val="left"/>
              <w:rPr>
                <w:rFonts w:ascii="宋体" w:hAnsi="宋体" w:cs="Arial"/>
                <w:kern w:val="0"/>
                <w:sz w:val="22"/>
                <w:szCs w:val="22"/>
              </w:rPr>
            </w:pPr>
            <w:r>
              <w:rPr>
                <w:rFonts w:hint="eastAsia" w:ascii="宋体" w:hAnsi="宋体" w:cs="Arial"/>
                <w:kern w:val="0"/>
                <w:sz w:val="22"/>
                <w:szCs w:val="22"/>
              </w:rPr>
              <w:t xml:space="preserve"> 拆迁补偿</w:t>
            </w:r>
          </w:p>
        </w:tc>
        <w:tc>
          <w:tcPr>
            <w:tcW w:w="1290" w:type="dxa"/>
            <w:tcBorders>
              <w:top w:val="nil"/>
              <w:left w:val="single" w:color="auto" w:sz="4" w:space="0"/>
              <w:bottom w:val="single" w:color="auto" w:sz="4" w:space="0"/>
              <w:right w:val="single" w:color="auto" w:sz="4" w:space="0"/>
            </w:tcBorders>
            <w:vAlign w:val="bottom"/>
          </w:tcPr>
          <w:p w14:paraId="2C6ADCD7">
            <w:pPr>
              <w:widowControl/>
              <w:jc w:val="right"/>
              <w:rPr>
                <w:rFonts w:ascii="宋体" w:hAnsi="宋体" w:cs="Arial"/>
                <w:kern w:val="0"/>
                <w:sz w:val="22"/>
                <w:szCs w:val="22"/>
              </w:rPr>
            </w:pPr>
            <w:r>
              <w:rPr>
                <w:rFonts w:hint="eastAsia" w:ascii="宋体" w:hAnsi="宋体" w:cs="Arial"/>
                <w:color w:val="000000"/>
                <w:kern w:val="0"/>
                <w:sz w:val="22"/>
                <w:szCs w:val="22"/>
              </w:rPr>
              <w:t>0.00</w:t>
            </w:r>
          </w:p>
        </w:tc>
      </w:tr>
      <w:tr w14:paraId="677C75E0">
        <w:tblPrEx>
          <w:tblCellMar>
            <w:top w:w="0" w:type="dxa"/>
            <w:left w:w="108" w:type="dxa"/>
            <w:bottom w:w="0" w:type="dxa"/>
            <w:right w:w="108" w:type="dxa"/>
          </w:tblCellMar>
        </w:tblPrEx>
        <w:trPr>
          <w:trHeight w:val="276" w:hRule="atLeast"/>
        </w:trPr>
        <w:tc>
          <w:tcPr>
            <w:tcW w:w="1030" w:type="dxa"/>
            <w:tcBorders>
              <w:top w:val="nil"/>
              <w:left w:val="single" w:color="auto" w:sz="4" w:space="0"/>
              <w:bottom w:val="single" w:color="auto" w:sz="4" w:space="0"/>
              <w:right w:val="single" w:color="auto" w:sz="4" w:space="0"/>
            </w:tcBorders>
            <w:vAlign w:val="center"/>
          </w:tcPr>
          <w:p w14:paraId="281FBB7A">
            <w:pPr>
              <w:widowControl/>
              <w:jc w:val="left"/>
              <w:rPr>
                <w:rFonts w:ascii="宋体" w:hAnsi="宋体" w:cs="Arial"/>
                <w:color w:val="000000"/>
                <w:kern w:val="0"/>
                <w:sz w:val="22"/>
                <w:szCs w:val="22"/>
              </w:rPr>
            </w:pPr>
            <w:r>
              <w:rPr>
                <w:rFonts w:hint="eastAsia" w:ascii="宋体" w:hAnsi="宋体" w:cs="Arial"/>
                <w:color w:val="000000"/>
                <w:kern w:val="0"/>
                <w:sz w:val="22"/>
                <w:szCs w:val="22"/>
              </w:rPr>
              <w:t>30301</w:t>
            </w:r>
          </w:p>
        </w:tc>
        <w:tc>
          <w:tcPr>
            <w:tcW w:w="3270" w:type="dxa"/>
            <w:tcBorders>
              <w:top w:val="nil"/>
              <w:left w:val="nil"/>
              <w:bottom w:val="single" w:color="auto" w:sz="4" w:space="0"/>
              <w:right w:val="single" w:color="auto" w:sz="4" w:space="0"/>
            </w:tcBorders>
            <w:vAlign w:val="bottom"/>
          </w:tcPr>
          <w:p w14:paraId="009049DF">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离休费</w:t>
            </w:r>
          </w:p>
        </w:tc>
        <w:tc>
          <w:tcPr>
            <w:tcW w:w="1190" w:type="dxa"/>
            <w:tcBorders>
              <w:top w:val="nil"/>
              <w:left w:val="nil"/>
              <w:bottom w:val="single" w:color="auto" w:sz="4" w:space="0"/>
              <w:right w:val="single" w:color="auto" w:sz="4" w:space="0"/>
            </w:tcBorders>
            <w:vAlign w:val="bottom"/>
          </w:tcPr>
          <w:p w14:paraId="74F3634B">
            <w:pPr>
              <w:widowControl/>
              <w:jc w:val="right"/>
              <w:rPr>
                <w:rFonts w:ascii="宋体" w:hAnsi="宋体" w:cs="Arial"/>
                <w:color w:val="000000"/>
                <w:kern w:val="0"/>
                <w:sz w:val="22"/>
                <w:szCs w:val="22"/>
              </w:rPr>
            </w:pPr>
            <w:r>
              <w:rPr>
                <w:rFonts w:hint="eastAsia" w:ascii="宋体" w:hAnsi="宋体" w:cs="Arial"/>
                <w:color w:val="000000"/>
                <w:kern w:val="0"/>
                <w:sz w:val="22"/>
                <w:szCs w:val="22"/>
              </w:rPr>
              <w:t>50.22</w:t>
            </w:r>
          </w:p>
        </w:tc>
        <w:tc>
          <w:tcPr>
            <w:tcW w:w="1010" w:type="dxa"/>
            <w:tcBorders>
              <w:top w:val="nil"/>
              <w:left w:val="nil"/>
              <w:bottom w:val="single" w:color="auto" w:sz="4" w:space="0"/>
              <w:right w:val="single" w:color="auto" w:sz="4" w:space="0"/>
            </w:tcBorders>
            <w:vAlign w:val="bottom"/>
          </w:tcPr>
          <w:p w14:paraId="35D2E9B8">
            <w:pPr>
              <w:widowControl/>
              <w:jc w:val="left"/>
              <w:rPr>
                <w:rFonts w:ascii="宋体" w:hAnsi="宋体" w:cs="Arial"/>
                <w:color w:val="000000"/>
                <w:kern w:val="0"/>
                <w:sz w:val="22"/>
                <w:szCs w:val="22"/>
              </w:rPr>
            </w:pPr>
            <w:r>
              <w:rPr>
                <w:rFonts w:hint="eastAsia" w:ascii="宋体" w:hAnsi="宋体" w:cs="Arial"/>
                <w:color w:val="000000"/>
                <w:kern w:val="0"/>
                <w:sz w:val="22"/>
                <w:szCs w:val="22"/>
              </w:rPr>
              <w:t>30216</w:t>
            </w:r>
          </w:p>
        </w:tc>
        <w:tc>
          <w:tcPr>
            <w:tcW w:w="2200" w:type="dxa"/>
            <w:tcBorders>
              <w:top w:val="nil"/>
              <w:left w:val="nil"/>
              <w:bottom w:val="single" w:color="auto" w:sz="4" w:space="0"/>
              <w:right w:val="single" w:color="auto" w:sz="4" w:space="0"/>
            </w:tcBorders>
            <w:vAlign w:val="bottom"/>
          </w:tcPr>
          <w:p w14:paraId="3A54ED62">
            <w:pPr>
              <w:widowControl/>
              <w:jc w:val="left"/>
              <w:rPr>
                <w:rFonts w:ascii="宋体" w:hAnsi="宋体" w:cs="Arial"/>
                <w:color w:val="000000"/>
                <w:kern w:val="0"/>
                <w:sz w:val="22"/>
                <w:szCs w:val="22"/>
              </w:rPr>
            </w:pPr>
            <w:r>
              <w:rPr>
                <w:rFonts w:hint="eastAsia" w:ascii="宋体" w:hAnsi="宋体" w:cs="Arial"/>
                <w:color w:val="000000"/>
                <w:kern w:val="0"/>
                <w:sz w:val="22"/>
                <w:szCs w:val="22"/>
              </w:rPr>
              <w:t>培训费</w:t>
            </w:r>
            <w:r>
              <w:rPr>
                <w:rFonts w:ascii="宋体" w:hAnsi="宋体" w:cs="Arial"/>
                <w:color w:val="000000"/>
                <w:kern w:val="0"/>
                <w:sz w:val="22"/>
                <w:szCs w:val="22"/>
              </w:rPr>
              <w:t>　</w:t>
            </w:r>
          </w:p>
        </w:tc>
        <w:tc>
          <w:tcPr>
            <w:tcW w:w="1270" w:type="dxa"/>
            <w:tcBorders>
              <w:top w:val="nil"/>
              <w:left w:val="nil"/>
              <w:bottom w:val="single" w:color="auto" w:sz="4" w:space="0"/>
              <w:right w:val="single" w:color="auto" w:sz="4" w:space="0"/>
            </w:tcBorders>
            <w:vAlign w:val="bottom"/>
          </w:tcPr>
          <w:p w14:paraId="1FF1D71B">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16.51</w:t>
            </w:r>
          </w:p>
        </w:tc>
        <w:tc>
          <w:tcPr>
            <w:tcW w:w="1070" w:type="dxa"/>
            <w:tcBorders>
              <w:top w:val="nil"/>
              <w:left w:val="nil"/>
              <w:bottom w:val="single" w:color="auto" w:sz="4" w:space="0"/>
              <w:right w:val="single" w:color="auto" w:sz="4" w:space="0"/>
            </w:tcBorders>
            <w:vAlign w:val="bottom"/>
          </w:tcPr>
          <w:p w14:paraId="15652536">
            <w:pPr>
              <w:widowControl/>
              <w:jc w:val="left"/>
              <w:rPr>
                <w:rFonts w:ascii="宋体" w:hAnsi="宋体" w:cs="Arial"/>
                <w:color w:val="000000"/>
                <w:kern w:val="0"/>
                <w:sz w:val="22"/>
                <w:szCs w:val="22"/>
              </w:rPr>
            </w:pPr>
            <w:r>
              <w:rPr>
                <w:rFonts w:hint="eastAsia" w:ascii="宋体" w:hAnsi="宋体" w:cs="Arial"/>
                <w:color w:val="000000"/>
                <w:kern w:val="0"/>
                <w:sz w:val="22"/>
                <w:szCs w:val="22"/>
              </w:rPr>
              <w:t>31013</w:t>
            </w:r>
          </w:p>
        </w:tc>
        <w:tc>
          <w:tcPr>
            <w:tcW w:w="2970" w:type="dxa"/>
            <w:tcBorders>
              <w:top w:val="nil"/>
              <w:left w:val="single" w:color="auto" w:sz="4" w:space="0"/>
              <w:bottom w:val="single" w:color="auto" w:sz="4" w:space="0"/>
              <w:right w:val="single" w:color="auto" w:sz="4" w:space="0"/>
            </w:tcBorders>
            <w:vAlign w:val="bottom"/>
          </w:tcPr>
          <w:p w14:paraId="53EAC1BF">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公务用车购置</w:t>
            </w:r>
          </w:p>
        </w:tc>
        <w:tc>
          <w:tcPr>
            <w:tcW w:w="1290" w:type="dxa"/>
            <w:tcBorders>
              <w:top w:val="nil"/>
              <w:left w:val="single" w:color="auto" w:sz="4" w:space="0"/>
              <w:bottom w:val="single" w:color="auto" w:sz="4" w:space="0"/>
              <w:right w:val="single" w:color="auto" w:sz="4" w:space="0"/>
            </w:tcBorders>
            <w:vAlign w:val="bottom"/>
          </w:tcPr>
          <w:p w14:paraId="717D2B1C">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14:paraId="37789204">
        <w:tblPrEx>
          <w:tblCellMar>
            <w:top w:w="0" w:type="dxa"/>
            <w:left w:w="108" w:type="dxa"/>
            <w:bottom w:w="0" w:type="dxa"/>
            <w:right w:w="108" w:type="dxa"/>
          </w:tblCellMar>
        </w:tblPrEx>
        <w:trPr>
          <w:trHeight w:val="276" w:hRule="atLeast"/>
        </w:trPr>
        <w:tc>
          <w:tcPr>
            <w:tcW w:w="1030" w:type="dxa"/>
            <w:tcBorders>
              <w:top w:val="nil"/>
              <w:left w:val="single" w:color="auto" w:sz="4" w:space="0"/>
              <w:bottom w:val="single" w:color="auto" w:sz="4" w:space="0"/>
              <w:right w:val="single" w:color="auto" w:sz="4" w:space="0"/>
            </w:tcBorders>
            <w:vAlign w:val="center"/>
          </w:tcPr>
          <w:p w14:paraId="78425D3A">
            <w:pPr>
              <w:widowControl/>
              <w:jc w:val="left"/>
              <w:rPr>
                <w:rFonts w:ascii="宋体" w:hAnsi="宋体" w:cs="Arial"/>
                <w:color w:val="000000"/>
                <w:kern w:val="0"/>
                <w:sz w:val="22"/>
                <w:szCs w:val="22"/>
              </w:rPr>
            </w:pPr>
            <w:r>
              <w:rPr>
                <w:rFonts w:hint="eastAsia" w:ascii="宋体" w:hAnsi="宋体" w:cs="Arial"/>
                <w:color w:val="000000"/>
                <w:kern w:val="0"/>
                <w:sz w:val="22"/>
                <w:szCs w:val="22"/>
              </w:rPr>
              <w:t>30302</w:t>
            </w:r>
          </w:p>
        </w:tc>
        <w:tc>
          <w:tcPr>
            <w:tcW w:w="3270" w:type="dxa"/>
            <w:tcBorders>
              <w:top w:val="nil"/>
              <w:left w:val="nil"/>
              <w:bottom w:val="single" w:color="auto" w:sz="4" w:space="0"/>
              <w:right w:val="single" w:color="auto" w:sz="4" w:space="0"/>
            </w:tcBorders>
            <w:vAlign w:val="bottom"/>
          </w:tcPr>
          <w:p w14:paraId="0F1D741C">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退休费</w:t>
            </w:r>
          </w:p>
        </w:tc>
        <w:tc>
          <w:tcPr>
            <w:tcW w:w="1190" w:type="dxa"/>
            <w:tcBorders>
              <w:top w:val="nil"/>
              <w:left w:val="nil"/>
              <w:bottom w:val="single" w:color="auto" w:sz="4" w:space="0"/>
              <w:right w:val="single" w:color="auto" w:sz="4" w:space="0"/>
            </w:tcBorders>
            <w:vAlign w:val="bottom"/>
          </w:tcPr>
          <w:p w14:paraId="5C31FABE">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10" w:type="dxa"/>
            <w:tcBorders>
              <w:top w:val="nil"/>
              <w:left w:val="nil"/>
              <w:bottom w:val="single" w:color="auto" w:sz="4" w:space="0"/>
              <w:right w:val="single" w:color="auto" w:sz="4" w:space="0"/>
            </w:tcBorders>
            <w:vAlign w:val="bottom"/>
          </w:tcPr>
          <w:p w14:paraId="2735CC11">
            <w:pPr>
              <w:widowControl/>
              <w:jc w:val="left"/>
              <w:rPr>
                <w:rFonts w:ascii="宋体" w:hAnsi="宋体" w:cs="Arial"/>
                <w:color w:val="000000"/>
                <w:kern w:val="0"/>
                <w:sz w:val="22"/>
                <w:szCs w:val="22"/>
              </w:rPr>
            </w:pPr>
            <w:r>
              <w:rPr>
                <w:rFonts w:hint="eastAsia" w:ascii="宋体" w:hAnsi="宋体" w:cs="Arial"/>
                <w:color w:val="000000"/>
                <w:kern w:val="0"/>
                <w:sz w:val="22"/>
                <w:szCs w:val="22"/>
              </w:rPr>
              <w:t>30217</w:t>
            </w:r>
          </w:p>
        </w:tc>
        <w:tc>
          <w:tcPr>
            <w:tcW w:w="2200" w:type="dxa"/>
            <w:tcBorders>
              <w:top w:val="nil"/>
              <w:left w:val="nil"/>
              <w:bottom w:val="single" w:color="auto" w:sz="4" w:space="0"/>
              <w:right w:val="single" w:color="auto" w:sz="4" w:space="0"/>
            </w:tcBorders>
            <w:vAlign w:val="bottom"/>
          </w:tcPr>
          <w:p w14:paraId="6D3ED8A1">
            <w:pPr>
              <w:widowControl/>
              <w:jc w:val="left"/>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1270" w:type="dxa"/>
            <w:tcBorders>
              <w:top w:val="nil"/>
              <w:left w:val="nil"/>
              <w:bottom w:val="single" w:color="auto" w:sz="4" w:space="0"/>
              <w:right w:val="single" w:color="auto" w:sz="4" w:space="0"/>
            </w:tcBorders>
            <w:vAlign w:val="bottom"/>
          </w:tcPr>
          <w:p w14:paraId="7B8F1F69">
            <w:pPr>
              <w:widowControl/>
              <w:jc w:val="right"/>
              <w:rPr>
                <w:rFonts w:ascii="宋体" w:hAnsi="宋体" w:cs="Arial"/>
                <w:color w:val="000000"/>
                <w:kern w:val="0"/>
                <w:sz w:val="22"/>
                <w:szCs w:val="22"/>
              </w:rPr>
            </w:pPr>
            <w:r>
              <w:rPr>
                <w:rFonts w:hint="eastAsia" w:ascii="宋体" w:hAnsi="宋体" w:cs="Arial"/>
                <w:color w:val="000000"/>
                <w:kern w:val="0"/>
                <w:sz w:val="22"/>
                <w:szCs w:val="22"/>
              </w:rPr>
              <w:t>1.15</w:t>
            </w:r>
          </w:p>
        </w:tc>
        <w:tc>
          <w:tcPr>
            <w:tcW w:w="1070" w:type="dxa"/>
            <w:tcBorders>
              <w:top w:val="nil"/>
              <w:left w:val="nil"/>
              <w:bottom w:val="single" w:color="auto" w:sz="4" w:space="0"/>
              <w:right w:val="single" w:color="auto" w:sz="4" w:space="0"/>
            </w:tcBorders>
            <w:vAlign w:val="bottom"/>
          </w:tcPr>
          <w:p w14:paraId="4C62EC5D">
            <w:pPr>
              <w:widowControl/>
              <w:jc w:val="left"/>
              <w:rPr>
                <w:rFonts w:ascii="宋体" w:hAnsi="宋体" w:cs="Arial"/>
                <w:color w:val="000000"/>
                <w:kern w:val="0"/>
                <w:sz w:val="22"/>
                <w:szCs w:val="22"/>
              </w:rPr>
            </w:pPr>
            <w:r>
              <w:rPr>
                <w:rFonts w:hint="eastAsia" w:ascii="宋体" w:hAnsi="宋体" w:cs="Arial"/>
                <w:color w:val="000000"/>
                <w:kern w:val="0"/>
                <w:sz w:val="22"/>
                <w:szCs w:val="22"/>
              </w:rPr>
              <w:t>31019</w:t>
            </w:r>
          </w:p>
        </w:tc>
        <w:tc>
          <w:tcPr>
            <w:tcW w:w="2970" w:type="dxa"/>
            <w:tcBorders>
              <w:top w:val="nil"/>
              <w:left w:val="single" w:color="auto" w:sz="4" w:space="0"/>
              <w:bottom w:val="single" w:color="auto" w:sz="4" w:space="0"/>
              <w:right w:val="single" w:color="auto" w:sz="4" w:space="0"/>
            </w:tcBorders>
            <w:vAlign w:val="bottom"/>
          </w:tcPr>
          <w:p w14:paraId="7E766A2D">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其他交通工具购置</w:t>
            </w:r>
          </w:p>
        </w:tc>
        <w:tc>
          <w:tcPr>
            <w:tcW w:w="1290" w:type="dxa"/>
            <w:tcBorders>
              <w:top w:val="nil"/>
              <w:left w:val="single" w:color="auto" w:sz="4" w:space="0"/>
              <w:bottom w:val="single" w:color="auto" w:sz="4" w:space="0"/>
              <w:right w:val="single" w:color="auto" w:sz="4" w:space="0"/>
            </w:tcBorders>
            <w:vAlign w:val="bottom"/>
          </w:tcPr>
          <w:p w14:paraId="74D3E9B5">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14:paraId="6D76C9F1">
        <w:tblPrEx>
          <w:tblCellMar>
            <w:top w:w="0" w:type="dxa"/>
            <w:left w:w="108" w:type="dxa"/>
            <w:bottom w:w="0" w:type="dxa"/>
            <w:right w:w="108" w:type="dxa"/>
          </w:tblCellMar>
        </w:tblPrEx>
        <w:trPr>
          <w:trHeight w:val="276" w:hRule="atLeast"/>
        </w:trPr>
        <w:tc>
          <w:tcPr>
            <w:tcW w:w="1030" w:type="dxa"/>
            <w:tcBorders>
              <w:top w:val="nil"/>
              <w:left w:val="single" w:color="auto" w:sz="4" w:space="0"/>
              <w:bottom w:val="single" w:color="auto" w:sz="4" w:space="0"/>
              <w:right w:val="single" w:color="auto" w:sz="4" w:space="0"/>
            </w:tcBorders>
            <w:vAlign w:val="center"/>
          </w:tcPr>
          <w:p w14:paraId="7E04FA83">
            <w:pPr>
              <w:widowControl/>
              <w:jc w:val="left"/>
              <w:rPr>
                <w:rFonts w:ascii="宋体" w:hAnsi="宋体" w:cs="Arial"/>
                <w:color w:val="000000"/>
                <w:kern w:val="0"/>
                <w:sz w:val="22"/>
                <w:szCs w:val="22"/>
              </w:rPr>
            </w:pPr>
            <w:r>
              <w:rPr>
                <w:rFonts w:hint="eastAsia" w:ascii="宋体" w:hAnsi="宋体" w:cs="Arial"/>
                <w:color w:val="000000"/>
                <w:kern w:val="0"/>
                <w:sz w:val="22"/>
                <w:szCs w:val="22"/>
              </w:rPr>
              <w:t>30303</w:t>
            </w:r>
          </w:p>
        </w:tc>
        <w:tc>
          <w:tcPr>
            <w:tcW w:w="3270" w:type="dxa"/>
            <w:tcBorders>
              <w:top w:val="nil"/>
              <w:left w:val="nil"/>
              <w:bottom w:val="single" w:color="auto" w:sz="4" w:space="0"/>
              <w:right w:val="single" w:color="auto" w:sz="4" w:space="0"/>
            </w:tcBorders>
            <w:vAlign w:val="bottom"/>
          </w:tcPr>
          <w:p w14:paraId="1C44B40A">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退职（役）费</w:t>
            </w:r>
          </w:p>
        </w:tc>
        <w:tc>
          <w:tcPr>
            <w:tcW w:w="1190" w:type="dxa"/>
            <w:tcBorders>
              <w:top w:val="nil"/>
              <w:left w:val="nil"/>
              <w:bottom w:val="single" w:color="auto" w:sz="4" w:space="0"/>
              <w:right w:val="single" w:color="auto" w:sz="4" w:space="0"/>
            </w:tcBorders>
            <w:vAlign w:val="bottom"/>
          </w:tcPr>
          <w:p w14:paraId="58F76668">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10" w:type="dxa"/>
            <w:tcBorders>
              <w:top w:val="nil"/>
              <w:left w:val="nil"/>
              <w:bottom w:val="single" w:color="auto" w:sz="4" w:space="0"/>
              <w:right w:val="single" w:color="auto" w:sz="4" w:space="0"/>
            </w:tcBorders>
            <w:vAlign w:val="bottom"/>
          </w:tcPr>
          <w:p w14:paraId="79563C3D">
            <w:pPr>
              <w:widowControl/>
              <w:jc w:val="left"/>
              <w:rPr>
                <w:rFonts w:ascii="宋体" w:hAnsi="宋体" w:cs="Arial"/>
                <w:color w:val="000000"/>
                <w:kern w:val="0"/>
                <w:sz w:val="22"/>
                <w:szCs w:val="22"/>
              </w:rPr>
            </w:pPr>
            <w:r>
              <w:rPr>
                <w:rFonts w:hint="eastAsia" w:ascii="宋体" w:hAnsi="宋体" w:cs="Arial"/>
                <w:color w:val="000000"/>
                <w:kern w:val="0"/>
                <w:sz w:val="22"/>
                <w:szCs w:val="22"/>
              </w:rPr>
              <w:t>30218</w:t>
            </w:r>
          </w:p>
        </w:tc>
        <w:tc>
          <w:tcPr>
            <w:tcW w:w="2200" w:type="dxa"/>
            <w:tcBorders>
              <w:top w:val="nil"/>
              <w:left w:val="nil"/>
              <w:bottom w:val="single" w:color="auto" w:sz="4" w:space="0"/>
              <w:right w:val="single" w:color="auto" w:sz="4" w:space="0"/>
            </w:tcBorders>
            <w:vAlign w:val="bottom"/>
          </w:tcPr>
          <w:p w14:paraId="2F28FC91">
            <w:pPr>
              <w:widowControl/>
              <w:jc w:val="left"/>
              <w:rPr>
                <w:rFonts w:ascii="宋体" w:hAnsi="宋体" w:cs="Arial"/>
                <w:color w:val="000000"/>
                <w:kern w:val="0"/>
                <w:sz w:val="22"/>
                <w:szCs w:val="22"/>
              </w:rPr>
            </w:pPr>
            <w:r>
              <w:rPr>
                <w:rFonts w:hint="eastAsia" w:ascii="宋体" w:hAnsi="宋体" w:cs="Arial"/>
                <w:color w:val="000000"/>
                <w:kern w:val="0"/>
                <w:sz w:val="22"/>
                <w:szCs w:val="22"/>
              </w:rPr>
              <w:t>专用材料费</w:t>
            </w:r>
          </w:p>
        </w:tc>
        <w:tc>
          <w:tcPr>
            <w:tcW w:w="1270" w:type="dxa"/>
            <w:tcBorders>
              <w:top w:val="nil"/>
              <w:left w:val="nil"/>
              <w:bottom w:val="single" w:color="auto" w:sz="4" w:space="0"/>
              <w:right w:val="single" w:color="auto" w:sz="4" w:space="0"/>
            </w:tcBorders>
            <w:vAlign w:val="bottom"/>
          </w:tcPr>
          <w:p w14:paraId="1487DA7B">
            <w:pPr>
              <w:widowControl/>
              <w:jc w:val="right"/>
              <w:rPr>
                <w:rFonts w:ascii="宋体" w:hAnsi="宋体" w:cs="Arial"/>
                <w:color w:val="000000"/>
                <w:kern w:val="0"/>
                <w:sz w:val="22"/>
                <w:szCs w:val="22"/>
              </w:rPr>
            </w:pPr>
            <w:r>
              <w:rPr>
                <w:rFonts w:hint="eastAsia" w:ascii="宋体" w:hAnsi="宋体" w:cs="Arial"/>
                <w:color w:val="000000"/>
                <w:kern w:val="0"/>
                <w:sz w:val="22"/>
                <w:szCs w:val="22"/>
              </w:rPr>
              <w:t>18.76</w:t>
            </w:r>
          </w:p>
        </w:tc>
        <w:tc>
          <w:tcPr>
            <w:tcW w:w="1070" w:type="dxa"/>
            <w:tcBorders>
              <w:top w:val="nil"/>
              <w:left w:val="nil"/>
              <w:bottom w:val="single" w:color="auto" w:sz="4" w:space="0"/>
              <w:right w:val="single" w:color="auto" w:sz="4" w:space="0"/>
            </w:tcBorders>
            <w:vAlign w:val="bottom"/>
          </w:tcPr>
          <w:p w14:paraId="49133418">
            <w:pPr>
              <w:widowControl/>
              <w:jc w:val="left"/>
              <w:rPr>
                <w:rFonts w:ascii="宋体" w:hAnsi="宋体" w:cs="Arial"/>
                <w:color w:val="000000"/>
                <w:kern w:val="0"/>
                <w:sz w:val="22"/>
                <w:szCs w:val="22"/>
              </w:rPr>
            </w:pPr>
            <w:r>
              <w:rPr>
                <w:rFonts w:hint="eastAsia" w:ascii="宋体" w:hAnsi="宋体" w:cs="Arial"/>
                <w:color w:val="000000"/>
                <w:kern w:val="0"/>
                <w:sz w:val="22"/>
                <w:szCs w:val="22"/>
              </w:rPr>
              <w:t>31021</w:t>
            </w:r>
          </w:p>
        </w:tc>
        <w:tc>
          <w:tcPr>
            <w:tcW w:w="2970" w:type="dxa"/>
            <w:tcBorders>
              <w:top w:val="nil"/>
              <w:left w:val="single" w:color="auto" w:sz="4" w:space="0"/>
              <w:bottom w:val="single" w:color="auto" w:sz="4" w:space="0"/>
              <w:right w:val="single" w:color="auto" w:sz="4" w:space="0"/>
            </w:tcBorders>
            <w:vAlign w:val="bottom"/>
          </w:tcPr>
          <w:p w14:paraId="0D89505D">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文物和陈列品购置</w:t>
            </w:r>
          </w:p>
        </w:tc>
        <w:tc>
          <w:tcPr>
            <w:tcW w:w="1290" w:type="dxa"/>
            <w:tcBorders>
              <w:top w:val="nil"/>
              <w:left w:val="single" w:color="auto" w:sz="4" w:space="0"/>
              <w:bottom w:val="single" w:color="auto" w:sz="4" w:space="0"/>
              <w:right w:val="single" w:color="auto" w:sz="4" w:space="0"/>
            </w:tcBorders>
            <w:vAlign w:val="bottom"/>
          </w:tcPr>
          <w:p w14:paraId="65D08CF7">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14:paraId="16C20481">
        <w:tblPrEx>
          <w:tblCellMar>
            <w:top w:w="0" w:type="dxa"/>
            <w:left w:w="108" w:type="dxa"/>
            <w:bottom w:w="0" w:type="dxa"/>
            <w:right w:w="108" w:type="dxa"/>
          </w:tblCellMar>
        </w:tblPrEx>
        <w:trPr>
          <w:trHeight w:val="276" w:hRule="atLeast"/>
        </w:trPr>
        <w:tc>
          <w:tcPr>
            <w:tcW w:w="1030" w:type="dxa"/>
            <w:tcBorders>
              <w:top w:val="nil"/>
              <w:left w:val="single" w:color="auto" w:sz="4" w:space="0"/>
              <w:bottom w:val="single" w:color="auto" w:sz="4" w:space="0"/>
              <w:right w:val="single" w:color="auto" w:sz="4" w:space="0"/>
            </w:tcBorders>
            <w:vAlign w:val="center"/>
          </w:tcPr>
          <w:p w14:paraId="0F6ED0AF">
            <w:pPr>
              <w:widowControl/>
              <w:jc w:val="left"/>
              <w:rPr>
                <w:rFonts w:ascii="宋体" w:hAnsi="宋体" w:cs="Arial"/>
                <w:color w:val="000000"/>
                <w:kern w:val="0"/>
                <w:sz w:val="22"/>
                <w:szCs w:val="22"/>
              </w:rPr>
            </w:pPr>
            <w:r>
              <w:rPr>
                <w:rFonts w:hint="eastAsia" w:ascii="宋体" w:hAnsi="宋体" w:cs="Arial"/>
                <w:color w:val="000000"/>
                <w:kern w:val="0"/>
                <w:sz w:val="22"/>
                <w:szCs w:val="22"/>
              </w:rPr>
              <w:t>30304</w:t>
            </w:r>
          </w:p>
        </w:tc>
        <w:tc>
          <w:tcPr>
            <w:tcW w:w="3270" w:type="dxa"/>
            <w:tcBorders>
              <w:top w:val="nil"/>
              <w:left w:val="nil"/>
              <w:bottom w:val="single" w:color="auto" w:sz="4" w:space="0"/>
              <w:right w:val="single" w:color="auto" w:sz="4" w:space="0"/>
            </w:tcBorders>
            <w:vAlign w:val="bottom"/>
          </w:tcPr>
          <w:p w14:paraId="771C21A1">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抚恤金</w:t>
            </w:r>
          </w:p>
        </w:tc>
        <w:tc>
          <w:tcPr>
            <w:tcW w:w="1190" w:type="dxa"/>
            <w:tcBorders>
              <w:top w:val="nil"/>
              <w:left w:val="nil"/>
              <w:bottom w:val="single" w:color="auto" w:sz="4" w:space="0"/>
              <w:right w:val="single" w:color="auto" w:sz="4" w:space="0"/>
            </w:tcBorders>
            <w:vAlign w:val="bottom"/>
          </w:tcPr>
          <w:p w14:paraId="1AE0F6AB">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10" w:type="dxa"/>
            <w:tcBorders>
              <w:top w:val="nil"/>
              <w:left w:val="nil"/>
              <w:bottom w:val="single" w:color="auto" w:sz="4" w:space="0"/>
              <w:right w:val="single" w:color="auto" w:sz="4" w:space="0"/>
            </w:tcBorders>
            <w:vAlign w:val="bottom"/>
          </w:tcPr>
          <w:p w14:paraId="6AD35DD1">
            <w:pPr>
              <w:widowControl/>
              <w:jc w:val="left"/>
              <w:rPr>
                <w:rFonts w:ascii="宋体" w:hAnsi="宋体" w:cs="Arial"/>
                <w:color w:val="000000"/>
                <w:kern w:val="0"/>
                <w:sz w:val="22"/>
                <w:szCs w:val="22"/>
              </w:rPr>
            </w:pPr>
            <w:r>
              <w:rPr>
                <w:rFonts w:hint="eastAsia" w:ascii="宋体" w:hAnsi="宋体" w:cs="Arial"/>
                <w:color w:val="000000"/>
                <w:kern w:val="0"/>
                <w:sz w:val="22"/>
                <w:szCs w:val="22"/>
              </w:rPr>
              <w:t>30224</w:t>
            </w:r>
          </w:p>
        </w:tc>
        <w:tc>
          <w:tcPr>
            <w:tcW w:w="2200" w:type="dxa"/>
            <w:tcBorders>
              <w:top w:val="nil"/>
              <w:left w:val="nil"/>
              <w:bottom w:val="single" w:color="auto" w:sz="4" w:space="0"/>
              <w:right w:val="single" w:color="auto" w:sz="4" w:space="0"/>
            </w:tcBorders>
            <w:vAlign w:val="bottom"/>
          </w:tcPr>
          <w:p w14:paraId="3C32FFB6">
            <w:pPr>
              <w:widowControl/>
              <w:jc w:val="left"/>
              <w:rPr>
                <w:rFonts w:ascii="宋体" w:hAnsi="宋体" w:cs="Arial"/>
                <w:color w:val="000000"/>
                <w:kern w:val="0"/>
                <w:sz w:val="22"/>
                <w:szCs w:val="22"/>
              </w:rPr>
            </w:pPr>
            <w:r>
              <w:rPr>
                <w:rFonts w:hint="eastAsia" w:ascii="宋体" w:hAnsi="宋体" w:cs="Arial"/>
                <w:color w:val="000000"/>
                <w:kern w:val="0"/>
                <w:sz w:val="22"/>
                <w:szCs w:val="22"/>
              </w:rPr>
              <w:t>被装购置费</w:t>
            </w:r>
          </w:p>
        </w:tc>
        <w:tc>
          <w:tcPr>
            <w:tcW w:w="1270" w:type="dxa"/>
            <w:tcBorders>
              <w:top w:val="nil"/>
              <w:left w:val="nil"/>
              <w:bottom w:val="single" w:color="auto" w:sz="4" w:space="0"/>
              <w:right w:val="single" w:color="auto" w:sz="4" w:space="0"/>
            </w:tcBorders>
            <w:vAlign w:val="bottom"/>
          </w:tcPr>
          <w:p w14:paraId="2B496F4D">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0.00</w:t>
            </w:r>
          </w:p>
        </w:tc>
        <w:tc>
          <w:tcPr>
            <w:tcW w:w="1070" w:type="dxa"/>
            <w:tcBorders>
              <w:top w:val="nil"/>
              <w:left w:val="nil"/>
              <w:bottom w:val="single" w:color="auto" w:sz="4" w:space="0"/>
              <w:right w:val="single" w:color="auto" w:sz="4" w:space="0"/>
            </w:tcBorders>
            <w:vAlign w:val="bottom"/>
          </w:tcPr>
          <w:p w14:paraId="6ADC1AD3">
            <w:pPr>
              <w:widowControl/>
              <w:jc w:val="left"/>
              <w:rPr>
                <w:rFonts w:ascii="宋体" w:hAnsi="宋体" w:cs="Arial"/>
                <w:color w:val="000000"/>
                <w:kern w:val="0"/>
                <w:sz w:val="22"/>
                <w:szCs w:val="22"/>
              </w:rPr>
            </w:pPr>
            <w:r>
              <w:rPr>
                <w:rFonts w:hint="eastAsia" w:ascii="宋体" w:hAnsi="宋体" w:cs="Arial"/>
                <w:color w:val="000000"/>
                <w:kern w:val="0"/>
                <w:sz w:val="22"/>
                <w:szCs w:val="22"/>
              </w:rPr>
              <w:t>31022</w:t>
            </w:r>
          </w:p>
        </w:tc>
        <w:tc>
          <w:tcPr>
            <w:tcW w:w="2970" w:type="dxa"/>
            <w:tcBorders>
              <w:top w:val="nil"/>
              <w:left w:val="single" w:color="auto" w:sz="4" w:space="0"/>
              <w:bottom w:val="single" w:color="auto" w:sz="4" w:space="0"/>
              <w:right w:val="single" w:color="auto" w:sz="4" w:space="0"/>
            </w:tcBorders>
            <w:vAlign w:val="bottom"/>
          </w:tcPr>
          <w:p w14:paraId="2087329B">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无形资产购置</w:t>
            </w:r>
          </w:p>
        </w:tc>
        <w:tc>
          <w:tcPr>
            <w:tcW w:w="1290" w:type="dxa"/>
            <w:tcBorders>
              <w:top w:val="nil"/>
              <w:left w:val="single" w:color="auto" w:sz="4" w:space="0"/>
              <w:bottom w:val="single" w:color="auto" w:sz="4" w:space="0"/>
              <w:right w:val="single" w:color="auto" w:sz="4" w:space="0"/>
            </w:tcBorders>
            <w:vAlign w:val="bottom"/>
          </w:tcPr>
          <w:p w14:paraId="054F334A">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14:paraId="66A9ED59">
        <w:tblPrEx>
          <w:tblCellMar>
            <w:top w:w="0" w:type="dxa"/>
            <w:left w:w="108" w:type="dxa"/>
            <w:bottom w:w="0" w:type="dxa"/>
            <w:right w:w="108" w:type="dxa"/>
          </w:tblCellMar>
        </w:tblPrEx>
        <w:trPr>
          <w:trHeight w:val="276" w:hRule="atLeast"/>
        </w:trPr>
        <w:tc>
          <w:tcPr>
            <w:tcW w:w="1030" w:type="dxa"/>
            <w:tcBorders>
              <w:top w:val="nil"/>
              <w:left w:val="single" w:color="auto" w:sz="4" w:space="0"/>
              <w:bottom w:val="single" w:color="auto" w:sz="4" w:space="0"/>
              <w:right w:val="single" w:color="auto" w:sz="4" w:space="0"/>
            </w:tcBorders>
            <w:vAlign w:val="center"/>
          </w:tcPr>
          <w:p w14:paraId="64733D81">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3270" w:type="dxa"/>
            <w:tcBorders>
              <w:top w:val="nil"/>
              <w:left w:val="nil"/>
              <w:bottom w:val="single" w:color="auto" w:sz="4" w:space="0"/>
              <w:right w:val="single" w:color="auto" w:sz="4" w:space="0"/>
            </w:tcBorders>
            <w:vAlign w:val="bottom"/>
          </w:tcPr>
          <w:p w14:paraId="0CEAD276">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生活补助</w:t>
            </w:r>
          </w:p>
        </w:tc>
        <w:tc>
          <w:tcPr>
            <w:tcW w:w="1190" w:type="dxa"/>
            <w:tcBorders>
              <w:top w:val="nil"/>
              <w:left w:val="nil"/>
              <w:bottom w:val="single" w:color="auto" w:sz="4" w:space="0"/>
              <w:right w:val="single" w:color="auto" w:sz="4" w:space="0"/>
            </w:tcBorders>
            <w:vAlign w:val="bottom"/>
          </w:tcPr>
          <w:p w14:paraId="01847FFE">
            <w:pPr>
              <w:widowControl/>
              <w:jc w:val="right"/>
              <w:rPr>
                <w:rFonts w:ascii="宋体" w:hAnsi="宋体" w:cs="Arial"/>
                <w:color w:val="000000"/>
                <w:kern w:val="0"/>
                <w:sz w:val="22"/>
                <w:szCs w:val="22"/>
              </w:rPr>
            </w:pPr>
            <w:r>
              <w:rPr>
                <w:rFonts w:hint="eastAsia" w:ascii="宋体" w:hAnsi="宋体" w:cs="Arial"/>
                <w:color w:val="000000"/>
                <w:kern w:val="0"/>
                <w:sz w:val="22"/>
                <w:szCs w:val="22"/>
              </w:rPr>
              <w:t>0.70</w:t>
            </w:r>
          </w:p>
        </w:tc>
        <w:tc>
          <w:tcPr>
            <w:tcW w:w="1010" w:type="dxa"/>
            <w:tcBorders>
              <w:top w:val="nil"/>
              <w:left w:val="nil"/>
              <w:bottom w:val="single" w:color="auto" w:sz="4" w:space="0"/>
              <w:right w:val="single" w:color="auto" w:sz="4" w:space="0"/>
            </w:tcBorders>
            <w:vAlign w:val="bottom"/>
          </w:tcPr>
          <w:p w14:paraId="66D54F47">
            <w:pPr>
              <w:widowControl/>
              <w:jc w:val="left"/>
              <w:rPr>
                <w:rFonts w:ascii="宋体" w:hAnsi="宋体" w:cs="Arial"/>
                <w:color w:val="000000"/>
                <w:kern w:val="0"/>
                <w:sz w:val="22"/>
                <w:szCs w:val="22"/>
              </w:rPr>
            </w:pPr>
            <w:r>
              <w:rPr>
                <w:rFonts w:hint="eastAsia" w:ascii="宋体" w:hAnsi="宋体" w:cs="Arial"/>
                <w:color w:val="000000"/>
                <w:kern w:val="0"/>
                <w:sz w:val="22"/>
                <w:szCs w:val="22"/>
              </w:rPr>
              <w:t>30225</w:t>
            </w:r>
          </w:p>
        </w:tc>
        <w:tc>
          <w:tcPr>
            <w:tcW w:w="2200" w:type="dxa"/>
            <w:tcBorders>
              <w:top w:val="nil"/>
              <w:left w:val="nil"/>
              <w:bottom w:val="single" w:color="auto" w:sz="4" w:space="0"/>
              <w:right w:val="single" w:color="auto" w:sz="4" w:space="0"/>
            </w:tcBorders>
            <w:vAlign w:val="bottom"/>
          </w:tcPr>
          <w:p w14:paraId="151279E3">
            <w:pPr>
              <w:widowControl/>
              <w:jc w:val="left"/>
              <w:rPr>
                <w:rFonts w:ascii="宋体" w:hAnsi="宋体" w:cs="Arial"/>
                <w:color w:val="000000"/>
                <w:kern w:val="0"/>
                <w:sz w:val="22"/>
                <w:szCs w:val="22"/>
              </w:rPr>
            </w:pPr>
            <w:r>
              <w:rPr>
                <w:rFonts w:hint="eastAsia" w:ascii="宋体" w:hAnsi="宋体" w:cs="Arial"/>
                <w:color w:val="000000"/>
                <w:kern w:val="0"/>
                <w:sz w:val="22"/>
                <w:szCs w:val="22"/>
              </w:rPr>
              <w:t>专业燃料费</w:t>
            </w:r>
          </w:p>
        </w:tc>
        <w:tc>
          <w:tcPr>
            <w:tcW w:w="1270" w:type="dxa"/>
            <w:tcBorders>
              <w:top w:val="nil"/>
              <w:left w:val="nil"/>
              <w:bottom w:val="single" w:color="auto" w:sz="4" w:space="0"/>
              <w:right w:val="single" w:color="auto" w:sz="4" w:space="0"/>
            </w:tcBorders>
            <w:vAlign w:val="bottom"/>
          </w:tcPr>
          <w:p w14:paraId="01050D02">
            <w:pPr>
              <w:widowControl/>
              <w:jc w:val="right"/>
              <w:rPr>
                <w:rFonts w:ascii="宋体" w:hAnsi="宋体" w:cs="Arial"/>
                <w:color w:val="000000"/>
                <w:kern w:val="0"/>
                <w:sz w:val="22"/>
                <w:szCs w:val="22"/>
              </w:rPr>
            </w:pPr>
            <w:r>
              <w:rPr>
                <w:rFonts w:hint="eastAsia" w:ascii="宋体" w:hAnsi="宋体" w:cs="Arial"/>
                <w:color w:val="000000"/>
                <w:kern w:val="0"/>
                <w:sz w:val="22"/>
                <w:szCs w:val="22"/>
              </w:rPr>
              <w:t>1.42</w:t>
            </w:r>
          </w:p>
        </w:tc>
        <w:tc>
          <w:tcPr>
            <w:tcW w:w="1070" w:type="dxa"/>
            <w:tcBorders>
              <w:top w:val="nil"/>
              <w:left w:val="nil"/>
              <w:bottom w:val="single" w:color="auto" w:sz="4" w:space="0"/>
              <w:right w:val="single" w:color="auto" w:sz="4" w:space="0"/>
            </w:tcBorders>
            <w:vAlign w:val="bottom"/>
          </w:tcPr>
          <w:p w14:paraId="3E3ECE0D">
            <w:pPr>
              <w:widowControl/>
              <w:jc w:val="left"/>
              <w:rPr>
                <w:rFonts w:ascii="宋体" w:hAnsi="宋体" w:cs="Arial"/>
                <w:color w:val="000000"/>
                <w:kern w:val="0"/>
                <w:sz w:val="22"/>
                <w:szCs w:val="22"/>
              </w:rPr>
            </w:pPr>
            <w:r>
              <w:rPr>
                <w:rFonts w:hint="eastAsia" w:ascii="宋体" w:hAnsi="宋体" w:cs="Arial"/>
                <w:color w:val="000000"/>
                <w:kern w:val="0"/>
                <w:sz w:val="22"/>
                <w:szCs w:val="22"/>
              </w:rPr>
              <w:t>31099</w:t>
            </w:r>
          </w:p>
        </w:tc>
        <w:tc>
          <w:tcPr>
            <w:tcW w:w="2970" w:type="dxa"/>
            <w:tcBorders>
              <w:top w:val="nil"/>
              <w:left w:val="single" w:color="auto" w:sz="4" w:space="0"/>
              <w:bottom w:val="single" w:color="auto" w:sz="4" w:space="0"/>
              <w:right w:val="single" w:color="auto" w:sz="4" w:space="0"/>
            </w:tcBorders>
            <w:vAlign w:val="bottom"/>
          </w:tcPr>
          <w:p w14:paraId="3D9DC1A9">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其他资本性支出</w:t>
            </w:r>
          </w:p>
        </w:tc>
        <w:tc>
          <w:tcPr>
            <w:tcW w:w="1290" w:type="dxa"/>
            <w:tcBorders>
              <w:top w:val="nil"/>
              <w:left w:val="single" w:color="auto" w:sz="4" w:space="0"/>
              <w:bottom w:val="single" w:color="auto" w:sz="4" w:space="0"/>
              <w:right w:val="single" w:color="auto" w:sz="4" w:space="0"/>
            </w:tcBorders>
            <w:vAlign w:val="bottom"/>
          </w:tcPr>
          <w:p w14:paraId="6AD42AE7">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14:paraId="226729EB">
        <w:tblPrEx>
          <w:tblCellMar>
            <w:top w:w="0" w:type="dxa"/>
            <w:left w:w="108" w:type="dxa"/>
            <w:bottom w:w="0" w:type="dxa"/>
            <w:right w:w="108" w:type="dxa"/>
          </w:tblCellMar>
        </w:tblPrEx>
        <w:trPr>
          <w:trHeight w:val="276" w:hRule="atLeast"/>
        </w:trPr>
        <w:tc>
          <w:tcPr>
            <w:tcW w:w="1030" w:type="dxa"/>
            <w:tcBorders>
              <w:top w:val="nil"/>
              <w:left w:val="single" w:color="auto" w:sz="4" w:space="0"/>
              <w:bottom w:val="single" w:color="auto" w:sz="4" w:space="0"/>
              <w:right w:val="single" w:color="auto" w:sz="4" w:space="0"/>
            </w:tcBorders>
            <w:vAlign w:val="center"/>
          </w:tcPr>
          <w:p w14:paraId="18301544">
            <w:pPr>
              <w:widowControl/>
              <w:jc w:val="left"/>
              <w:rPr>
                <w:rFonts w:ascii="宋体" w:hAnsi="宋体" w:cs="Arial"/>
                <w:color w:val="000000"/>
                <w:kern w:val="0"/>
                <w:sz w:val="22"/>
                <w:szCs w:val="22"/>
              </w:rPr>
            </w:pPr>
            <w:r>
              <w:rPr>
                <w:rFonts w:hint="eastAsia" w:ascii="宋体" w:hAnsi="宋体" w:cs="Arial"/>
                <w:color w:val="000000"/>
                <w:kern w:val="0"/>
                <w:sz w:val="22"/>
                <w:szCs w:val="22"/>
              </w:rPr>
              <w:t>30306</w:t>
            </w:r>
          </w:p>
        </w:tc>
        <w:tc>
          <w:tcPr>
            <w:tcW w:w="3270" w:type="dxa"/>
            <w:tcBorders>
              <w:top w:val="nil"/>
              <w:left w:val="nil"/>
              <w:bottom w:val="single" w:color="auto" w:sz="4" w:space="0"/>
              <w:right w:val="single" w:color="auto" w:sz="4" w:space="0"/>
            </w:tcBorders>
            <w:vAlign w:val="bottom"/>
          </w:tcPr>
          <w:p w14:paraId="5459C2A0">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救济费</w:t>
            </w:r>
          </w:p>
        </w:tc>
        <w:tc>
          <w:tcPr>
            <w:tcW w:w="1190" w:type="dxa"/>
            <w:tcBorders>
              <w:top w:val="nil"/>
              <w:left w:val="nil"/>
              <w:bottom w:val="single" w:color="auto" w:sz="4" w:space="0"/>
              <w:right w:val="single" w:color="auto" w:sz="4" w:space="0"/>
            </w:tcBorders>
            <w:vAlign w:val="bottom"/>
          </w:tcPr>
          <w:p w14:paraId="47724084">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10" w:type="dxa"/>
            <w:tcBorders>
              <w:top w:val="nil"/>
              <w:left w:val="nil"/>
              <w:bottom w:val="single" w:color="auto" w:sz="4" w:space="0"/>
              <w:right w:val="single" w:color="auto" w:sz="4" w:space="0"/>
            </w:tcBorders>
            <w:vAlign w:val="bottom"/>
          </w:tcPr>
          <w:p w14:paraId="3A6EE231">
            <w:pPr>
              <w:widowControl/>
              <w:jc w:val="left"/>
              <w:rPr>
                <w:rFonts w:ascii="宋体" w:hAnsi="宋体" w:cs="Arial"/>
                <w:color w:val="000000"/>
                <w:kern w:val="0"/>
                <w:sz w:val="22"/>
                <w:szCs w:val="22"/>
              </w:rPr>
            </w:pPr>
            <w:r>
              <w:rPr>
                <w:rFonts w:hint="eastAsia" w:ascii="宋体" w:hAnsi="宋体" w:cs="Arial"/>
                <w:color w:val="000000"/>
                <w:kern w:val="0"/>
                <w:sz w:val="22"/>
                <w:szCs w:val="22"/>
              </w:rPr>
              <w:t>30226</w:t>
            </w:r>
          </w:p>
        </w:tc>
        <w:tc>
          <w:tcPr>
            <w:tcW w:w="2200" w:type="dxa"/>
            <w:tcBorders>
              <w:top w:val="nil"/>
              <w:left w:val="nil"/>
              <w:bottom w:val="single" w:color="auto" w:sz="4" w:space="0"/>
              <w:right w:val="single" w:color="auto" w:sz="4" w:space="0"/>
            </w:tcBorders>
            <w:vAlign w:val="bottom"/>
          </w:tcPr>
          <w:p w14:paraId="6B0B658A">
            <w:pPr>
              <w:widowControl/>
              <w:jc w:val="left"/>
              <w:rPr>
                <w:rFonts w:ascii="宋体" w:hAnsi="宋体" w:cs="Arial"/>
                <w:color w:val="000000"/>
                <w:kern w:val="0"/>
                <w:sz w:val="22"/>
                <w:szCs w:val="22"/>
              </w:rPr>
            </w:pPr>
            <w:r>
              <w:rPr>
                <w:rFonts w:hint="eastAsia" w:ascii="宋体" w:hAnsi="宋体" w:cs="Arial"/>
                <w:color w:val="000000"/>
                <w:kern w:val="0"/>
                <w:sz w:val="22"/>
                <w:szCs w:val="22"/>
              </w:rPr>
              <w:t>劳务费</w:t>
            </w:r>
          </w:p>
        </w:tc>
        <w:tc>
          <w:tcPr>
            <w:tcW w:w="1270" w:type="dxa"/>
            <w:tcBorders>
              <w:top w:val="nil"/>
              <w:left w:val="nil"/>
              <w:bottom w:val="single" w:color="auto" w:sz="4" w:space="0"/>
              <w:right w:val="single" w:color="auto" w:sz="4" w:space="0"/>
            </w:tcBorders>
            <w:vAlign w:val="bottom"/>
          </w:tcPr>
          <w:p w14:paraId="4F418C93">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41.09</w:t>
            </w:r>
          </w:p>
        </w:tc>
        <w:tc>
          <w:tcPr>
            <w:tcW w:w="1070" w:type="dxa"/>
            <w:tcBorders>
              <w:top w:val="nil"/>
              <w:left w:val="nil"/>
              <w:bottom w:val="single" w:color="auto" w:sz="4" w:space="0"/>
              <w:right w:val="single" w:color="auto" w:sz="4" w:space="0"/>
            </w:tcBorders>
            <w:vAlign w:val="bottom"/>
          </w:tcPr>
          <w:p w14:paraId="24A816F8">
            <w:pPr>
              <w:widowControl/>
              <w:jc w:val="left"/>
              <w:rPr>
                <w:rFonts w:ascii="宋体" w:hAnsi="宋体" w:cs="Arial"/>
                <w:color w:val="000000"/>
                <w:kern w:val="0"/>
                <w:sz w:val="22"/>
                <w:szCs w:val="22"/>
              </w:rPr>
            </w:pPr>
            <w:r>
              <w:rPr>
                <w:rFonts w:hint="eastAsia" w:ascii="宋体" w:hAnsi="宋体" w:cs="Arial"/>
                <w:color w:val="000000"/>
                <w:kern w:val="0"/>
                <w:sz w:val="22"/>
                <w:szCs w:val="22"/>
              </w:rPr>
              <w:t>399</w:t>
            </w:r>
          </w:p>
        </w:tc>
        <w:tc>
          <w:tcPr>
            <w:tcW w:w="2970" w:type="dxa"/>
            <w:tcBorders>
              <w:top w:val="nil"/>
              <w:left w:val="single" w:color="auto" w:sz="4" w:space="0"/>
              <w:bottom w:val="single" w:color="auto" w:sz="4" w:space="0"/>
              <w:right w:val="single" w:color="auto" w:sz="4" w:space="0"/>
            </w:tcBorders>
            <w:vAlign w:val="bottom"/>
          </w:tcPr>
          <w:p w14:paraId="41854E77">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p>
        </w:tc>
        <w:tc>
          <w:tcPr>
            <w:tcW w:w="1290" w:type="dxa"/>
            <w:tcBorders>
              <w:top w:val="nil"/>
              <w:left w:val="single" w:color="auto" w:sz="4" w:space="0"/>
              <w:bottom w:val="single" w:color="auto" w:sz="4" w:space="0"/>
              <w:right w:val="single" w:color="auto" w:sz="4" w:space="0"/>
            </w:tcBorders>
            <w:vAlign w:val="bottom"/>
          </w:tcPr>
          <w:p w14:paraId="04D40B18">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14:paraId="47798EA1">
        <w:tblPrEx>
          <w:tblCellMar>
            <w:top w:w="0" w:type="dxa"/>
            <w:left w:w="108" w:type="dxa"/>
            <w:bottom w:w="0" w:type="dxa"/>
            <w:right w:w="108" w:type="dxa"/>
          </w:tblCellMar>
        </w:tblPrEx>
        <w:trPr>
          <w:trHeight w:val="276" w:hRule="atLeast"/>
        </w:trPr>
        <w:tc>
          <w:tcPr>
            <w:tcW w:w="1030" w:type="dxa"/>
            <w:tcBorders>
              <w:top w:val="nil"/>
              <w:left w:val="single" w:color="auto" w:sz="4" w:space="0"/>
              <w:bottom w:val="single" w:color="auto" w:sz="4" w:space="0"/>
              <w:right w:val="single" w:color="auto" w:sz="4" w:space="0"/>
            </w:tcBorders>
            <w:vAlign w:val="center"/>
          </w:tcPr>
          <w:p w14:paraId="5120C5FD">
            <w:pPr>
              <w:widowControl/>
              <w:jc w:val="left"/>
              <w:rPr>
                <w:rFonts w:ascii="宋体" w:hAnsi="宋体" w:cs="Arial"/>
                <w:color w:val="000000"/>
                <w:kern w:val="0"/>
                <w:sz w:val="22"/>
                <w:szCs w:val="22"/>
              </w:rPr>
            </w:pPr>
            <w:r>
              <w:rPr>
                <w:rFonts w:hint="eastAsia" w:ascii="宋体" w:hAnsi="宋体" w:cs="Arial"/>
                <w:color w:val="000000"/>
                <w:kern w:val="0"/>
                <w:sz w:val="22"/>
                <w:szCs w:val="22"/>
              </w:rPr>
              <w:t>30307</w:t>
            </w:r>
          </w:p>
        </w:tc>
        <w:tc>
          <w:tcPr>
            <w:tcW w:w="3270" w:type="dxa"/>
            <w:tcBorders>
              <w:top w:val="nil"/>
              <w:left w:val="nil"/>
              <w:bottom w:val="single" w:color="auto" w:sz="4" w:space="0"/>
              <w:right w:val="single" w:color="auto" w:sz="4" w:space="0"/>
            </w:tcBorders>
            <w:vAlign w:val="bottom"/>
          </w:tcPr>
          <w:p w14:paraId="58E1CC99">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医疗费补助</w:t>
            </w:r>
          </w:p>
        </w:tc>
        <w:tc>
          <w:tcPr>
            <w:tcW w:w="1190" w:type="dxa"/>
            <w:tcBorders>
              <w:top w:val="nil"/>
              <w:left w:val="nil"/>
              <w:bottom w:val="single" w:color="auto" w:sz="4" w:space="0"/>
              <w:right w:val="single" w:color="auto" w:sz="4" w:space="0"/>
            </w:tcBorders>
            <w:vAlign w:val="bottom"/>
          </w:tcPr>
          <w:p w14:paraId="402A295F">
            <w:pPr>
              <w:widowControl/>
              <w:jc w:val="right"/>
              <w:rPr>
                <w:rFonts w:ascii="宋体" w:hAnsi="宋体" w:cs="Arial"/>
                <w:color w:val="000000"/>
                <w:kern w:val="0"/>
                <w:sz w:val="22"/>
                <w:szCs w:val="22"/>
              </w:rPr>
            </w:pPr>
            <w:r>
              <w:rPr>
                <w:rFonts w:hint="eastAsia" w:ascii="宋体" w:hAnsi="宋体" w:cs="Arial"/>
                <w:color w:val="000000"/>
                <w:kern w:val="0"/>
                <w:sz w:val="22"/>
                <w:szCs w:val="22"/>
              </w:rPr>
              <w:t>114.84</w:t>
            </w:r>
          </w:p>
        </w:tc>
        <w:tc>
          <w:tcPr>
            <w:tcW w:w="1010" w:type="dxa"/>
            <w:tcBorders>
              <w:top w:val="nil"/>
              <w:left w:val="nil"/>
              <w:bottom w:val="single" w:color="auto" w:sz="4" w:space="0"/>
              <w:right w:val="single" w:color="auto" w:sz="4" w:space="0"/>
            </w:tcBorders>
            <w:vAlign w:val="bottom"/>
          </w:tcPr>
          <w:p w14:paraId="26E8C9F0">
            <w:pPr>
              <w:widowControl/>
              <w:jc w:val="left"/>
              <w:rPr>
                <w:rFonts w:ascii="宋体" w:hAnsi="宋体" w:cs="Arial"/>
                <w:color w:val="000000"/>
                <w:kern w:val="0"/>
                <w:sz w:val="22"/>
                <w:szCs w:val="22"/>
              </w:rPr>
            </w:pPr>
            <w:r>
              <w:rPr>
                <w:rFonts w:hint="eastAsia" w:ascii="宋体" w:hAnsi="宋体" w:cs="Arial"/>
                <w:color w:val="000000"/>
                <w:kern w:val="0"/>
                <w:sz w:val="22"/>
                <w:szCs w:val="22"/>
              </w:rPr>
              <w:t>30227</w:t>
            </w:r>
          </w:p>
        </w:tc>
        <w:tc>
          <w:tcPr>
            <w:tcW w:w="2200" w:type="dxa"/>
            <w:tcBorders>
              <w:top w:val="nil"/>
              <w:left w:val="nil"/>
              <w:bottom w:val="single" w:color="auto" w:sz="4" w:space="0"/>
              <w:right w:val="single" w:color="auto" w:sz="4" w:space="0"/>
            </w:tcBorders>
            <w:vAlign w:val="bottom"/>
          </w:tcPr>
          <w:p w14:paraId="3E203522">
            <w:pPr>
              <w:widowControl/>
              <w:jc w:val="left"/>
              <w:rPr>
                <w:rFonts w:ascii="宋体" w:hAnsi="宋体" w:cs="Arial"/>
                <w:color w:val="000000"/>
                <w:kern w:val="0"/>
                <w:sz w:val="22"/>
                <w:szCs w:val="22"/>
              </w:rPr>
            </w:pPr>
            <w:r>
              <w:rPr>
                <w:rFonts w:hint="eastAsia" w:ascii="宋体" w:hAnsi="宋体" w:cs="Arial"/>
                <w:color w:val="000000"/>
                <w:kern w:val="0"/>
                <w:sz w:val="22"/>
                <w:szCs w:val="22"/>
              </w:rPr>
              <w:t>委托业务费</w:t>
            </w:r>
          </w:p>
        </w:tc>
        <w:tc>
          <w:tcPr>
            <w:tcW w:w="1270" w:type="dxa"/>
            <w:tcBorders>
              <w:top w:val="nil"/>
              <w:left w:val="nil"/>
              <w:bottom w:val="single" w:color="auto" w:sz="4" w:space="0"/>
              <w:right w:val="single" w:color="auto" w:sz="4" w:space="0"/>
            </w:tcBorders>
            <w:vAlign w:val="bottom"/>
          </w:tcPr>
          <w:p w14:paraId="0CBE5AE0">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70" w:type="dxa"/>
            <w:tcBorders>
              <w:top w:val="nil"/>
              <w:left w:val="nil"/>
              <w:bottom w:val="single" w:color="auto" w:sz="4" w:space="0"/>
              <w:right w:val="single" w:color="auto" w:sz="4" w:space="0"/>
            </w:tcBorders>
            <w:vAlign w:val="bottom"/>
          </w:tcPr>
          <w:p w14:paraId="0260195C">
            <w:pPr>
              <w:widowControl/>
              <w:jc w:val="left"/>
              <w:rPr>
                <w:rFonts w:ascii="宋体" w:hAnsi="宋体" w:cs="Arial"/>
                <w:color w:val="000000"/>
                <w:kern w:val="0"/>
                <w:sz w:val="22"/>
                <w:szCs w:val="22"/>
              </w:rPr>
            </w:pPr>
            <w:r>
              <w:rPr>
                <w:rFonts w:hint="eastAsia" w:ascii="宋体" w:hAnsi="宋体" w:cs="Arial"/>
                <w:color w:val="000000"/>
                <w:kern w:val="0"/>
                <w:sz w:val="22"/>
                <w:szCs w:val="22"/>
              </w:rPr>
              <w:t>39906</w:t>
            </w:r>
          </w:p>
        </w:tc>
        <w:tc>
          <w:tcPr>
            <w:tcW w:w="2970" w:type="dxa"/>
            <w:tcBorders>
              <w:top w:val="nil"/>
              <w:left w:val="single" w:color="auto" w:sz="4" w:space="0"/>
              <w:bottom w:val="single" w:color="auto" w:sz="4" w:space="0"/>
              <w:right w:val="single" w:color="auto" w:sz="4" w:space="0"/>
            </w:tcBorders>
            <w:vAlign w:val="bottom"/>
          </w:tcPr>
          <w:p w14:paraId="52CFA7CE">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赠与</w:t>
            </w:r>
          </w:p>
        </w:tc>
        <w:tc>
          <w:tcPr>
            <w:tcW w:w="1290" w:type="dxa"/>
            <w:tcBorders>
              <w:top w:val="nil"/>
              <w:left w:val="single" w:color="auto" w:sz="4" w:space="0"/>
              <w:bottom w:val="single" w:color="auto" w:sz="4" w:space="0"/>
              <w:right w:val="single" w:color="auto" w:sz="4" w:space="0"/>
            </w:tcBorders>
            <w:vAlign w:val="bottom"/>
          </w:tcPr>
          <w:p w14:paraId="60EAA0A7">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14:paraId="60A7C01D">
        <w:tblPrEx>
          <w:tblCellMar>
            <w:top w:w="0" w:type="dxa"/>
            <w:left w:w="108" w:type="dxa"/>
            <w:bottom w:w="0" w:type="dxa"/>
            <w:right w:w="108" w:type="dxa"/>
          </w:tblCellMar>
        </w:tblPrEx>
        <w:trPr>
          <w:trHeight w:val="276" w:hRule="atLeast"/>
        </w:trPr>
        <w:tc>
          <w:tcPr>
            <w:tcW w:w="1030" w:type="dxa"/>
            <w:tcBorders>
              <w:top w:val="nil"/>
              <w:left w:val="single" w:color="auto" w:sz="4" w:space="0"/>
              <w:bottom w:val="single" w:color="auto" w:sz="4" w:space="0"/>
              <w:right w:val="single" w:color="auto" w:sz="4" w:space="0"/>
            </w:tcBorders>
            <w:vAlign w:val="center"/>
          </w:tcPr>
          <w:p w14:paraId="3F6647D5">
            <w:pPr>
              <w:widowControl/>
              <w:jc w:val="left"/>
              <w:rPr>
                <w:rFonts w:ascii="宋体" w:hAnsi="宋体" w:cs="Arial"/>
                <w:color w:val="000000"/>
                <w:kern w:val="0"/>
                <w:sz w:val="22"/>
                <w:szCs w:val="22"/>
              </w:rPr>
            </w:pPr>
            <w:r>
              <w:rPr>
                <w:rFonts w:hint="eastAsia" w:ascii="宋体" w:hAnsi="宋体" w:cs="Arial"/>
                <w:color w:val="000000"/>
                <w:kern w:val="0"/>
                <w:sz w:val="22"/>
                <w:szCs w:val="22"/>
              </w:rPr>
              <w:t>30308</w:t>
            </w:r>
          </w:p>
        </w:tc>
        <w:tc>
          <w:tcPr>
            <w:tcW w:w="3270" w:type="dxa"/>
            <w:tcBorders>
              <w:top w:val="nil"/>
              <w:left w:val="nil"/>
              <w:bottom w:val="single" w:color="auto" w:sz="4" w:space="0"/>
              <w:right w:val="single" w:color="auto" w:sz="4" w:space="0"/>
            </w:tcBorders>
            <w:vAlign w:val="bottom"/>
          </w:tcPr>
          <w:p w14:paraId="7DE5B024">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助学金</w:t>
            </w:r>
          </w:p>
        </w:tc>
        <w:tc>
          <w:tcPr>
            <w:tcW w:w="1190" w:type="dxa"/>
            <w:tcBorders>
              <w:top w:val="nil"/>
              <w:left w:val="nil"/>
              <w:bottom w:val="single" w:color="auto" w:sz="4" w:space="0"/>
              <w:right w:val="single" w:color="auto" w:sz="4" w:space="0"/>
            </w:tcBorders>
            <w:vAlign w:val="bottom"/>
          </w:tcPr>
          <w:p w14:paraId="5990C3A8">
            <w:pPr>
              <w:widowControl/>
              <w:jc w:val="right"/>
              <w:rPr>
                <w:rFonts w:ascii="宋体" w:hAnsi="宋体" w:cs="Arial"/>
                <w:color w:val="000000"/>
                <w:kern w:val="0"/>
                <w:sz w:val="22"/>
                <w:szCs w:val="22"/>
              </w:rPr>
            </w:pPr>
            <w:r>
              <w:rPr>
                <w:rFonts w:hint="eastAsia" w:ascii="宋体" w:hAnsi="宋体" w:cs="Arial"/>
                <w:color w:val="000000"/>
                <w:kern w:val="0"/>
                <w:sz w:val="22"/>
                <w:szCs w:val="22"/>
              </w:rPr>
              <w:t>25.88</w:t>
            </w:r>
          </w:p>
        </w:tc>
        <w:tc>
          <w:tcPr>
            <w:tcW w:w="1010" w:type="dxa"/>
            <w:tcBorders>
              <w:top w:val="nil"/>
              <w:left w:val="nil"/>
              <w:bottom w:val="single" w:color="auto" w:sz="4" w:space="0"/>
              <w:right w:val="single" w:color="auto" w:sz="4" w:space="0"/>
            </w:tcBorders>
            <w:vAlign w:val="bottom"/>
          </w:tcPr>
          <w:p w14:paraId="24D9FBE2">
            <w:pPr>
              <w:widowControl/>
              <w:jc w:val="left"/>
              <w:rPr>
                <w:rFonts w:ascii="宋体" w:hAnsi="宋体" w:cs="Arial"/>
                <w:color w:val="000000"/>
                <w:kern w:val="0"/>
                <w:sz w:val="22"/>
                <w:szCs w:val="22"/>
              </w:rPr>
            </w:pPr>
            <w:r>
              <w:rPr>
                <w:rFonts w:hint="eastAsia" w:ascii="宋体" w:hAnsi="宋体" w:cs="Arial"/>
                <w:color w:val="000000"/>
                <w:kern w:val="0"/>
                <w:sz w:val="22"/>
                <w:szCs w:val="22"/>
              </w:rPr>
              <w:t>30228</w:t>
            </w:r>
          </w:p>
        </w:tc>
        <w:tc>
          <w:tcPr>
            <w:tcW w:w="2200" w:type="dxa"/>
            <w:tcBorders>
              <w:top w:val="nil"/>
              <w:left w:val="nil"/>
              <w:bottom w:val="single" w:color="auto" w:sz="4" w:space="0"/>
              <w:right w:val="single" w:color="auto" w:sz="4" w:space="0"/>
            </w:tcBorders>
            <w:vAlign w:val="bottom"/>
          </w:tcPr>
          <w:p w14:paraId="7B892C90">
            <w:pPr>
              <w:widowControl/>
              <w:jc w:val="left"/>
              <w:rPr>
                <w:rFonts w:ascii="宋体" w:hAnsi="宋体" w:cs="Arial"/>
                <w:color w:val="000000"/>
                <w:kern w:val="0"/>
                <w:sz w:val="22"/>
                <w:szCs w:val="22"/>
              </w:rPr>
            </w:pPr>
            <w:r>
              <w:rPr>
                <w:rFonts w:hint="eastAsia" w:ascii="宋体" w:hAnsi="宋体" w:cs="Arial"/>
                <w:color w:val="000000"/>
                <w:kern w:val="0"/>
                <w:sz w:val="22"/>
                <w:szCs w:val="22"/>
              </w:rPr>
              <w:t>工会经费</w:t>
            </w:r>
          </w:p>
        </w:tc>
        <w:tc>
          <w:tcPr>
            <w:tcW w:w="1270" w:type="dxa"/>
            <w:tcBorders>
              <w:top w:val="nil"/>
              <w:left w:val="nil"/>
              <w:bottom w:val="single" w:color="auto" w:sz="4" w:space="0"/>
              <w:right w:val="single" w:color="auto" w:sz="4" w:space="0"/>
            </w:tcBorders>
            <w:vAlign w:val="bottom"/>
          </w:tcPr>
          <w:p w14:paraId="4D3F8893">
            <w:pPr>
              <w:widowControl/>
              <w:jc w:val="right"/>
              <w:rPr>
                <w:rFonts w:ascii="宋体" w:hAnsi="宋体" w:cs="Arial"/>
                <w:color w:val="000000"/>
                <w:kern w:val="0"/>
                <w:sz w:val="22"/>
                <w:szCs w:val="22"/>
              </w:rPr>
            </w:pPr>
            <w:r>
              <w:rPr>
                <w:rFonts w:hint="eastAsia" w:ascii="宋体" w:hAnsi="宋体" w:cs="Arial"/>
                <w:color w:val="000000"/>
                <w:kern w:val="0"/>
                <w:sz w:val="22"/>
                <w:szCs w:val="22"/>
              </w:rPr>
              <w:t>6.27</w:t>
            </w:r>
          </w:p>
        </w:tc>
        <w:tc>
          <w:tcPr>
            <w:tcW w:w="1070" w:type="dxa"/>
            <w:tcBorders>
              <w:top w:val="nil"/>
              <w:left w:val="nil"/>
              <w:bottom w:val="single" w:color="auto" w:sz="4" w:space="0"/>
              <w:right w:val="single" w:color="auto" w:sz="4" w:space="0"/>
            </w:tcBorders>
            <w:vAlign w:val="bottom"/>
          </w:tcPr>
          <w:p w14:paraId="0A85934D">
            <w:pPr>
              <w:widowControl/>
              <w:jc w:val="left"/>
              <w:rPr>
                <w:rFonts w:ascii="宋体" w:hAnsi="宋体" w:cs="Arial"/>
                <w:color w:val="000000"/>
                <w:kern w:val="0"/>
                <w:sz w:val="22"/>
                <w:szCs w:val="22"/>
              </w:rPr>
            </w:pPr>
            <w:r>
              <w:rPr>
                <w:rFonts w:hint="eastAsia" w:ascii="宋体" w:hAnsi="宋体" w:cs="Arial"/>
                <w:color w:val="000000"/>
                <w:kern w:val="0"/>
                <w:sz w:val="22"/>
                <w:szCs w:val="22"/>
              </w:rPr>
              <w:t>39907</w:t>
            </w:r>
          </w:p>
        </w:tc>
        <w:tc>
          <w:tcPr>
            <w:tcW w:w="2970" w:type="dxa"/>
            <w:tcBorders>
              <w:top w:val="nil"/>
              <w:left w:val="single" w:color="auto" w:sz="4" w:space="0"/>
              <w:bottom w:val="single" w:color="auto" w:sz="4" w:space="0"/>
              <w:right w:val="single" w:color="auto" w:sz="4" w:space="0"/>
            </w:tcBorders>
            <w:vAlign w:val="bottom"/>
          </w:tcPr>
          <w:p w14:paraId="206260FB">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国家赔偿费用支出</w:t>
            </w:r>
          </w:p>
        </w:tc>
        <w:tc>
          <w:tcPr>
            <w:tcW w:w="1290" w:type="dxa"/>
            <w:tcBorders>
              <w:top w:val="nil"/>
              <w:left w:val="single" w:color="auto" w:sz="4" w:space="0"/>
              <w:bottom w:val="single" w:color="auto" w:sz="4" w:space="0"/>
              <w:right w:val="single" w:color="auto" w:sz="4" w:space="0"/>
            </w:tcBorders>
            <w:vAlign w:val="bottom"/>
          </w:tcPr>
          <w:p w14:paraId="60508270">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14:paraId="1AEDD42E">
        <w:tblPrEx>
          <w:tblCellMar>
            <w:top w:w="0" w:type="dxa"/>
            <w:left w:w="108" w:type="dxa"/>
            <w:bottom w:w="0" w:type="dxa"/>
            <w:right w:w="108" w:type="dxa"/>
          </w:tblCellMar>
        </w:tblPrEx>
        <w:trPr>
          <w:trHeight w:val="276" w:hRule="atLeast"/>
        </w:trPr>
        <w:tc>
          <w:tcPr>
            <w:tcW w:w="1030" w:type="dxa"/>
            <w:tcBorders>
              <w:top w:val="nil"/>
              <w:left w:val="single" w:color="auto" w:sz="4" w:space="0"/>
              <w:bottom w:val="single" w:color="auto" w:sz="4" w:space="0"/>
              <w:right w:val="single" w:color="auto" w:sz="4" w:space="0"/>
            </w:tcBorders>
            <w:vAlign w:val="center"/>
          </w:tcPr>
          <w:p w14:paraId="3EFBECEF">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3270" w:type="dxa"/>
            <w:tcBorders>
              <w:top w:val="nil"/>
              <w:left w:val="nil"/>
              <w:bottom w:val="single" w:color="auto" w:sz="4" w:space="0"/>
              <w:right w:val="single" w:color="auto" w:sz="4" w:space="0"/>
            </w:tcBorders>
            <w:vAlign w:val="bottom"/>
          </w:tcPr>
          <w:p w14:paraId="744D1EE1">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奖励金</w:t>
            </w:r>
          </w:p>
        </w:tc>
        <w:tc>
          <w:tcPr>
            <w:tcW w:w="1190" w:type="dxa"/>
            <w:tcBorders>
              <w:top w:val="nil"/>
              <w:left w:val="nil"/>
              <w:bottom w:val="single" w:color="auto" w:sz="4" w:space="0"/>
              <w:right w:val="single" w:color="auto" w:sz="4" w:space="0"/>
            </w:tcBorders>
            <w:vAlign w:val="bottom"/>
          </w:tcPr>
          <w:p w14:paraId="46A72ACA">
            <w:pPr>
              <w:widowControl/>
              <w:jc w:val="right"/>
              <w:rPr>
                <w:rFonts w:ascii="宋体" w:hAnsi="宋体" w:cs="Arial"/>
                <w:color w:val="000000"/>
                <w:kern w:val="0"/>
                <w:sz w:val="22"/>
                <w:szCs w:val="22"/>
              </w:rPr>
            </w:pPr>
            <w:r>
              <w:rPr>
                <w:rFonts w:hint="eastAsia" w:ascii="宋体" w:hAnsi="宋体" w:cs="Arial"/>
                <w:color w:val="000000"/>
                <w:kern w:val="0"/>
                <w:sz w:val="22"/>
                <w:szCs w:val="22"/>
              </w:rPr>
              <w:t>17.72</w:t>
            </w:r>
          </w:p>
        </w:tc>
        <w:tc>
          <w:tcPr>
            <w:tcW w:w="1010" w:type="dxa"/>
            <w:tcBorders>
              <w:top w:val="nil"/>
              <w:left w:val="nil"/>
              <w:bottom w:val="single" w:color="auto" w:sz="4" w:space="0"/>
              <w:right w:val="single" w:color="auto" w:sz="4" w:space="0"/>
            </w:tcBorders>
            <w:vAlign w:val="bottom"/>
          </w:tcPr>
          <w:p w14:paraId="7821AA9D">
            <w:pPr>
              <w:widowControl/>
              <w:jc w:val="left"/>
              <w:rPr>
                <w:rFonts w:ascii="宋体" w:hAnsi="宋体" w:cs="Arial"/>
                <w:color w:val="000000"/>
                <w:kern w:val="0"/>
                <w:sz w:val="22"/>
                <w:szCs w:val="22"/>
              </w:rPr>
            </w:pPr>
            <w:r>
              <w:rPr>
                <w:rFonts w:hint="eastAsia" w:ascii="宋体" w:hAnsi="宋体" w:cs="Arial"/>
                <w:color w:val="000000"/>
                <w:kern w:val="0"/>
                <w:sz w:val="22"/>
                <w:szCs w:val="22"/>
              </w:rPr>
              <w:t>30229</w:t>
            </w:r>
          </w:p>
        </w:tc>
        <w:tc>
          <w:tcPr>
            <w:tcW w:w="2200" w:type="dxa"/>
            <w:tcBorders>
              <w:top w:val="nil"/>
              <w:left w:val="nil"/>
              <w:bottom w:val="single" w:color="auto" w:sz="4" w:space="0"/>
              <w:right w:val="single" w:color="auto" w:sz="4" w:space="0"/>
            </w:tcBorders>
            <w:vAlign w:val="bottom"/>
          </w:tcPr>
          <w:p w14:paraId="7CD9F034">
            <w:pPr>
              <w:widowControl/>
              <w:jc w:val="left"/>
              <w:rPr>
                <w:rFonts w:ascii="宋体" w:hAnsi="宋体" w:cs="Arial"/>
                <w:color w:val="000000"/>
                <w:kern w:val="0"/>
                <w:sz w:val="22"/>
                <w:szCs w:val="22"/>
              </w:rPr>
            </w:pPr>
            <w:r>
              <w:rPr>
                <w:rFonts w:hint="eastAsia" w:ascii="宋体" w:hAnsi="宋体" w:cs="Arial"/>
                <w:color w:val="000000"/>
                <w:kern w:val="0"/>
                <w:sz w:val="22"/>
                <w:szCs w:val="22"/>
              </w:rPr>
              <w:t>福利费</w:t>
            </w:r>
          </w:p>
        </w:tc>
        <w:tc>
          <w:tcPr>
            <w:tcW w:w="1270" w:type="dxa"/>
            <w:tcBorders>
              <w:top w:val="nil"/>
              <w:left w:val="nil"/>
              <w:bottom w:val="single" w:color="auto" w:sz="4" w:space="0"/>
              <w:right w:val="single" w:color="auto" w:sz="4" w:space="0"/>
            </w:tcBorders>
            <w:vAlign w:val="bottom"/>
          </w:tcPr>
          <w:p w14:paraId="69DA04DB">
            <w:pPr>
              <w:widowControl/>
              <w:jc w:val="right"/>
              <w:rPr>
                <w:rFonts w:ascii="宋体" w:hAnsi="宋体" w:cs="Arial"/>
                <w:color w:val="000000"/>
                <w:kern w:val="0"/>
                <w:sz w:val="22"/>
                <w:szCs w:val="22"/>
              </w:rPr>
            </w:pPr>
            <w:r>
              <w:rPr>
                <w:rFonts w:hint="eastAsia" w:ascii="宋体" w:hAnsi="宋体" w:cs="Arial"/>
                <w:color w:val="000000"/>
                <w:kern w:val="0"/>
                <w:sz w:val="22"/>
                <w:szCs w:val="22"/>
              </w:rPr>
              <w:t>0.99</w:t>
            </w:r>
          </w:p>
        </w:tc>
        <w:tc>
          <w:tcPr>
            <w:tcW w:w="1070" w:type="dxa"/>
            <w:tcBorders>
              <w:top w:val="nil"/>
              <w:left w:val="nil"/>
              <w:bottom w:val="single" w:color="auto" w:sz="4" w:space="0"/>
              <w:right w:val="single" w:color="auto" w:sz="4" w:space="0"/>
            </w:tcBorders>
            <w:vAlign w:val="bottom"/>
          </w:tcPr>
          <w:p w14:paraId="7FD40A27">
            <w:pPr>
              <w:widowControl/>
              <w:jc w:val="left"/>
              <w:rPr>
                <w:rFonts w:ascii="宋体" w:hAnsi="宋体" w:cs="Arial"/>
                <w:color w:val="000000"/>
                <w:kern w:val="0"/>
                <w:sz w:val="22"/>
                <w:szCs w:val="22"/>
              </w:rPr>
            </w:pPr>
            <w:r>
              <w:rPr>
                <w:rFonts w:hint="eastAsia" w:ascii="宋体" w:hAnsi="宋体" w:cs="Arial"/>
                <w:color w:val="000000"/>
                <w:kern w:val="0"/>
                <w:sz w:val="22"/>
                <w:szCs w:val="22"/>
              </w:rPr>
              <w:t>39908</w:t>
            </w:r>
          </w:p>
        </w:tc>
        <w:tc>
          <w:tcPr>
            <w:tcW w:w="2970" w:type="dxa"/>
            <w:tcBorders>
              <w:top w:val="nil"/>
              <w:left w:val="single" w:color="auto" w:sz="4" w:space="0"/>
              <w:bottom w:val="single" w:color="auto" w:sz="4" w:space="0"/>
              <w:right w:val="single" w:color="auto" w:sz="4" w:space="0"/>
            </w:tcBorders>
            <w:vAlign w:val="bottom"/>
          </w:tcPr>
          <w:p w14:paraId="5A915429">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对民间非营利组织和群众性自治组织补贴</w:t>
            </w:r>
          </w:p>
        </w:tc>
        <w:tc>
          <w:tcPr>
            <w:tcW w:w="1290" w:type="dxa"/>
            <w:tcBorders>
              <w:top w:val="nil"/>
              <w:left w:val="single" w:color="auto" w:sz="4" w:space="0"/>
              <w:bottom w:val="single" w:color="auto" w:sz="4" w:space="0"/>
              <w:right w:val="single" w:color="auto" w:sz="4" w:space="0"/>
            </w:tcBorders>
            <w:vAlign w:val="bottom"/>
          </w:tcPr>
          <w:p w14:paraId="251E73AE">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14:paraId="3FA4974F">
        <w:tblPrEx>
          <w:tblCellMar>
            <w:top w:w="0" w:type="dxa"/>
            <w:left w:w="108" w:type="dxa"/>
            <w:bottom w:w="0" w:type="dxa"/>
            <w:right w:w="108" w:type="dxa"/>
          </w:tblCellMar>
        </w:tblPrEx>
        <w:trPr>
          <w:trHeight w:val="276" w:hRule="atLeast"/>
        </w:trPr>
        <w:tc>
          <w:tcPr>
            <w:tcW w:w="1030" w:type="dxa"/>
            <w:tcBorders>
              <w:top w:val="nil"/>
              <w:left w:val="single" w:color="auto" w:sz="4" w:space="0"/>
              <w:bottom w:val="single" w:color="auto" w:sz="4" w:space="0"/>
              <w:right w:val="single" w:color="auto" w:sz="4" w:space="0"/>
            </w:tcBorders>
            <w:vAlign w:val="center"/>
          </w:tcPr>
          <w:p w14:paraId="295860A0">
            <w:pPr>
              <w:widowControl/>
              <w:jc w:val="left"/>
              <w:rPr>
                <w:rFonts w:ascii="宋体" w:hAnsi="宋体" w:cs="Arial"/>
                <w:color w:val="000000"/>
                <w:kern w:val="0"/>
                <w:sz w:val="22"/>
                <w:szCs w:val="22"/>
              </w:rPr>
            </w:pPr>
            <w:r>
              <w:rPr>
                <w:rFonts w:hint="eastAsia" w:ascii="宋体" w:hAnsi="宋体" w:cs="Arial"/>
                <w:color w:val="000000"/>
                <w:kern w:val="0"/>
                <w:sz w:val="22"/>
                <w:szCs w:val="22"/>
              </w:rPr>
              <w:t>30310</w:t>
            </w:r>
          </w:p>
        </w:tc>
        <w:tc>
          <w:tcPr>
            <w:tcW w:w="3270" w:type="dxa"/>
            <w:tcBorders>
              <w:top w:val="nil"/>
              <w:left w:val="nil"/>
              <w:bottom w:val="single" w:color="auto" w:sz="4" w:space="0"/>
              <w:right w:val="single" w:color="auto" w:sz="4" w:space="0"/>
            </w:tcBorders>
            <w:vAlign w:val="bottom"/>
          </w:tcPr>
          <w:p w14:paraId="00F32C00">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个人农业生产补贴</w:t>
            </w:r>
          </w:p>
        </w:tc>
        <w:tc>
          <w:tcPr>
            <w:tcW w:w="1190" w:type="dxa"/>
            <w:tcBorders>
              <w:top w:val="nil"/>
              <w:left w:val="nil"/>
              <w:bottom w:val="single" w:color="auto" w:sz="4" w:space="0"/>
              <w:right w:val="single" w:color="auto" w:sz="4" w:space="0"/>
            </w:tcBorders>
            <w:vAlign w:val="bottom"/>
          </w:tcPr>
          <w:p w14:paraId="33662646">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10" w:type="dxa"/>
            <w:tcBorders>
              <w:top w:val="nil"/>
              <w:left w:val="nil"/>
              <w:bottom w:val="single" w:color="auto" w:sz="4" w:space="0"/>
              <w:right w:val="single" w:color="auto" w:sz="4" w:space="0"/>
            </w:tcBorders>
            <w:vAlign w:val="bottom"/>
          </w:tcPr>
          <w:p w14:paraId="0D90CA88">
            <w:pPr>
              <w:widowControl/>
              <w:jc w:val="left"/>
              <w:rPr>
                <w:rFonts w:ascii="宋体" w:hAnsi="宋体" w:cs="Arial"/>
                <w:color w:val="000000"/>
                <w:kern w:val="0"/>
                <w:sz w:val="22"/>
                <w:szCs w:val="22"/>
              </w:rPr>
            </w:pPr>
            <w:r>
              <w:rPr>
                <w:rFonts w:hint="eastAsia" w:ascii="宋体" w:hAnsi="宋体" w:cs="Arial"/>
                <w:color w:val="000000"/>
                <w:kern w:val="0"/>
                <w:sz w:val="22"/>
                <w:szCs w:val="22"/>
              </w:rPr>
              <w:t>30231</w:t>
            </w:r>
          </w:p>
        </w:tc>
        <w:tc>
          <w:tcPr>
            <w:tcW w:w="2200" w:type="dxa"/>
            <w:tcBorders>
              <w:top w:val="nil"/>
              <w:left w:val="nil"/>
              <w:bottom w:val="single" w:color="auto" w:sz="4" w:space="0"/>
              <w:right w:val="single" w:color="auto" w:sz="4" w:space="0"/>
            </w:tcBorders>
            <w:vAlign w:val="bottom"/>
          </w:tcPr>
          <w:p w14:paraId="458ABE7B">
            <w:pPr>
              <w:widowControl/>
              <w:jc w:val="left"/>
              <w:rPr>
                <w:rFonts w:ascii="宋体" w:hAnsi="宋体" w:cs="Arial"/>
                <w:color w:val="000000"/>
                <w:kern w:val="0"/>
                <w:sz w:val="22"/>
                <w:szCs w:val="22"/>
              </w:rPr>
            </w:pPr>
            <w:r>
              <w:rPr>
                <w:rFonts w:hint="eastAsia" w:ascii="宋体" w:hAnsi="宋体" w:cs="Arial"/>
                <w:color w:val="000000"/>
                <w:kern w:val="0"/>
                <w:sz w:val="22"/>
                <w:szCs w:val="22"/>
              </w:rPr>
              <w:t>公用车运行维护费</w:t>
            </w:r>
          </w:p>
        </w:tc>
        <w:tc>
          <w:tcPr>
            <w:tcW w:w="1270" w:type="dxa"/>
            <w:tcBorders>
              <w:top w:val="nil"/>
              <w:left w:val="nil"/>
              <w:bottom w:val="single" w:color="auto" w:sz="4" w:space="0"/>
              <w:right w:val="single" w:color="auto" w:sz="4" w:space="0"/>
            </w:tcBorders>
            <w:vAlign w:val="bottom"/>
          </w:tcPr>
          <w:p w14:paraId="26DD4474">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70" w:type="dxa"/>
            <w:tcBorders>
              <w:top w:val="nil"/>
              <w:left w:val="nil"/>
              <w:bottom w:val="single" w:color="auto" w:sz="4" w:space="0"/>
              <w:right w:val="single" w:color="auto" w:sz="4" w:space="0"/>
            </w:tcBorders>
            <w:vAlign w:val="bottom"/>
          </w:tcPr>
          <w:p w14:paraId="44671612">
            <w:pPr>
              <w:widowControl/>
              <w:jc w:val="left"/>
              <w:rPr>
                <w:rFonts w:ascii="宋体" w:hAnsi="宋体" w:cs="Arial"/>
                <w:color w:val="000000"/>
                <w:kern w:val="0"/>
                <w:sz w:val="22"/>
                <w:szCs w:val="22"/>
              </w:rPr>
            </w:pPr>
            <w:r>
              <w:rPr>
                <w:rFonts w:hint="eastAsia" w:ascii="宋体" w:hAnsi="宋体" w:cs="Arial"/>
                <w:color w:val="000000"/>
                <w:kern w:val="0"/>
                <w:sz w:val="22"/>
                <w:szCs w:val="22"/>
              </w:rPr>
              <w:t>39999</w:t>
            </w:r>
          </w:p>
        </w:tc>
        <w:tc>
          <w:tcPr>
            <w:tcW w:w="2970" w:type="dxa"/>
            <w:tcBorders>
              <w:top w:val="nil"/>
              <w:left w:val="single" w:color="auto" w:sz="4" w:space="0"/>
              <w:bottom w:val="single" w:color="auto" w:sz="4" w:space="0"/>
              <w:right w:val="single" w:color="auto" w:sz="4" w:space="0"/>
            </w:tcBorders>
            <w:vAlign w:val="bottom"/>
          </w:tcPr>
          <w:p w14:paraId="0E7E6506">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其他支出</w:t>
            </w:r>
          </w:p>
        </w:tc>
        <w:tc>
          <w:tcPr>
            <w:tcW w:w="1290" w:type="dxa"/>
            <w:tcBorders>
              <w:top w:val="nil"/>
              <w:left w:val="single" w:color="auto" w:sz="4" w:space="0"/>
              <w:bottom w:val="single" w:color="auto" w:sz="4" w:space="0"/>
              <w:right w:val="single" w:color="auto" w:sz="4" w:space="0"/>
            </w:tcBorders>
            <w:vAlign w:val="bottom"/>
          </w:tcPr>
          <w:p w14:paraId="221F9365">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14:paraId="4BF04DB1">
        <w:tblPrEx>
          <w:tblCellMar>
            <w:top w:w="0" w:type="dxa"/>
            <w:left w:w="108" w:type="dxa"/>
            <w:bottom w:w="0" w:type="dxa"/>
            <w:right w:w="108" w:type="dxa"/>
          </w:tblCellMar>
        </w:tblPrEx>
        <w:trPr>
          <w:trHeight w:val="276" w:hRule="atLeast"/>
        </w:trPr>
        <w:tc>
          <w:tcPr>
            <w:tcW w:w="1030" w:type="dxa"/>
            <w:tcBorders>
              <w:top w:val="nil"/>
              <w:left w:val="single" w:color="auto" w:sz="4" w:space="0"/>
              <w:bottom w:val="single" w:color="auto" w:sz="4" w:space="0"/>
              <w:right w:val="single" w:color="auto" w:sz="4" w:space="0"/>
            </w:tcBorders>
            <w:vAlign w:val="center"/>
          </w:tcPr>
          <w:p w14:paraId="0074455F">
            <w:pPr>
              <w:widowControl/>
              <w:jc w:val="left"/>
              <w:rPr>
                <w:rFonts w:ascii="宋体" w:hAnsi="宋体" w:cs="Arial"/>
                <w:color w:val="000000"/>
                <w:kern w:val="0"/>
                <w:sz w:val="22"/>
                <w:szCs w:val="22"/>
              </w:rPr>
            </w:pPr>
            <w:r>
              <w:rPr>
                <w:rFonts w:hint="eastAsia" w:ascii="宋体" w:hAnsi="宋体" w:cs="Arial"/>
                <w:color w:val="000000"/>
                <w:kern w:val="0"/>
                <w:sz w:val="22"/>
                <w:szCs w:val="22"/>
              </w:rPr>
              <w:t>30311</w:t>
            </w:r>
          </w:p>
        </w:tc>
        <w:tc>
          <w:tcPr>
            <w:tcW w:w="3270" w:type="dxa"/>
            <w:tcBorders>
              <w:top w:val="nil"/>
              <w:left w:val="nil"/>
              <w:bottom w:val="single" w:color="auto" w:sz="4" w:space="0"/>
              <w:right w:val="single" w:color="auto" w:sz="4" w:space="0"/>
            </w:tcBorders>
            <w:vAlign w:val="bottom"/>
          </w:tcPr>
          <w:p w14:paraId="17977869">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代缴社会保险费</w:t>
            </w:r>
          </w:p>
        </w:tc>
        <w:tc>
          <w:tcPr>
            <w:tcW w:w="1190" w:type="dxa"/>
            <w:tcBorders>
              <w:top w:val="nil"/>
              <w:left w:val="nil"/>
              <w:bottom w:val="single" w:color="auto" w:sz="4" w:space="0"/>
              <w:right w:val="single" w:color="auto" w:sz="4" w:space="0"/>
            </w:tcBorders>
            <w:vAlign w:val="bottom"/>
          </w:tcPr>
          <w:p w14:paraId="2D153F8C">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10" w:type="dxa"/>
            <w:tcBorders>
              <w:top w:val="nil"/>
              <w:left w:val="nil"/>
              <w:bottom w:val="single" w:color="auto" w:sz="4" w:space="0"/>
              <w:right w:val="single" w:color="auto" w:sz="4" w:space="0"/>
            </w:tcBorders>
            <w:vAlign w:val="bottom"/>
          </w:tcPr>
          <w:p w14:paraId="2CB191FE">
            <w:pPr>
              <w:widowControl/>
              <w:jc w:val="left"/>
              <w:rPr>
                <w:rFonts w:ascii="宋体" w:hAnsi="宋体" w:cs="Arial"/>
                <w:color w:val="000000"/>
                <w:kern w:val="0"/>
                <w:sz w:val="22"/>
                <w:szCs w:val="22"/>
              </w:rPr>
            </w:pPr>
            <w:r>
              <w:rPr>
                <w:rFonts w:hint="eastAsia" w:ascii="宋体" w:hAnsi="宋体" w:cs="Arial"/>
                <w:color w:val="000000"/>
                <w:kern w:val="0"/>
                <w:sz w:val="22"/>
                <w:szCs w:val="22"/>
              </w:rPr>
              <w:t>30239</w:t>
            </w:r>
          </w:p>
        </w:tc>
        <w:tc>
          <w:tcPr>
            <w:tcW w:w="2200" w:type="dxa"/>
            <w:tcBorders>
              <w:top w:val="nil"/>
              <w:left w:val="nil"/>
              <w:bottom w:val="single" w:color="auto" w:sz="4" w:space="0"/>
              <w:right w:val="single" w:color="auto" w:sz="4" w:space="0"/>
            </w:tcBorders>
            <w:vAlign w:val="bottom"/>
          </w:tcPr>
          <w:p w14:paraId="2F71DF2E">
            <w:pPr>
              <w:widowControl/>
              <w:jc w:val="left"/>
              <w:rPr>
                <w:rFonts w:ascii="宋体" w:hAnsi="宋体" w:cs="Arial"/>
                <w:color w:val="000000"/>
                <w:kern w:val="0"/>
                <w:sz w:val="22"/>
                <w:szCs w:val="22"/>
              </w:rPr>
            </w:pPr>
            <w:r>
              <w:rPr>
                <w:rFonts w:hint="eastAsia" w:ascii="宋体" w:hAnsi="宋体" w:cs="Arial"/>
                <w:color w:val="000000"/>
                <w:kern w:val="0"/>
                <w:sz w:val="22"/>
                <w:szCs w:val="22"/>
              </w:rPr>
              <w:t>其他交通费用</w:t>
            </w:r>
          </w:p>
        </w:tc>
        <w:tc>
          <w:tcPr>
            <w:tcW w:w="1270" w:type="dxa"/>
            <w:tcBorders>
              <w:top w:val="nil"/>
              <w:left w:val="nil"/>
              <w:bottom w:val="single" w:color="auto" w:sz="4" w:space="0"/>
              <w:right w:val="single" w:color="auto" w:sz="4" w:space="0"/>
            </w:tcBorders>
            <w:vAlign w:val="bottom"/>
          </w:tcPr>
          <w:p w14:paraId="149523E4">
            <w:pPr>
              <w:widowControl/>
              <w:jc w:val="right"/>
              <w:rPr>
                <w:rFonts w:ascii="宋体" w:hAnsi="宋体" w:cs="Arial"/>
                <w:color w:val="000000"/>
                <w:kern w:val="0"/>
                <w:sz w:val="22"/>
                <w:szCs w:val="22"/>
              </w:rPr>
            </w:pPr>
            <w:r>
              <w:rPr>
                <w:rFonts w:hint="eastAsia" w:ascii="宋体" w:hAnsi="宋体" w:cs="Arial"/>
                <w:color w:val="000000"/>
                <w:kern w:val="0"/>
                <w:sz w:val="22"/>
                <w:szCs w:val="22"/>
              </w:rPr>
              <w:t>22.90</w:t>
            </w:r>
          </w:p>
        </w:tc>
        <w:tc>
          <w:tcPr>
            <w:tcW w:w="1070" w:type="dxa"/>
            <w:tcBorders>
              <w:top w:val="nil"/>
              <w:left w:val="nil"/>
              <w:bottom w:val="single" w:color="auto" w:sz="4" w:space="0"/>
              <w:right w:val="single" w:color="auto" w:sz="4" w:space="0"/>
            </w:tcBorders>
            <w:vAlign w:val="bottom"/>
          </w:tcPr>
          <w:p w14:paraId="004E8B8C">
            <w:pPr>
              <w:widowControl/>
              <w:jc w:val="left"/>
              <w:rPr>
                <w:rFonts w:ascii="宋体" w:hAnsi="宋体" w:cs="Arial"/>
                <w:color w:val="000000"/>
                <w:kern w:val="0"/>
                <w:sz w:val="22"/>
                <w:szCs w:val="22"/>
              </w:rPr>
            </w:pPr>
          </w:p>
        </w:tc>
        <w:tc>
          <w:tcPr>
            <w:tcW w:w="2970" w:type="dxa"/>
            <w:tcBorders>
              <w:top w:val="nil"/>
              <w:left w:val="single" w:color="auto" w:sz="4" w:space="0"/>
              <w:bottom w:val="single" w:color="auto" w:sz="4" w:space="0"/>
              <w:right w:val="single" w:color="auto" w:sz="4" w:space="0"/>
            </w:tcBorders>
            <w:vAlign w:val="bottom"/>
          </w:tcPr>
          <w:p w14:paraId="414538BA">
            <w:pPr>
              <w:widowControl/>
              <w:jc w:val="left"/>
              <w:rPr>
                <w:rFonts w:ascii="宋体" w:hAnsi="宋体" w:cs="Arial"/>
                <w:color w:val="000000"/>
                <w:kern w:val="0"/>
                <w:sz w:val="22"/>
                <w:szCs w:val="22"/>
              </w:rPr>
            </w:pPr>
          </w:p>
        </w:tc>
        <w:tc>
          <w:tcPr>
            <w:tcW w:w="1290" w:type="dxa"/>
            <w:tcBorders>
              <w:top w:val="nil"/>
              <w:left w:val="single" w:color="auto" w:sz="4" w:space="0"/>
              <w:bottom w:val="single" w:color="auto" w:sz="4" w:space="0"/>
              <w:right w:val="single" w:color="auto" w:sz="4" w:space="0"/>
            </w:tcBorders>
            <w:vAlign w:val="bottom"/>
          </w:tcPr>
          <w:p w14:paraId="11DA898A">
            <w:pPr>
              <w:widowControl/>
              <w:jc w:val="right"/>
              <w:rPr>
                <w:rFonts w:ascii="宋体" w:hAnsi="宋体" w:cs="Arial"/>
                <w:color w:val="000000"/>
                <w:kern w:val="0"/>
                <w:sz w:val="22"/>
                <w:szCs w:val="22"/>
              </w:rPr>
            </w:pPr>
          </w:p>
        </w:tc>
      </w:tr>
      <w:tr w14:paraId="6BD143BC">
        <w:tblPrEx>
          <w:tblCellMar>
            <w:top w:w="0" w:type="dxa"/>
            <w:left w:w="108" w:type="dxa"/>
            <w:bottom w:w="0" w:type="dxa"/>
            <w:right w:w="108" w:type="dxa"/>
          </w:tblCellMar>
        </w:tblPrEx>
        <w:trPr>
          <w:trHeight w:val="276" w:hRule="atLeast"/>
        </w:trPr>
        <w:tc>
          <w:tcPr>
            <w:tcW w:w="1030" w:type="dxa"/>
            <w:tcBorders>
              <w:top w:val="nil"/>
              <w:left w:val="single" w:color="auto" w:sz="4" w:space="0"/>
              <w:bottom w:val="single" w:color="auto" w:sz="4" w:space="0"/>
              <w:right w:val="single" w:color="auto" w:sz="4" w:space="0"/>
            </w:tcBorders>
            <w:vAlign w:val="center"/>
          </w:tcPr>
          <w:p w14:paraId="1E5FF96C">
            <w:pPr>
              <w:widowControl/>
              <w:jc w:val="left"/>
              <w:rPr>
                <w:rFonts w:ascii="宋体" w:hAnsi="宋体" w:cs="Arial"/>
                <w:color w:val="000000"/>
                <w:kern w:val="0"/>
                <w:sz w:val="22"/>
                <w:szCs w:val="22"/>
              </w:rPr>
            </w:pPr>
            <w:r>
              <w:rPr>
                <w:rFonts w:hint="eastAsia" w:ascii="宋体" w:hAnsi="宋体" w:cs="Arial"/>
                <w:color w:val="000000"/>
                <w:kern w:val="0"/>
                <w:sz w:val="22"/>
                <w:szCs w:val="22"/>
              </w:rPr>
              <w:t>30399</w:t>
            </w:r>
          </w:p>
        </w:tc>
        <w:tc>
          <w:tcPr>
            <w:tcW w:w="3270" w:type="dxa"/>
            <w:tcBorders>
              <w:top w:val="nil"/>
              <w:left w:val="nil"/>
              <w:bottom w:val="single" w:color="auto" w:sz="4" w:space="0"/>
              <w:right w:val="single" w:color="auto" w:sz="4" w:space="0"/>
            </w:tcBorders>
            <w:vAlign w:val="bottom"/>
          </w:tcPr>
          <w:p w14:paraId="23A4E7FB">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其他对个人和家庭的补助</w:t>
            </w:r>
          </w:p>
        </w:tc>
        <w:tc>
          <w:tcPr>
            <w:tcW w:w="1190" w:type="dxa"/>
            <w:tcBorders>
              <w:top w:val="nil"/>
              <w:left w:val="nil"/>
              <w:bottom w:val="single" w:color="auto" w:sz="4" w:space="0"/>
              <w:right w:val="single" w:color="auto" w:sz="4" w:space="0"/>
            </w:tcBorders>
            <w:vAlign w:val="bottom"/>
          </w:tcPr>
          <w:p w14:paraId="57CFD912">
            <w:pPr>
              <w:widowControl/>
              <w:jc w:val="right"/>
              <w:rPr>
                <w:rFonts w:ascii="宋体" w:hAnsi="宋体" w:cs="Arial"/>
                <w:color w:val="000000"/>
                <w:kern w:val="0"/>
                <w:sz w:val="22"/>
                <w:szCs w:val="22"/>
              </w:rPr>
            </w:pPr>
            <w:r>
              <w:rPr>
                <w:rFonts w:hint="eastAsia" w:ascii="宋体" w:hAnsi="宋体" w:cs="Arial"/>
                <w:color w:val="000000"/>
                <w:kern w:val="0"/>
                <w:sz w:val="22"/>
                <w:szCs w:val="22"/>
              </w:rPr>
              <w:t>0.44</w:t>
            </w:r>
          </w:p>
        </w:tc>
        <w:tc>
          <w:tcPr>
            <w:tcW w:w="1010" w:type="dxa"/>
            <w:tcBorders>
              <w:top w:val="nil"/>
              <w:left w:val="nil"/>
              <w:bottom w:val="single" w:color="auto" w:sz="4" w:space="0"/>
              <w:right w:val="single" w:color="auto" w:sz="4" w:space="0"/>
            </w:tcBorders>
            <w:vAlign w:val="bottom"/>
          </w:tcPr>
          <w:p w14:paraId="50ACA8F1">
            <w:pPr>
              <w:widowControl/>
              <w:jc w:val="left"/>
              <w:rPr>
                <w:rFonts w:ascii="宋体" w:hAnsi="宋体" w:cs="Arial"/>
                <w:color w:val="000000"/>
                <w:kern w:val="0"/>
                <w:sz w:val="22"/>
                <w:szCs w:val="22"/>
              </w:rPr>
            </w:pPr>
            <w:r>
              <w:rPr>
                <w:rFonts w:hint="eastAsia" w:ascii="宋体" w:hAnsi="宋体" w:cs="Arial"/>
                <w:color w:val="000000"/>
                <w:kern w:val="0"/>
                <w:sz w:val="22"/>
                <w:szCs w:val="22"/>
              </w:rPr>
              <w:t>30240</w:t>
            </w:r>
          </w:p>
        </w:tc>
        <w:tc>
          <w:tcPr>
            <w:tcW w:w="2200" w:type="dxa"/>
            <w:tcBorders>
              <w:top w:val="nil"/>
              <w:left w:val="nil"/>
              <w:bottom w:val="single" w:color="auto" w:sz="4" w:space="0"/>
              <w:right w:val="single" w:color="auto" w:sz="4" w:space="0"/>
            </w:tcBorders>
            <w:vAlign w:val="bottom"/>
          </w:tcPr>
          <w:p w14:paraId="5AFAB1D4">
            <w:pPr>
              <w:widowControl/>
              <w:jc w:val="left"/>
              <w:rPr>
                <w:rFonts w:ascii="宋体" w:hAnsi="宋体" w:cs="Arial"/>
                <w:color w:val="000000"/>
                <w:kern w:val="0"/>
                <w:sz w:val="22"/>
                <w:szCs w:val="22"/>
              </w:rPr>
            </w:pPr>
            <w:r>
              <w:rPr>
                <w:rFonts w:hint="eastAsia" w:ascii="宋体" w:hAnsi="宋体" w:cs="Arial"/>
                <w:color w:val="000000"/>
                <w:kern w:val="0"/>
                <w:sz w:val="22"/>
                <w:szCs w:val="22"/>
              </w:rPr>
              <w:t>税金及附加费用</w:t>
            </w:r>
          </w:p>
        </w:tc>
        <w:tc>
          <w:tcPr>
            <w:tcW w:w="1270" w:type="dxa"/>
            <w:tcBorders>
              <w:top w:val="nil"/>
              <w:left w:val="nil"/>
              <w:bottom w:val="single" w:color="auto" w:sz="4" w:space="0"/>
              <w:right w:val="single" w:color="auto" w:sz="4" w:space="0"/>
            </w:tcBorders>
            <w:vAlign w:val="bottom"/>
          </w:tcPr>
          <w:p w14:paraId="00859051">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70" w:type="dxa"/>
            <w:tcBorders>
              <w:top w:val="nil"/>
              <w:left w:val="nil"/>
              <w:bottom w:val="single" w:color="auto" w:sz="4" w:space="0"/>
              <w:right w:val="single" w:color="auto" w:sz="4" w:space="0"/>
            </w:tcBorders>
            <w:vAlign w:val="bottom"/>
          </w:tcPr>
          <w:p w14:paraId="3A9AB3E3">
            <w:pPr>
              <w:widowControl/>
              <w:jc w:val="left"/>
              <w:rPr>
                <w:rFonts w:ascii="宋体" w:hAnsi="宋体" w:cs="Arial"/>
                <w:color w:val="000000"/>
                <w:kern w:val="0"/>
                <w:sz w:val="22"/>
                <w:szCs w:val="22"/>
              </w:rPr>
            </w:pPr>
          </w:p>
        </w:tc>
        <w:tc>
          <w:tcPr>
            <w:tcW w:w="2970" w:type="dxa"/>
            <w:tcBorders>
              <w:top w:val="nil"/>
              <w:left w:val="single" w:color="auto" w:sz="4" w:space="0"/>
              <w:bottom w:val="single" w:color="auto" w:sz="4" w:space="0"/>
              <w:right w:val="single" w:color="auto" w:sz="4" w:space="0"/>
            </w:tcBorders>
            <w:vAlign w:val="bottom"/>
          </w:tcPr>
          <w:p w14:paraId="4C715DDF">
            <w:pPr>
              <w:widowControl/>
              <w:jc w:val="left"/>
              <w:rPr>
                <w:rFonts w:ascii="宋体" w:hAnsi="宋体" w:cs="Arial"/>
                <w:color w:val="000000"/>
                <w:kern w:val="0"/>
                <w:sz w:val="22"/>
                <w:szCs w:val="22"/>
              </w:rPr>
            </w:pPr>
          </w:p>
        </w:tc>
        <w:tc>
          <w:tcPr>
            <w:tcW w:w="1290" w:type="dxa"/>
            <w:tcBorders>
              <w:top w:val="nil"/>
              <w:left w:val="single" w:color="auto" w:sz="4" w:space="0"/>
              <w:bottom w:val="single" w:color="auto" w:sz="4" w:space="0"/>
              <w:right w:val="single" w:color="auto" w:sz="4" w:space="0"/>
            </w:tcBorders>
            <w:vAlign w:val="bottom"/>
          </w:tcPr>
          <w:p w14:paraId="070680C1">
            <w:pPr>
              <w:widowControl/>
              <w:jc w:val="right"/>
              <w:rPr>
                <w:rFonts w:ascii="宋体" w:hAnsi="宋体" w:cs="Arial"/>
                <w:color w:val="000000"/>
                <w:kern w:val="0"/>
                <w:sz w:val="22"/>
                <w:szCs w:val="22"/>
              </w:rPr>
            </w:pPr>
          </w:p>
        </w:tc>
      </w:tr>
      <w:tr w14:paraId="5147AE06">
        <w:tblPrEx>
          <w:tblCellMar>
            <w:top w:w="0" w:type="dxa"/>
            <w:left w:w="108" w:type="dxa"/>
            <w:bottom w:w="0" w:type="dxa"/>
            <w:right w:w="108" w:type="dxa"/>
          </w:tblCellMar>
        </w:tblPrEx>
        <w:trPr>
          <w:trHeight w:val="276" w:hRule="atLeast"/>
        </w:trPr>
        <w:tc>
          <w:tcPr>
            <w:tcW w:w="1030" w:type="dxa"/>
            <w:tcBorders>
              <w:top w:val="nil"/>
              <w:left w:val="single" w:color="auto" w:sz="4" w:space="0"/>
              <w:bottom w:val="single" w:color="auto" w:sz="4" w:space="0"/>
              <w:right w:val="single" w:color="auto" w:sz="4" w:space="0"/>
            </w:tcBorders>
            <w:vAlign w:val="center"/>
          </w:tcPr>
          <w:p w14:paraId="7320CB98">
            <w:pPr>
              <w:widowControl/>
              <w:jc w:val="left"/>
              <w:rPr>
                <w:rFonts w:ascii="宋体" w:hAnsi="宋体" w:cs="Arial"/>
                <w:color w:val="000000"/>
                <w:kern w:val="0"/>
                <w:sz w:val="22"/>
                <w:szCs w:val="22"/>
              </w:rPr>
            </w:pPr>
          </w:p>
        </w:tc>
        <w:tc>
          <w:tcPr>
            <w:tcW w:w="3270" w:type="dxa"/>
            <w:tcBorders>
              <w:top w:val="nil"/>
              <w:left w:val="nil"/>
              <w:bottom w:val="single" w:color="auto" w:sz="4" w:space="0"/>
              <w:right w:val="single" w:color="auto" w:sz="4" w:space="0"/>
            </w:tcBorders>
            <w:vAlign w:val="bottom"/>
          </w:tcPr>
          <w:p w14:paraId="3F9049D9">
            <w:pPr>
              <w:widowControl/>
              <w:jc w:val="left"/>
              <w:rPr>
                <w:rFonts w:ascii="宋体" w:hAnsi="宋体" w:cs="Arial"/>
                <w:color w:val="000000"/>
                <w:kern w:val="0"/>
                <w:sz w:val="22"/>
                <w:szCs w:val="22"/>
              </w:rPr>
            </w:pPr>
          </w:p>
        </w:tc>
        <w:tc>
          <w:tcPr>
            <w:tcW w:w="1190" w:type="dxa"/>
            <w:tcBorders>
              <w:top w:val="nil"/>
              <w:left w:val="nil"/>
              <w:bottom w:val="single" w:color="auto" w:sz="4" w:space="0"/>
              <w:right w:val="single" w:color="auto" w:sz="4" w:space="0"/>
            </w:tcBorders>
            <w:vAlign w:val="bottom"/>
          </w:tcPr>
          <w:p w14:paraId="45B2B852">
            <w:pPr>
              <w:widowControl/>
              <w:jc w:val="right"/>
              <w:rPr>
                <w:rFonts w:ascii="宋体" w:hAnsi="宋体" w:cs="Arial"/>
                <w:color w:val="000000"/>
                <w:kern w:val="0"/>
                <w:sz w:val="22"/>
                <w:szCs w:val="22"/>
              </w:rPr>
            </w:pPr>
          </w:p>
        </w:tc>
        <w:tc>
          <w:tcPr>
            <w:tcW w:w="1010" w:type="dxa"/>
            <w:tcBorders>
              <w:top w:val="nil"/>
              <w:left w:val="nil"/>
              <w:bottom w:val="single" w:color="auto" w:sz="4" w:space="0"/>
              <w:right w:val="single" w:color="auto" w:sz="4" w:space="0"/>
            </w:tcBorders>
            <w:vAlign w:val="bottom"/>
          </w:tcPr>
          <w:p w14:paraId="452E7D3E">
            <w:pPr>
              <w:widowControl/>
              <w:jc w:val="left"/>
              <w:rPr>
                <w:rFonts w:ascii="宋体" w:hAnsi="宋体" w:cs="Arial"/>
                <w:color w:val="000000"/>
                <w:kern w:val="0"/>
                <w:sz w:val="22"/>
                <w:szCs w:val="22"/>
              </w:rPr>
            </w:pPr>
            <w:r>
              <w:rPr>
                <w:rFonts w:hint="eastAsia" w:ascii="宋体" w:hAnsi="宋体" w:cs="Arial"/>
                <w:color w:val="000000"/>
                <w:kern w:val="0"/>
                <w:sz w:val="22"/>
                <w:szCs w:val="22"/>
              </w:rPr>
              <w:t>30299</w:t>
            </w:r>
          </w:p>
        </w:tc>
        <w:tc>
          <w:tcPr>
            <w:tcW w:w="2200" w:type="dxa"/>
            <w:tcBorders>
              <w:top w:val="nil"/>
              <w:left w:val="nil"/>
              <w:bottom w:val="single" w:color="auto" w:sz="4" w:space="0"/>
              <w:right w:val="single" w:color="auto" w:sz="4" w:space="0"/>
            </w:tcBorders>
            <w:vAlign w:val="bottom"/>
          </w:tcPr>
          <w:p w14:paraId="16118E39">
            <w:pPr>
              <w:widowControl/>
              <w:jc w:val="left"/>
              <w:rPr>
                <w:rFonts w:ascii="宋体" w:hAnsi="宋体" w:cs="Arial"/>
                <w:color w:val="000000"/>
                <w:kern w:val="0"/>
                <w:sz w:val="22"/>
                <w:szCs w:val="22"/>
              </w:rPr>
            </w:pPr>
            <w:r>
              <w:rPr>
                <w:rFonts w:hint="eastAsia" w:ascii="宋体" w:hAnsi="宋体" w:cs="Arial"/>
                <w:color w:val="000000"/>
                <w:kern w:val="0"/>
                <w:sz w:val="22"/>
                <w:szCs w:val="22"/>
              </w:rPr>
              <w:t>其他商品服务支出</w:t>
            </w:r>
          </w:p>
        </w:tc>
        <w:tc>
          <w:tcPr>
            <w:tcW w:w="1270" w:type="dxa"/>
            <w:tcBorders>
              <w:top w:val="nil"/>
              <w:left w:val="nil"/>
              <w:bottom w:val="single" w:color="auto" w:sz="4" w:space="0"/>
              <w:right w:val="single" w:color="auto" w:sz="4" w:space="0"/>
            </w:tcBorders>
            <w:vAlign w:val="bottom"/>
          </w:tcPr>
          <w:p w14:paraId="5F3F5E73">
            <w:pPr>
              <w:widowControl/>
              <w:jc w:val="right"/>
              <w:rPr>
                <w:rFonts w:ascii="宋体" w:hAnsi="宋体" w:cs="Arial"/>
                <w:color w:val="000000"/>
                <w:kern w:val="0"/>
                <w:sz w:val="22"/>
                <w:szCs w:val="22"/>
              </w:rPr>
            </w:pPr>
            <w:r>
              <w:rPr>
                <w:rFonts w:hint="eastAsia" w:ascii="宋体" w:hAnsi="宋体" w:cs="Arial"/>
                <w:color w:val="000000"/>
                <w:kern w:val="0"/>
                <w:sz w:val="22"/>
                <w:szCs w:val="22"/>
              </w:rPr>
              <w:t>204.02</w:t>
            </w:r>
          </w:p>
        </w:tc>
        <w:tc>
          <w:tcPr>
            <w:tcW w:w="1070" w:type="dxa"/>
            <w:tcBorders>
              <w:top w:val="nil"/>
              <w:left w:val="nil"/>
              <w:bottom w:val="single" w:color="auto" w:sz="4" w:space="0"/>
              <w:right w:val="single" w:color="auto" w:sz="4" w:space="0"/>
            </w:tcBorders>
            <w:vAlign w:val="bottom"/>
          </w:tcPr>
          <w:p w14:paraId="446A8E81">
            <w:pPr>
              <w:widowControl/>
              <w:jc w:val="left"/>
              <w:rPr>
                <w:rFonts w:ascii="宋体" w:hAnsi="宋体" w:cs="Arial"/>
                <w:color w:val="000000"/>
                <w:kern w:val="0"/>
                <w:sz w:val="22"/>
                <w:szCs w:val="22"/>
              </w:rPr>
            </w:pPr>
          </w:p>
        </w:tc>
        <w:tc>
          <w:tcPr>
            <w:tcW w:w="2970" w:type="dxa"/>
            <w:tcBorders>
              <w:top w:val="nil"/>
              <w:left w:val="single" w:color="auto" w:sz="4" w:space="0"/>
              <w:bottom w:val="single" w:color="auto" w:sz="4" w:space="0"/>
              <w:right w:val="single" w:color="auto" w:sz="4" w:space="0"/>
            </w:tcBorders>
            <w:vAlign w:val="bottom"/>
          </w:tcPr>
          <w:p w14:paraId="14864C17">
            <w:pPr>
              <w:widowControl/>
              <w:jc w:val="left"/>
              <w:rPr>
                <w:rFonts w:ascii="宋体" w:hAnsi="宋体" w:cs="Arial"/>
                <w:color w:val="000000"/>
                <w:kern w:val="0"/>
                <w:sz w:val="22"/>
                <w:szCs w:val="22"/>
              </w:rPr>
            </w:pPr>
          </w:p>
        </w:tc>
        <w:tc>
          <w:tcPr>
            <w:tcW w:w="1290" w:type="dxa"/>
            <w:tcBorders>
              <w:top w:val="nil"/>
              <w:left w:val="single" w:color="auto" w:sz="4" w:space="0"/>
              <w:bottom w:val="single" w:color="auto" w:sz="4" w:space="0"/>
              <w:right w:val="single" w:color="auto" w:sz="4" w:space="0"/>
            </w:tcBorders>
            <w:vAlign w:val="bottom"/>
          </w:tcPr>
          <w:p w14:paraId="71D8451D">
            <w:pPr>
              <w:widowControl/>
              <w:jc w:val="right"/>
              <w:rPr>
                <w:rFonts w:ascii="宋体" w:hAnsi="宋体" w:cs="Arial"/>
                <w:color w:val="000000"/>
                <w:kern w:val="0"/>
                <w:sz w:val="22"/>
                <w:szCs w:val="22"/>
              </w:rPr>
            </w:pPr>
          </w:p>
        </w:tc>
      </w:tr>
      <w:tr w14:paraId="1F4AA1D7">
        <w:tblPrEx>
          <w:tblCellMar>
            <w:top w:w="0" w:type="dxa"/>
            <w:left w:w="108" w:type="dxa"/>
            <w:bottom w:w="0" w:type="dxa"/>
            <w:right w:w="108" w:type="dxa"/>
          </w:tblCellMar>
        </w:tblPrEx>
        <w:trPr>
          <w:trHeight w:val="264" w:hRule="atLeast"/>
        </w:trPr>
        <w:tc>
          <w:tcPr>
            <w:tcW w:w="4300" w:type="dxa"/>
            <w:gridSpan w:val="2"/>
            <w:tcBorders>
              <w:top w:val="nil"/>
              <w:left w:val="single" w:color="auto" w:sz="4" w:space="0"/>
              <w:bottom w:val="single" w:color="auto" w:sz="4" w:space="0"/>
              <w:right w:val="single" w:color="auto" w:sz="4" w:space="0"/>
            </w:tcBorders>
            <w:vAlign w:val="center"/>
          </w:tcPr>
          <w:p w14:paraId="7B97C978">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190" w:type="dxa"/>
            <w:tcBorders>
              <w:top w:val="nil"/>
              <w:left w:val="nil"/>
              <w:bottom w:val="single" w:color="auto" w:sz="4" w:space="0"/>
              <w:right w:val="single" w:color="auto" w:sz="4" w:space="0"/>
            </w:tcBorders>
            <w:vAlign w:val="bottom"/>
          </w:tcPr>
          <w:p w14:paraId="72C74012">
            <w:pPr>
              <w:widowControl/>
              <w:jc w:val="right"/>
              <w:rPr>
                <w:rFonts w:ascii="宋体" w:hAnsi="宋体" w:cs="Arial"/>
                <w:color w:val="000000"/>
                <w:kern w:val="0"/>
                <w:sz w:val="22"/>
                <w:szCs w:val="22"/>
              </w:rPr>
            </w:pPr>
            <w:r>
              <w:rPr>
                <w:rFonts w:hint="eastAsia" w:ascii="宋体" w:hAnsi="宋体" w:cs="Arial"/>
                <w:color w:val="000000"/>
                <w:kern w:val="0"/>
                <w:sz w:val="22"/>
                <w:szCs w:val="22"/>
              </w:rPr>
              <w:t>3164.14</w:t>
            </w:r>
          </w:p>
        </w:tc>
        <w:tc>
          <w:tcPr>
            <w:tcW w:w="8520" w:type="dxa"/>
            <w:gridSpan w:val="5"/>
            <w:tcBorders>
              <w:top w:val="nil"/>
              <w:left w:val="nil"/>
              <w:bottom w:val="single" w:color="auto" w:sz="4" w:space="0"/>
              <w:right w:val="single" w:color="auto" w:sz="4" w:space="0"/>
            </w:tcBorders>
            <w:vAlign w:val="center"/>
          </w:tcPr>
          <w:p w14:paraId="698C056F">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290" w:type="dxa"/>
            <w:tcBorders>
              <w:top w:val="nil"/>
              <w:left w:val="single" w:color="auto" w:sz="4" w:space="0"/>
              <w:bottom w:val="single" w:color="auto" w:sz="4" w:space="0"/>
              <w:right w:val="single" w:color="auto" w:sz="4" w:space="0"/>
            </w:tcBorders>
            <w:vAlign w:val="bottom"/>
          </w:tcPr>
          <w:p w14:paraId="2FE7F88E">
            <w:pPr>
              <w:widowControl/>
              <w:jc w:val="right"/>
              <w:rPr>
                <w:rFonts w:ascii="宋体" w:hAnsi="宋体" w:cs="Arial"/>
                <w:color w:val="000000"/>
                <w:kern w:val="0"/>
                <w:sz w:val="22"/>
                <w:szCs w:val="22"/>
              </w:rPr>
            </w:pPr>
            <w:r>
              <w:rPr>
                <w:rFonts w:hint="eastAsia" w:ascii="宋体" w:hAnsi="宋体" w:cs="Arial"/>
                <w:color w:val="000000"/>
                <w:kern w:val="0"/>
                <w:sz w:val="22"/>
                <w:szCs w:val="22"/>
              </w:rPr>
              <w:t>817.37</w:t>
            </w:r>
          </w:p>
        </w:tc>
      </w:tr>
    </w:tbl>
    <w:p w14:paraId="037FFF37">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注：本表反映部门本年度一般公共预算财政拨款基本支出明细情况。</w:t>
      </w:r>
    </w:p>
    <w:p w14:paraId="4752D3D3">
      <w:pPr>
        <w:jc w:val="center"/>
        <w:rPr>
          <w:rFonts w:ascii="方正小标宋简体" w:hAnsi="宋体" w:eastAsia="方正小标宋简体" w:cs="宋体"/>
          <w:kern w:val="0"/>
          <w:sz w:val="36"/>
          <w:szCs w:val="36"/>
        </w:rPr>
      </w:pPr>
    </w:p>
    <w:p w14:paraId="34BFD168">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14:paraId="32E7EF29"/>
    <w:p w14:paraId="3DD79786">
      <w:pPr>
        <w:jc w:val="right"/>
      </w:pPr>
      <w:r>
        <w:rPr>
          <w:rFonts w:hint="eastAsia"/>
        </w:rPr>
        <w:t>单位：万元</w:t>
      </w:r>
    </w:p>
    <w:tbl>
      <w:tblPr>
        <w:tblStyle w:val="5"/>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14:paraId="2F7C44EF">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14:paraId="07C468D1">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14:paraId="0708867C">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14:paraId="6BE23B22">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14:paraId="5761BD6B">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14:paraId="16A2AAAC">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14:paraId="471C5911">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14:paraId="060F5523">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14:paraId="0F33D49B">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14:paraId="706115E3">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14:paraId="4AC8158D">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14:paraId="0BCD8561">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14:paraId="3BA1DECB">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14:paraId="14FBFB4D">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14:paraId="7BDB0299">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14:paraId="1798AFD3">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14:paraId="532C0636">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14:paraId="78C1FC4F">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14:paraId="39A67044">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14:paraId="169115FC">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14:paraId="6DD81BFB">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14:paraId="740AC108">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14:paraId="425802AE">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14:paraId="36E979A1">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14:paraId="3CCB7BF2">
            <w:pPr>
              <w:widowControl/>
              <w:jc w:val="center"/>
              <w:rPr>
                <w:rFonts w:ascii="宋体" w:hAnsi="宋体" w:cs="Arial"/>
                <w:color w:val="000000"/>
                <w:kern w:val="0"/>
                <w:sz w:val="22"/>
                <w:szCs w:val="22"/>
              </w:rPr>
            </w:pPr>
          </w:p>
        </w:tc>
      </w:tr>
      <w:tr w14:paraId="42802326">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14:paraId="05A11BD3">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14:paraId="7B973DEC">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14:paraId="1704BD3D">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14:paraId="6C367A82">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14:paraId="7CE850DC">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14:paraId="28C9EAE6">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14:paraId="6FBC4BEC">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14:paraId="1DFB5367">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14:paraId="072563DF">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14:paraId="42AD3EAC">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14:paraId="1041E94C">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14:paraId="4D7C7703">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14:paraId="315212F6">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14:paraId="69C0207F">
            <w:pPr>
              <w:widowControl/>
              <w:jc w:val="right"/>
              <w:rPr>
                <w:rFonts w:ascii="Arial" w:hAnsi="Arial" w:cs="Arial"/>
                <w:color w:val="000000"/>
                <w:kern w:val="0"/>
                <w:sz w:val="20"/>
                <w:szCs w:val="20"/>
              </w:rPr>
            </w:pPr>
            <w:r>
              <w:rPr>
                <w:rFonts w:hint="eastAsia" w:ascii="Arial" w:hAnsi="Arial" w:cs="Arial"/>
                <w:color w:val="000000"/>
                <w:kern w:val="0"/>
                <w:sz w:val="20"/>
                <w:szCs w:val="20"/>
              </w:rPr>
              <w:t>1.15</w:t>
            </w:r>
          </w:p>
        </w:tc>
        <w:tc>
          <w:tcPr>
            <w:tcW w:w="1603" w:type="dxa"/>
            <w:tcBorders>
              <w:top w:val="nil"/>
              <w:left w:val="nil"/>
              <w:bottom w:val="single" w:color="auto" w:sz="4" w:space="0"/>
              <w:right w:val="single" w:color="auto" w:sz="4" w:space="0"/>
            </w:tcBorders>
          </w:tcPr>
          <w:p w14:paraId="586F52FB">
            <w:pPr>
              <w:widowControl/>
              <w:jc w:val="right"/>
              <w:rPr>
                <w:rFonts w:ascii="Arial" w:hAnsi="Arial" w:cs="Arial"/>
                <w:color w:val="000000"/>
                <w:kern w:val="0"/>
                <w:sz w:val="20"/>
                <w:szCs w:val="20"/>
              </w:rPr>
            </w:pPr>
            <w:r>
              <w:rPr>
                <w:rFonts w:hint="eastAsia" w:ascii="Arial" w:hAnsi="Arial" w:cs="Arial"/>
                <w:color w:val="000000"/>
                <w:kern w:val="0"/>
                <w:sz w:val="20"/>
                <w:szCs w:val="20"/>
              </w:rPr>
              <w:t>0.00</w:t>
            </w:r>
          </w:p>
        </w:tc>
        <w:tc>
          <w:tcPr>
            <w:tcW w:w="828" w:type="dxa"/>
            <w:tcBorders>
              <w:top w:val="nil"/>
              <w:left w:val="nil"/>
              <w:bottom w:val="single" w:color="auto" w:sz="4" w:space="0"/>
              <w:right w:val="single" w:color="auto" w:sz="4" w:space="0"/>
            </w:tcBorders>
          </w:tcPr>
          <w:p w14:paraId="4775F6BE">
            <w:pPr>
              <w:widowControl/>
              <w:jc w:val="right"/>
              <w:rPr>
                <w:rFonts w:ascii="Arial" w:hAnsi="Arial" w:cs="Arial"/>
                <w:color w:val="000000"/>
                <w:kern w:val="0"/>
                <w:sz w:val="20"/>
                <w:szCs w:val="20"/>
              </w:rPr>
            </w:pPr>
            <w:r>
              <w:rPr>
                <w:rFonts w:hint="eastAsia" w:ascii="Arial" w:hAnsi="Arial" w:cs="Arial"/>
                <w:color w:val="000000"/>
                <w:kern w:val="0"/>
                <w:sz w:val="20"/>
                <w:szCs w:val="20"/>
              </w:rPr>
              <w:t>0.00</w:t>
            </w:r>
          </w:p>
        </w:tc>
        <w:tc>
          <w:tcPr>
            <w:tcW w:w="1242" w:type="dxa"/>
            <w:tcBorders>
              <w:top w:val="nil"/>
              <w:left w:val="nil"/>
              <w:bottom w:val="single" w:color="auto" w:sz="4" w:space="0"/>
              <w:right w:val="single" w:color="auto" w:sz="4" w:space="0"/>
            </w:tcBorders>
          </w:tcPr>
          <w:p w14:paraId="3CC4920F">
            <w:pPr>
              <w:widowControl/>
              <w:jc w:val="right"/>
              <w:rPr>
                <w:rFonts w:ascii="Arial" w:hAnsi="Arial" w:cs="Arial"/>
                <w:color w:val="000000"/>
                <w:kern w:val="0"/>
                <w:sz w:val="20"/>
                <w:szCs w:val="20"/>
              </w:rPr>
            </w:pPr>
            <w:r>
              <w:rPr>
                <w:rFonts w:hint="eastAsia" w:ascii="Arial" w:hAnsi="Arial" w:cs="Arial"/>
                <w:color w:val="000000"/>
                <w:kern w:val="0"/>
                <w:sz w:val="20"/>
                <w:szCs w:val="20"/>
              </w:rPr>
              <w:t>0.00</w:t>
            </w:r>
          </w:p>
        </w:tc>
        <w:tc>
          <w:tcPr>
            <w:tcW w:w="1242" w:type="dxa"/>
            <w:tcBorders>
              <w:top w:val="nil"/>
              <w:left w:val="nil"/>
              <w:bottom w:val="single" w:color="auto" w:sz="4" w:space="0"/>
              <w:right w:val="single" w:color="auto" w:sz="4" w:space="0"/>
            </w:tcBorders>
          </w:tcPr>
          <w:p w14:paraId="62CCC483">
            <w:pPr>
              <w:widowControl/>
              <w:jc w:val="right"/>
              <w:rPr>
                <w:rFonts w:ascii="Arial" w:hAnsi="Arial" w:cs="Arial"/>
                <w:color w:val="000000"/>
                <w:kern w:val="0"/>
                <w:sz w:val="20"/>
                <w:szCs w:val="20"/>
              </w:rPr>
            </w:pPr>
            <w:r>
              <w:rPr>
                <w:rFonts w:hint="eastAsia" w:ascii="Arial" w:hAnsi="Arial" w:cs="Arial"/>
                <w:color w:val="000000"/>
                <w:kern w:val="0"/>
                <w:sz w:val="20"/>
                <w:szCs w:val="20"/>
              </w:rPr>
              <w:t>0.00</w:t>
            </w:r>
          </w:p>
        </w:tc>
        <w:tc>
          <w:tcPr>
            <w:tcW w:w="1216" w:type="dxa"/>
            <w:tcBorders>
              <w:top w:val="nil"/>
              <w:left w:val="nil"/>
              <w:bottom w:val="single" w:color="auto" w:sz="4" w:space="0"/>
              <w:right w:val="single" w:color="auto" w:sz="4" w:space="0"/>
            </w:tcBorders>
          </w:tcPr>
          <w:p w14:paraId="525AD147">
            <w:pPr>
              <w:widowControl/>
              <w:jc w:val="right"/>
              <w:rPr>
                <w:rFonts w:ascii="Arial" w:hAnsi="Arial" w:cs="Arial"/>
                <w:color w:val="000000"/>
                <w:kern w:val="0"/>
                <w:sz w:val="20"/>
                <w:szCs w:val="20"/>
              </w:rPr>
            </w:pPr>
            <w:r>
              <w:rPr>
                <w:rFonts w:hint="eastAsia" w:ascii="Arial" w:hAnsi="Arial" w:cs="Arial"/>
                <w:color w:val="000000"/>
                <w:kern w:val="0"/>
                <w:sz w:val="20"/>
                <w:szCs w:val="20"/>
              </w:rPr>
              <w:t>1.15</w:t>
            </w:r>
          </w:p>
        </w:tc>
        <w:tc>
          <w:tcPr>
            <w:tcW w:w="806" w:type="dxa"/>
            <w:tcBorders>
              <w:top w:val="nil"/>
              <w:left w:val="nil"/>
              <w:bottom w:val="single" w:color="auto" w:sz="4" w:space="0"/>
              <w:right w:val="single" w:color="auto" w:sz="4" w:space="0"/>
            </w:tcBorders>
          </w:tcPr>
          <w:p w14:paraId="65830B1E">
            <w:pPr>
              <w:widowControl/>
              <w:jc w:val="right"/>
              <w:rPr>
                <w:rFonts w:ascii="Arial" w:hAnsi="Arial" w:cs="Arial"/>
                <w:color w:val="000000"/>
                <w:kern w:val="0"/>
                <w:sz w:val="20"/>
                <w:szCs w:val="20"/>
              </w:rPr>
            </w:pPr>
            <w:r>
              <w:rPr>
                <w:rFonts w:hint="eastAsia" w:ascii="Arial" w:hAnsi="Arial" w:cs="Arial"/>
                <w:color w:val="000000"/>
                <w:kern w:val="0"/>
                <w:sz w:val="20"/>
                <w:szCs w:val="20"/>
              </w:rPr>
              <w:t>1.15</w:t>
            </w:r>
          </w:p>
        </w:tc>
        <w:tc>
          <w:tcPr>
            <w:tcW w:w="1560" w:type="dxa"/>
            <w:tcBorders>
              <w:top w:val="nil"/>
              <w:left w:val="nil"/>
              <w:bottom w:val="single" w:color="auto" w:sz="4" w:space="0"/>
              <w:right w:val="single" w:color="auto" w:sz="4" w:space="0"/>
            </w:tcBorders>
          </w:tcPr>
          <w:p w14:paraId="27A29A5C">
            <w:pPr>
              <w:widowControl/>
              <w:jc w:val="right"/>
              <w:rPr>
                <w:rFonts w:ascii="Arial" w:hAnsi="Arial" w:cs="Arial"/>
                <w:color w:val="000000"/>
                <w:kern w:val="0"/>
                <w:sz w:val="20"/>
                <w:szCs w:val="20"/>
              </w:rPr>
            </w:pPr>
            <w:r>
              <w:rPr>
                <w:rFonts w:hint="eastAsia" w:ascii="Arial" w:hAnsi="Arial" w:cs="Arial"/>
                <w:color w:val="000000"/>
                <w:kern w:val="0"/>
                <w:sz w:val="20"/>
                <w:szCs w:val="20"/>
              </w:rPr>
              <w:t>0.00</w:t>
            </w:r>
          </w:p>
        </w:tc>
        <w:tc>
          <w:tcPr>
            <w:tcW w:w="806" w:type="dxa"/>
            <w:tcBorders>
              <w:top w:val="nil"/>
              <w:left w:val="nil"/>
              <w:bottom w:val="single" w:color="auto" w:sz="4" w:space="0"/>
              <w:right w:val="single" w:color="auto" w:sz="4" w:space="0"/>
            </w:tcBorders>
          </w:tcPr>
          <w:p w14:paraId="74134E48">
            <w:pPr>
              <w:widowControl/>
              <w:jc w:val="right"/>
              <w:rPr>
                <w:rFonts w:ascii="Arial" w:hAnsi="Arial" w:cs="Arial"/>
                <w:color w:val="000000"/>
                <w:kern w:val="0"/>
                <w:sz w:val="20"/>
                <w:szCs w:val="20"/>
              </w:rPr>
            </w:pPr>
            <w:r>
              <w:rPr>
                <w:rFonts w:hint="eastAsia" w:ascii="Arial" w:hAnsi="Arial" w:cs="Arial"/>
                <w:color w:val="000000"/>
                <w:kern w:val="0"/>
                <w:sz w:val="20"/>
                <w:szCs w:val="20"/>
              </w:rPr>
              <w:t>0.00</w:t>
            </w:r>
          </w:p>
        </w:tc>
        <w:tc>
          <w:tcPr>
            <w:tcW w:w="1398" w:type="dxa"/>
            <w:tcBorders>
              <w:top w:val="nil"/>
              <w:left w:val="nil"/>
              <w:bottom w:val="single" w:color="auto" w:sz="4" w:space="0"/>
              <w:right w:val="single" w:color="auto" w:sz="4" w:space="0"/>
            </w:tcBorders>
          </w:tcPr>
          <w:p w14:paraId="2C80CBCF">
            <w:pPr>
              <w:widowControl/>
              <w:jc w:val="right"/>
              <w:rPr>
                <w:rFonts w:ascii="Arial" w:hAnsi="Arial" w:cs="Arial"/>
                <w:color w:val="000000"/>
                <w:kern w:val="0"/>
                <w:sz w:val="20"/>
                <w:szCs w:val="20"/>
              </w:rPr>
            </w:pPr>
            <w:r>
              <w:rPr>
                <w:rFonts w:hint="eastAsia" w:ascii="Arial" w:hAnsi="Arial" w:cs="Arial"/>
                <w:color w:val="000000"/>
                <w:kern w:val="0"/>
                <w:sz w:val="20"/>
                <w:szCs w:val="20"/>
              </w:rPr>
              <w:t>0.00</w:t>
            </w:r>
          </w:p>
        </w:tc>
        <w:tc>
          <w:tcPr>
            <w:tcW w:w="1208" w:type="dxa"/>
            <w:tcBorders>
              <w:top w:val="nil"/>
              <w:left w:val="nil"/>
              <w:bottom w:val="single" w:color="auto" w:sz="4" w:space="0"/>
              <w:right w:val="single" w:color="auto" w:sz="4" w:space="0"/>
            </w:tcBorders>
          </w:tcPr>
          <w:p w14:paraId="76F916C1">
            <w:pPr>
              <w:widowControl/>
              <w:jc w:val="right"/>
              <w:rPr>
                <w:rFonts w:ascii="Arial" w:hAnsi="Arial" w:cs="Arial"/>
                <w:color w:val="000000"/>
                <w:kern w:val="0"/>
                <w:sz w:val="20"/>
                <w:szCs w:val="20"/>
              </w:rPr>
            </w:pPr>
            <w:r>
              <w:rPr>
                <w:rFonts w:hint="eastAsia" w:ascii="Arial" w:hAnsi="Arial" w:cs="Arial"/>
                <w:color w:val="000000"/>
                <w:kern w:val="0"/>
                <w:sz w:val="20"/>
                <w:szCs w:val="20"/>
              </w:rPr>
              <w:t>0.00</w:t>
            </w: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tcPr>
          <w:p w14:paraId="0726FFB0">
            <w:pPr>
              <w:widowControl/>
              <w:jc w:val="right"/>
              <w:rPr>
                <w:rFonts w:ascii="Arial" w:hAnsi="Arial" w:cs="Arial"/>
                <w:color w:val="000000"/>
                <w:kern w:val="0"/>
                <w:sz w:val="20"/>
                <w:szCs w:val="20"/>
              </w:rPr>
            </w:pPr>
            <w:r>
              <w:rPr>
                <w:rFonts w:hint="eastAsia" w:ascii="Arial" w:hAnsi="Arial" w:cs="Arial"/>
                <w:color w:val="000000"/>
                <w:kern w:val="0"/>
                <w:sz w:val="20"/>
                <w:szCs w:val="20"/>
              </w:rPr>
              <w:t>1.15</w:t>
            </w:r>
          </w:p>
        </w:tc>
      </w:tr>
    </w:tbl>
    <w:p w14:paraId="50868013">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注：本表反映部门本年度“三公”经费支出预决算情况。其中，2020年度预算数为“三公”经费年初预算数，决算数是包括当年一般公共预算财政拨款和以前年度结转资金安排的实际支出。</w:t>
      </w:r>
    </w:p>
    <w:p w14:paraId="20C8F0C9"/>
    <w:p w14:paraId="10EBAB7C"/>
    <w:tbl>
      <w:tblPr>
        <w:tblStyle w:val="5"/>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14:paraId="48025502">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14:paraId="18CAD079">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表八：政府性基金预算财政拨款收入支出决算表（无）</w:t>
            </w:r>
          </w:p>
        </w:tc>
      </w:tr>
      <w:tr w14:paraId="27632D58">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14:paraId="1A379C08">
            <w:pPr>
              <w:widowControl/>
              <w:jc w:val="left"/>
              <w:rPr>
                <w:rFonts w:ascii="仿宋_GB2312" w:hAnsi="宋体" w:cs="宋体"/>
                <w:kern w:val="0"/>
                <w:sz w:val="24"/>
              </w:rPr>
            </w:pPr>
          </w:p>
        </w:tc>
        <w:tc>
          <w:tcPr>
            <w:tcW w:w="1385" w:type="dxa"/>
            <w:tcBorders>
              <w:top w:val="nil"/>
              <w:left w:val="nil"/>
              <w:bottom w:val="nil"/>
              <w:right w:val="nil"/>
            </w:tcBorders>
            <w:vAlign w:val="bottom"/>
          </w:tcPr>
          <w:p w14:paraId="65DBC546">
            <w:pPr>
              <w:widowControl/>
              <w:jc w:val="left"/>
              <w:rPr>
                <w:rFonts w:ascii="仿宋_GB2312" w:hAnsi="宋体" w:cs="宋体"/>
                <w:kern w:val="0"/>
                <w:sz w:val="24"/>
              </w:rPr>
            </w:pPr>
          </w:p>
        </w:tc>
        <w:tc>
          <w:tcPr>
            <w:tcW w:w="765" w:type="dxa"/>
            <w:tcBorders>
              <w:top w:val="nil"/>
              <w:left w:val="nil"/>
              <w:bottom w:val="nil"/>
              <w:right w:val="nil"/>
            </w:tcBorders>
            <w:vAlign w:val="bottom"/>
          </w:tcPr>
          <w:p w14:paraId="116E93E3">
            <w:pPr>
              <w:widowControl/>
              <w:jc w:val="left"/>
              <w:rPr>
                <w:rFonts w:ascii="仿宋_GB2312" w:hAnsi="宋体" w:cs="宋体"/>
                <w:kern w:val="0"/>
                <w:sz w:val="24"/>
              </w:rPr>
            </w:pPr>
          </w:p>
        </w:tc>
        <w:tc>
          <w:tcPr>
            <w:tcW w:w="1040" w:type="dxa"/>
            <w:tcBorders>
              <w:top w:val="nil"/>
              <w:left w:val="nil"/>
              <w:bottom w:val="nil"/>
              <w:right w:val="nil"/>
            </w:tcBorders>
            <w:vAlign w:val="bottom"/>
          </w:tcPr>
          <w:p w14:paraId="4860B262">
            <w:pPr>
              <w:widowControl/>
              <w:jc w:val="left"/>
              <w:rPr>
                <w:rFonts w:ascii="仿宋_GB2312" w:hAnsi="宋体" w:cs="宋体"/>
                <w:kern w:val="0"/>
                <w:sz w:val="24"/>
              </w:rPr>
            </w:pPr>
          </w:p>
        </w:tc>
        <w:tc>
          <w:tcPr>
            <w:tcW w:w="1040" w:type="dxa"/>
            <w:tcBorders>
              <w:top w:val="nil"/>
              <w:left w:val="nil"/>
              <w:bottom w:val="nil"/>
              <w:right w:val="nil"/>
            </w:tcBorders>
            <w:vAlign w:val="bottom"/>
          </w:tcPr>
          <w:p w14:paraId="1E3157FC">
            <w:pPr>
              <w:widowControl/>
              <w:jc w:val="left"/>
              <w:rPr>
                <w:rFonts w:ascii="仿宋_GB2312" w:hAnsi="宋体" w:cs="宋体"/>
                <w:kern w:val="0"/>
                <w:sz w:val="24"/>
              </w:rPr>
            </w:pPr>
          </w:p>
        </w:tc>
        <w:tc>
          <w:tcPr>
            <w:tcW w:w="1040" w:type="dxa"/>
            <w:tcBorders>
              <w:top w:val="nil"/>
              <w:left w:val="nil"/>
              <w:bottom w:val="nil"/>
              <w:right w:val="nil"/>
            </w:tcBorders>
            <w:vAlign w:val="bottom"/>
          </w:tcPr>
          <w:p w14:paraId="1F559DC9">
            <w:pPr>
              <w:widowControl/>
              <w:jc w:val="left"/>
              <w:rPr>
                <w:rFonts w:ascii="仿宋_GB2312" w:hAnsi="宋体" w:cs="宋体"/>
                <w:kern w:val="0"/>
                <w:sz w:val="24"/>
              </w:rPr>
            </w:pPr>
          </w:p>
        </w:tc>
        <w:tc>
          <w:tcPr>
            <w:tcW w:w="1040" w:type="dxa"/>
            <w:tcBorders>
              <w:top w:val="nil"/>
              <w:left w:val="nil"/>
              <w:bottom w:val="nil"/>
              <w:right w:val="nil"/>
            </w:tcBorders>
            <w:vAlign w:val="bottom"/>
          </w:tcPr>
          <w:p w14:paraId="7602D0F0">
            <w:pPr>
              <w:widowControl/>
              <w:jc w:val="left"/>
              <w:rPr>
                <w:rFonts w:ascii="仿宋_GB2312" w:hAnsi="宋体" w:cs="宋体"/>
                <w:kern w:val="0"/>
                <w:sz w:val="24"/>
              </w:rPr>
            </w:pPr>
          </w:p>
        </w:tc>
        <w:tc>
          <w:tcPr>
            <w:tcW w:w="1040" w:type="dxa"/>
            <w:tcBorders>
              <w:top w:val="nil"/>
              <w:left w:val="nil"/>
              <w:bottom w:val="nil"/>
              <w:right w:val="nil"/>
            </w:tcBorders>
            <w:vAlign w:val="bottom"/>
          </w:tcPr>
          <w:p w14:paraId="524AD3C6">
            <w:pPr>
              <w:widowControl/>
              <w:jc w:val="left"/>
              <w:rPr>
                <w:rFonts w:ascii="仿宋_GB2312" w:hAnsi="宋体" w:cs="宋体"/>
                <w:kern w:val="0"/>
                <w:sz w:val="24"/>
              </w:rPr>
            </w:pPr>
          </w:p>
        </w:tc>
        <w:tc>
          <w:tcPr>
            <w:tcW w:w="1040" w:type="dxa"/>
            <w:tcBorders>
              <w:top w:val="nil"/>
              <w:left w:val="nil"/>
              <w:bottom w:val="nil"/>
              <w:right w:val="nil"/>
            </w:tcBorders>
            <w:vAlign w:val="bottom"/>
          </w:tcPr>
          <w:p w14:paraId="533B0DCC">
            <w:pPr>
              <w:widowControl/>
              <w:jc w:val="left"/>
              <w:rPr>
                <w:rFonts w:ascii="仿宋_GB2312" w:hAnsi="宋体" w:cs="宋体"/>
                <w:kern w:val="0"/>
                <w:sz w:val="24"/>
              </w:rPr>
            </w:pPr>
          </w:p>
        </w:tc>
        <w:tc>
          <w:tcPr>
            <w:tcW w:w="1040" w:type="dxa"/>
            <w:tcBorders>
              <w:top w:val="nil"/>
              <w:left w:val="nil"/>
              <w:bottom w:val="nil"/>
              <w:right w:val="nil"/>
            </w:tcBorders>
            <w:vAlign w:val="bottom"/>
          </w:tcPr>
          <w:p w14:paraId="456BC81D">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14:paraId="78AC7874">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14:paraId="4DE5F9C4">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14:paraId="429F37FB">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39FC7B">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14:paraId="78BB24C6">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14:paraId="3D2EAC2A">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14:paraId="43E5042B">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14:paraId="6F9CA4BC">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14:paraId="6BB44C1A">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14:paraId="453DF7FF">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93D289">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14:paraId="743BB329">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14:paraId="7A88CFC4">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14:paraId="1785E1D4">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14:paraId="669795DB">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3CC5A132">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7DF0DB62">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392C1D7B">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0F1BD978">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3F144810">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14:paraId="01C73458">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14:paraId="6E7D4FFD">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14:paraId="0A049B2C">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14:paraId="2B005653">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14:paraId="28EBEAFD">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14:paraId="18C862C8">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14:paraId="47C1FF46">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14:paraId="11BFD0E1">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4D60D23A">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535A1F3E">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2EEF7516">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0403CD9B">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14:paraId="602AC4CA">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14:paraId="39CD028A">
            <w:pPr>
              <w:widowControl/>
              <w:jc w:val="left"/>
              <w:rPr>
                <w:rFonts w:ascii="宋体" w:hAnsi="宋体" w:cs="宋体"/>
                <w:color w:val="000000"/>
                <w:kern w:val="0"/>
                <w:sz w:val="22"/>
                <w:szCs w:val="22"/>
              </w:rPr>
            </w:pPr>
          </w:p>
        </w:tc>
      </w:tr>
      <w:tr w14:paraId="6CD0C558">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14:paraId="01382364">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14:paraId="24FFA55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14:paraId="09D7348B">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14:paraId="515C998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14:paraId="32356FBC">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6AEF6EB">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8680499">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1E15B45">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60554F6">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00EAB295">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0DEA5F92">
            <w:pPr>
              <w:widowControl/>
              <w:jc w:val="right"/>
              <w:rPr>
                <w:rFonts w:ascii="宋体" w:hAnsi="宋体" w:cs="宋体"/>
                <w:kern w:val="0"/>
                <w:sz w:val="22"/>
                <w:szCs w:val="22"/>
              </w:rPr>
            </w:pPr>
            <w:r>
              <w:rPr>
                <w:rFonts w:hint="eastAsia" w:ascii="宋体" w:hAnsi="宋体" w:cs="宋体"/>
                <w:kern w:val="0"/>
                <w:sz w:val="22"/>
                <w:szCs w:val="22"/>
              </w:rPr>
              <w:t>　</w:t>
            </w:r>
          </w:p>
        </w:tc>
      </w:tr>
      <w:tr w14:paraId="111108E4">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2EF493F3">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14:paraId="28479B7A">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6326BBB4">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C444D40">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B5066E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21303CA">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90A60E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C9DE14D">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1F1BE64">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48CD611">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24213075">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41E8B398">
            <w:pPr>
              <w:widowControl/>
              <w:jc w:val="right"/>
              <w:rPr>
                <w:rFonts w:ascii="宋体" w:hAnsi="宋体" w:cs="宋体"/>
                <w:kern w:val="0"/>
                <w:sz w:val="22"/>
                <w:szCs w:val="22"/>
              </w:rPr>
            </w:pPr>
            <w:r>
              <w:rPr>
                <w:rFonts w:hint="eastAsia" w:ascii="宋体" w:hAnsi="宋体" w:cs="宋体"/>
                <w:kern w:val="0"/>
                <w:sz w:val="22"/>
                <w:szCs w:val="22"/>
              </w:rPr>
              <w:t>　</w:t>
            </w:r>
          </w:p>
        </w:tc>
      </w:tr>
      <w:tr w14:paraId="23DF2312">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5220B053">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14:paraId="2079D59B">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16D81BD4">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0603469">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F00408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9FE856F">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D66E236">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52AE240">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68C526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F99E66E">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644BD751">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5B1F706C">
            <w:pPr>
              <w:widowControl/>
              <w:jc w:val="right"/>
              <w:rPr>
                <w:rFonts w:ascii="宋体" w:hAnsi="宋体" w:cs="宋体"/>
                <w:kern w:val="0"/>
                <w:sz w:val="22"/>
                <w:szCs w:val="22"/>
              </w:rPr>
            </w:pPr>
            <w:r>
              <w:rPr>
                <w:rFonts w:hint="eastAsia" w:ascii="宋体" w:hAnsi="宋体" w:cs="宋体"/>
                <w:kern w:val="0"/>
                <w:sz w:val="22"/>
                <w:szCs w:val="22"/>
              </w:rPr>
              <w:t>　</w:t>
            </w:r>
          </w:p>
        </w:tc>
      </w:tr>
      <w:tr w14:paraId="27F77726">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51BE4FEF">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14:paraId="2BE41EF4">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1A9A952D">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C99C79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D8125A2">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F7C3C3C">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FCC991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1D62D5C">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33BB61E">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6C25C28">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58D1ED94">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49EB431F">
            <w:pPr>
              <w:widowControl/>
              <w:jc w:val="right"/>
              <w:rPr>
                <w:rFonts w:ascii="宋体" w:hAnsi="宋体" w:cs="宋体"/>
                <w:kern w:val="0"/>
                <w:sz w:val="22"/>
                <w:szCs w:val="22"/>
              </w:rPr>
            </w:pPr>
            <w:r>
              <w:rPr>
                <w:rFonts w:hint="eastAsia" w:ascii="宋体" w:hAnsi="宋体" w:cs="宋体"/>
                <w:kern w:val="0"/>
                <w:sz w:val="22"/>
                <w:szCs w:val="22"/>
              </w:rPr>
              <w:t>　</w:t>
            </w:r>
          </w:p>
        </w:tc>
      </w:tr>
      <w:tr w14:paraId="71BB5478">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6AC7BE1C">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393BC7AF">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3D5ED4A0">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E28868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93A4788">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014A2EE">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C432B20">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CABA7A6">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64D5B77">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68E6921">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44F2C867">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4C33E114">
            <w:pPr>
              <w:widowControl/>
              <w:jc w:val="right"/>
              <w:rPr>
                <w:rFonts w:ascii="宋体" w:hAnsi="宋体" w:cs="宋体"/>
                <w:kern w:val="0"/>
                <w:sz w:val="22"/>
                <w:szCs w:val="22"/>
              </w:rPr>
            </w:pPr>
            <w:r>
              <w:rPr>
                <w:rFonts w:hint="eastAsia" w:ascii="宋体" w:hAnsi="宋体" w:cs="宋体"/>
                <w:kern w:val="0"/>
                <w:sz w:val="22"/>
                <w:szCs w:val="22"/>
              </w:rPr>
              <w:t>　</w:t>
            </w:r>
          </w:p>
        </w:tc>
      </w:tr>
      <w:tr w14:paraId="68B41376">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7ADF1409">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038DBE62">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56BDC99E">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AABAB6F">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C24E3D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D48EBB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D54782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19E566F">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BFAC26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ABC7207">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3760D5C7">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101A7491">
            <w:pPr>
              <w:widowControl/>
              <w:jc w:val="right"/>
              <w:rPr>
                <w:rFonts w:ascii="宋体" w:hAnsi="宋体" w:cs="宋体"/>
                <w:kern w:val="0"/>
                <w:sz w:val="22"/>
                <w:szCs w:val="22"/>
              </w:rPr>
            </w:pPr>
            <w:r>
              <w:rPr>
                <w:rFonts w:hint="eastAsia" w:ascii="宋体" w:hAnsi="宋体" w:cs="宋体"/>
                <w:kern w:val="0"/>
                <w:sz w:val="22"/>
                <w:szCs w:val="22"/>
              </w:rPr>
              <w:t>　</w:t>
            </w:r>
          </w:p>
        </w:tc>
      </w:tr>
      <w:tr w14:paraId="79A39EFD">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787572F3">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7B65C4F5">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785E3EE8">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294BA85">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CB73FBD">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950E28C">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90FD475">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D42844A">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7D2E5A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B117C2F">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159F2772">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3F57CFC9">
            <w:pPr>
              <w:widowControl/>
              <w:jc w:val="right"/>
              <w:rPr>
                <w:rFonts w:ascii="宋体" w:hAnsi="宋体" w:cs="宋体"/>
                <w:kern w:val="0"/>
                <w:sz w:val="22"/>
                <w:szCs w:val="22"/>
              </w:rPr>
            </w:pPr>
            <w:r>
              <w:rPr>
                <w:rFonts w:hint="eastAsia" w:ascii="宋体" w:hAnsi="宋体" w:cs="宋体"/>
                <w:kern w:val="0"/>
                <w:sz w:val="22"/>
                <w:szCs w:val="22"/>
              </w:rPr>
              <w:t>　</w:t>
            </w:r>
          </w:p>
        </w:tc>
      </w:tr>
      <w:tr w14:paraId="4CD47EC0">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1C0D525C">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77C80CD4">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2A1FF882">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9C8557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6F40092">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EFFD524">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F87A09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A59D942">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DF59D27">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0619459">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3734DA70">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5C182453">
            <w:pPr>
              <w:widowControl/>
              <w:jc w:val="right"/>
              <w:rPr>
                <w:rFonts w:ascii="宋体" w:hAnsi="宋体" w:cs="宋体"/>
                <w:kern w:val="0"/>
                <w:sz w:val="22"/>
                <w:szCs w:val="22"/>
              </w:rPr>
            </w:pPr>
            <w:r>
              <w:rPr>
                <w:rFonts w:hint="eastAsia" w:ascii="宋体" w:hAnsi="宋体" w:cs="宋体"/>
                <w:kern w:val="0"/>
                <w:sz w:val="22"/>
                <w:szCs w:val="22"/>
              </w:rPr>
              <w:t>　</w:t>
            </w:r>
          </w:p>
        </w:tc>
      </w:tr>
      <w:tr w14:paraId="6870413A">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1E4B1D3F">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3148FEE1">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56E2CA68">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2C96E80">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4764E8A">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5208BEC">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D3C541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315CFE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C0A8FEB">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76C5FB6">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15FF1048">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7AC19909">
            <w:pPr>
              <w:widowControl/>
              <w:jc w:val="right"/>
              <w:rPr>
                <w:rFonts w:ascii="宋体" w:hAnsi="宋体" w:cs="宋体"/>
                <w:kern w:val="0"/>
                <w:sz w:val="22"/>
                <w:szCs w:val="22"/>
              </w:rPr>
            </w:pPr>
            <w:r>
              <w:rPr>
                <w:rFonts w:hint="eastAsia" w:ascii="宋体" w:hAnsi="宋体" w:cs="宋体"/>
                <w:kern w:val="0"/>
                <w:sz w:val="22"/>
                <w:szCs w:val="22"/>
              </w:rPr>
              <w:t>　</w:t>
            </w:r>
          </w:p>
        </w:tc>
      </w:tr>
      <w:tr w14:paraId="2E1F229A">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77475C71">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637FF59E">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6CD88F2E">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AAE2697">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62F74AE">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0E6F01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233A8CE">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481A03A">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0FF83B0">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07A34B9">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444D091B">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616BB37C">
            <w:pPr>
              <w:widowControl/>
              <w:jc w:val="right"/>
              <w:rPr>
                <w:rFonts w:ascii="宋体" w:hAnsi="宋体" w:cs="宋体"/>
                <w:kern w:val="0"/>
                <w:sz w:val="22"/>
                <w:szCs w:val="22"/>
              </w:rPr>
            </w:pPr>
            <w:r>
              <w:rPr>
                <w:rFonts w:hint="eastAsia" w:ascii="宋体" w:hAnsi="宋体" w:cs="宋体"/>
                <w:kern w:val="0"/>
                <w:sz w:val="22"/>
                <w:szCs w:val="22"/>
              </w:rPr>
              <w:t>　</w:t>
            </w:r>
          </w:p>
        </w:tc>
      </w:tr>
    </w:tbl>
    <w:p w14:paraId="3FA6CDEF">
      <w:pPr>
        <w:spacing w:line="560" w:lineRule="exact"/>
        <w:ind w:firstLine="420"/>
      </w:pPr>
      <w:r>
        <w:rPr>
          <w:rFonts w:hint="eastAsia"/>
        </w:rPr>
        <w:t>注：本表反映部门本年度政府性基金预算财政拨款收入支出及结转和结余情况。</w:t>
      </w:r>
    </w:p>
    <w:p w14:paraId="7D5218E8">
      <w:pPr>
        <w:spacing w:line="560" w:lineRule="exact"/>
        <w:ind w:firstLine="420"/>
      </w:pPr>
    </w:p>
    <w:p w14:paraId="1C83D98A">
      <w:pPr>
        <w:spacing w:line="560" w:lineRule="exact"/>
        <w:ind w:firstLine="420"/>
      </w:pPr>
    </w:p>
    <w:tbl>
      <w:tblPr>
        <w:tblStyle w:val="5"/>
        <w:tblW w:w="13520" w:type="dxa"/>
        <w:tblInd w:w="0" w:type="dxa"/>
        <w:tblLayout w:type="fixed"/>
        <w:tblCellMar>
          <w:top w:w="15" w:type="dxa"/>
          <w:left w:w="15" w:type="dxa"/>
          <w:bottom w:w="15" w:type="dxa"/>
          <w:right w:w="15" w:type="dxa"/>
        </w:tblCellMar>
      </w:tblPr>
      <w:tblGrid>
        <w:gridCol w:w="1318"/>
        <w:gridCol w:w="1292"/>
        <w:gridCol w:w="2249"/>
        <w:gridCol w:w="3242"/>
        <w:gridCol w:w="1344"/>
        <w:gridCol w:w="4075"/>
      </w:tblGrid>
      <w:tr w14:paraId="4C1C7481">
        <w:tblPrEx>
          <w:tblCellMar>
            <w:top w:w="15" w:type="dxa"/>
            <w:left w:w="15" w:type="dxa"/>
            <w:bottom w:w="15" w:type="dxa"/>
            <w:right w:w="15" w:type="dxa"/>
          </w:tblCellMar>
        </w:tblPrEx>
        <w:trPr>
          <w:trHeight w:val="768" w:hRule="atLeast"/>
        </w:trPr>
        <w:tc>
          <w:tcPr>
            <w:tcW w:w="13520" w:type="dxa"/>
            <w:gridSpan w:val="6"/>
            <w:shd w:val="clear" w:color="auto" w:fill="FFFFFF"/>
            <w:vAlign w:val="center"/>
          </w:tcPr>
          <w:p w14:paraId="5D197766">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表九：国有资本经营预算财政拨款支出决算表（无）</w:t>
            </w:r>
          </w:p>
        </w:tc>
      </w:tr>
      <w:tr w14:paraId="1E42E19E">
        <w:tblPrEx>
          <w:tblCellMar>
            <w:top w:w="15" w:type="dxa"/>
            <w:left w:w="15" w:type="dxa"/>
            <w:bottom w:w="15" w:type="dxa"/>
            <w:right w:w="15" w:type="dxa"/>
          </w:tblCellMar>
        </w:tblPrEx>
        <w:trPr>
          <w:trHeight w:val="350" w:hRule="atLeast"/>
        </w:trPr>
        <w:tc>
          <w:tcPr>
            <w:tcW w:w="1318" w:type="dxa"/>
            <w:shd w:val="clear" w:color="auto" w:fill="FFFFFF"/>
            <w:vAlign w:val="center"/>
          </w:tcPr>
          <w:p w14:paraId="458DC91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部门：</w:t>
            </w:r>
          </w:p>
        </w:tc>
        <w:tc>
          <w:tcPr>
            <w:tcW w:w="1292" w:type="dxa"/>
            <w:shd w:val="clear" w:color="auto" w:fill="FFFFFF"/>
            <w:vAlign w:val="center"/>
          </w:tcPr>
          <w:p w14:paraId="116FDE77">
            <w:pPr>
              <w:jc w:val="center"/>
              <w:rPr>
                <w:rFonts w:ascii="宋体" w:hAnsi="宋体" w:cs="宋体"/>
                <w:color w:val="000000"/>
                <w:sz w:val="20"/>
                <w:szCs w:val="20"/>
              </w:rPr>
            </w:pPr>
          </w:p>
        </w:tc>
        <w:tc>
          <w:tcPr>
            <w:tcW w:w="2249" w:type="dxa"/>
            <w:shd w:val="clear" w:color="auto" w:fill="FFFFFF"/>
            <w:vAlign w:val="center"/>
          </w:tcPr>
          <w:p w14:paraId="6D6529BC">
            <w:pPr>
              <w:jc w:val="center"/>
              <w:rPr>
                <w:rFonts w:ascii="宋体" w:hAnsi="宋体" w:cs="宋体"/>
                <w:color w:val="000000"/>
                <w:sz w:val="20"/>
                <w:szCs w:val="20"/>
              </w:rPr>
            </w:pPr>
          </w:p>
        </w:tc>
        <w:tc>
          <w:tcPr>
            <w:tcW w:w="3242" w:type="dxa"/>
            <w:tcBorders>
              <w:bottom w:val="single" w:color="000000" w:sz="12" w:space="0"/>
            </w:tcBorders>
            <w:shd w:val="clear" w:color="auto" w:fill="FFFFFF"/>
            <w:vAlign w:val="center"/>
          </w:tcPr>
          <w:p w14:paraId="51C72F5D">
            <w:pPr>
              <w:rPr>
                <w:rFonts w:ascii="宋体" w:hAnsi="宋体" w:cs="宋体"/>
                <w:color w:val="000000"/>
                <w:sz w:val="20"/>
                <w:szCs w:val="20"/>
              </w:rPr>
            </w:pPr>
          </w:p>
        </w:tc>
        <w:tc>
          <w:tcPr>
            <w:tcW w:w="1344" w:type="dxa"/>
            <w:tcBorders>
              <w:bottom w:val="single" w:color="000000" w:sz="12" w:space="0"/>
            </w:tcBorders>
            <w:shd w:val="clear" w:color="auto" w:fill="FFFFFF"/>
            <w:vAlign w:val="center"/>
          </w:tcPr>
          <w:p w14:paraId="3247103E">
            <w:pPr>
              <w:rPr>
                <w:rFonts w:ascii="宋体" w:hAnsi="宋体" w:cs="宋体"/>
                <w:color w:val="000000"/>
                <w:sz w:val="20"/>
                <w:szCs w:val="20"/>
              </w:rPr>
            </w:pPr>
          </w:p>
        </w:tc>
        <w:tc>
          <w:tcPr>
            <w:tcW w:w="4075" w:type="dxa"/>
            <w:shd w:val="clear" w:color="auto" w:fill="FFFFFF"/>
            <w:vAlign w:val="center"/>
          </w:tcPr>
          <w:p w14:paraId="544F901B">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单位：万元</w:t>
            </w:r>
          </w:p>
        </w:tc>
      </w:tr>
      <w:tr w14:paraId="7B7234D3">
        <w:tblPrEx>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14:paraId="5317A3E1">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项 </w:t>
            </w:r>
            <w:r>
              <w:rPr>
                <w:rStyle w:val="9"/>
                <w:rFonts w:hint="default"/>
                <w:lang w:bidi="ar"/>
              </w:rPr>
              <w:t xml:space="preserve">   </w:t>
            </w:r>
            <w:r>
              <w:rPr>
                <w:rStyle w:val="10"/>
                <w:rFonts w:hint="default"/>
                <w:lang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14:paraId="6E0B586C">
            <w:pPr>
              <w:widowControl/>
              <w:jc w:val="center"/>
              <w:textAlignment w:val="center"/>
              <w:rPr>
                <w:rFonts w:ascii="宋体" w:hAnsi="宋体" w:cs="宋体"/>
                <w:color w:val="000000"/>
                <w:sz w:val="24"/>
              </w:rPr>
            </w:pPr>
            <w:r>
              <w:rPr>
                <w:rFonts w:hint="eastAsia" w:ascii="宋体" w:hAnsi="宋体" w:cs="宋体"/>
                <w:color w:val="000000"/>
                <w:kern w:val="0"/>
                <w:sz w:val="24"/>
                <w:lang w:bidi="ar"/>
              </w:rPr>
              <w:t>本年支出</w:t>
            </w:r>
          </w:p>
        </w:tc>
      </w:tr>
      <w:tr w14:paraId="39E8FD43">
        <w:tblPrEx>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743C08CD">
            <w:pPr>
              <w:widowControl/>
              <w:jc w:val="center"/>
              <w:textAlignment w:val="center"/>
              <w:rPr>
                <w:rFonts w:ascii="宋体" w:hAnsi="宋体" w:cs="宋体"/>
                <w:color w:val="000000"/>
                <w:sz w:val="24"/>
              </w:rPr>
            </w:pPr>
            <w:r>
              <w:rPr>
                <w:rFonts w:hint="eastAsia" w:ascii="宋体" w:hAnsi="宋体" w:cs="宋体"/>
                <w:color w:val="000000"/>
                <w:kern w:val="0"/>
                <w:sz w:val="24"/>
                <w:lang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47D7A">
            <w:pPr>
              <w:widowControl/>
              <w:jc w:val="center"/>
              <w:textAlignment w:val="center"/>
              <w:rPr>
                <w:rFonts w:ascii="宋体" w:hAnsi="宋体" w:cs="宋体"/>
                <w:color w:val="000000"/>
                <w:sz w:val="24"/>
              </w:rPr>
            </w:pPr>
            <w:r>
              <w:rPr>
                <w:rFonts w:hint="eastAsia" w:ascii="宋体" w:hAnsi="宋体" w:cs="宋体"/>
                <w:color w:val="000000"/>
                <w:kern w:val="0"/>
                <w:sz w:val="24"/>
                <w:lang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14:paraId="570BE21F">
            <w:pPr>
              <w:widowControl/>
              <w:jc w:val="center"/>
              <w:textAlignment w:val="center"/>
              <w:rPr>
                <w:rFonts w:ascii="宋体" w:hAnsi="宋体" w:cs="宋体"/>
                <w:color w:val="000000"/>
                <w:sz w:val="24"/>
              </w:rPr>
            </w:pPr>
            <w:r>
              <w:rPr>
                <w:rFonts w:hint="eastAsia" w:ascii="宋体" w:hAnsi="宋体" w:cs="宋体"/>
                <w:color w:val="000000"/>
                <w:kern w:val="0"/>
                <w:sz w:val="24"/>
                <w:lang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14:paraId="37A54DAD">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B04A41">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项目支出</w:t>
            </w:r>
          </w:p>
        </w:tc>
      </w:tr>
      <w:tr w14:paraId="2A919917">
        <w:tblPrEx>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0A138820">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9CEA6">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14:paraId="7E527326">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14:paraId="4E967133">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A8E86">
            <w:pPr>
              <w:jc w:val="center"/>
              <w:rPr>
                <w:rFonts w:ascii="宋体" w:hAnsi="宋体" w:cs="宋体"/>
                <w:color w:val="000000"/>
                <w:sz w:val="24"/>
              </w:rPr>
            </w:pPr>
          </w:p>
        </w:tc>
      </w:tr>
      <w:tr w14:paraId="427570CD">
        <w:tblPrEx>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45189776">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A8FF4">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14:paraId="2845F841">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14:paraId="231CE2E1">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686D2">
            <w:pPr>
              <w:jc w:val="center"/>
              <w:rPr>
                <w:rFonts w:ascii="宋体" w:hAnsi="宋体" w:cs="宋体"/>
                <w:color w:val="000000"/>
                <w:sz w:val="24"/>
              </w:rPr>
            </w:pPr>
          </w:p>
        </w:tc>
      </w:tr>
      <w:tr w14:paraId="69C6D9F2">
        <w:tblPrEx>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14:paraId="42B21555">
            <w:pPr>
              <w:widowControl/>
              <w:jc w:val="center"/>
              <w:textAlignment w:val="center"/>
              <w:rPr>
                <w:rFonts w:ascii="宋体" w:hAnsi="宋体" w:cs="宋体"/>
                <w:color w:val="000000"/>
                <w:sz w:val="24"/>
              </w:rPr>
            </w:pPr>
            <w:r>
              <w:rPr>
                <w:rFonts w:hint="eastAsia" w:ascii="宋体" w:hAnsi="宋体" w:cs="宋体"/>
                <w:color w:val="000000"/>
                <w:kern w:val="0"/>
                <w:sz w:val="24"/>
                <w:lang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27E5">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FB88">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6E3C">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14:paraId="3EFE700A">
        <w:tblPrEx>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14:paraId="59701665">
            <w:pPr>
              <w:widowControl/>
              <w:jc w:val="center"/>
              <w:textAlignment w:val="center"/>
              <w:rPr>
                <w:rFonts w:ascii="宋体" w:hAnsi="宋体" w:cs="宋体"/>
                <w:color w:val="000000"/>
                <w:sz w:val="24"/>
              </w:rPr>
            </w:pPr>
            <w:r>
              <w:rPr>
                <w:rFonts w:hint="eastAsia" w:ascii="宋体" w:hAnsi="宋体" w:cs="宋体"/>
                <w:color w:val="000000"/>
                <w:kern w:val="0"/>
                <w:sz w:val="24"/>
                <w:lang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0945">
            <w:pPr>
              <w:jc w:val="cente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5999">
            <w:pPr>
              <w:jc w:val="cente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CABF">
            <w:pPr>
              <w:jc w:val="center"/>
              <w:rPr>
                <w:rFonts w:ascii="宋体" w:hAnsi="宋体" w:cs="宋体"/>
                <w:color w:val="000000"/>
                <w:sz w:val="24"/>
              </w:rPr>
            </w:pPr>
          </w:p>
        </w:tc>
      </w:tr>
      <w:tr w14:paraId="31AAC51C">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71461C62">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C6D2">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9F08">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EED0">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68C6">
            <w:pPr>
              <w:rPr>
                <w:rFonts w:ascii="宋体" w:hAnsi="宋体" w:cs="宋体"/>
                <w:color w:val="000000"/>
                <w:sz w:val="24"/>
              </w:rPr>
            </w:pPr>
          </w:p>
        </w:tc>
      </w:tr>
      <w:tr w14:paraId="3083D840">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26D604E2">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A5C6">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535E">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7A4E">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B6C4">
            <w:pPr>
              <w:rPr>
                <w:rFonts w:ascii="宋体" w:hAnsi="宋体" w:cs="宋体"/>
                <w:color w:val="000000"/>
                <w:sz w:val="24"/>
              </w:rPr>
            </w:pPr>
          </w:p>
        </w:tc>
      </w:tr>
      <w:tr w14:paraId="5CB640BA">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7073AEFB">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9D10">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63CB">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E095">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923C">
            <w:pPr>
              <w:rPr>
                <w:rFonts w:ascii="宋体" w:hAnsi="宋体" w:cs="宋体"/>
                <w:color w:val="000000"/>
                <w:sz w:val="24"/>
              </w:rPr>
            </w:pPr>
          </w:p>
        </w:tc>
      </w:tr>
      <w:tr w14:paraId="2D1E15DE">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3CBF57FC">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FE4F">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1CE1">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3AFB">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D6CC">
            <w:pPr>
              <w:rPr>
                <w:rFonts w:ascii="宋体" w:hAnsi="宋体" w:cs="宋体"/>
                <w:color w:val="000000"/>
                <w:sz w:val="24"/>
              </w:rPr>
            </w:pPr>
          </w:p>
        </w:tc>
      </w:tr>
      <w:tr w14:paraId="5DB796D7">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74F6D1BD">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60DB">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7176">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115A">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109A">
            <w:pPr>
              <w:rPr>
                <w:rFonts w:ascii="宋体" w:hAnsi="宋体" w:cs="宋体"/>
                <w:color w:val="000000"/>
                <w:sz w:val="24"/>
              </w:rPr>
            </w:pPr>
          </w:p>
        </w:tc>
      </w:tr>
      <w:tr w14:paraId="106B0A15">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14:paraId="0F97EF31">
            <w:pPr>
              <w:jc w:val="center"/>
              <w:rPr>
                <w:rFonts w:ascii="宋体" w:hAnsi="宋体" w:cs="宋体"/>
                <w:color w:val="000000"/>
                <w:sz w:val="24"/>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2CC34E1B">
            <w:pPr>
              <w:rPr>
                <w:rFonts w:ascii="宋体" w:hAnsi="宋体" w:cs="宋体"/>
                <w:color w:val="000000"/>
                <w:sz w:val="24"/>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622CC6A0">
            <w:pPr>
              <w:rPr>
                <w:rFonts w:ascii="宋体" w:hAnsi="宋体" w:cs="宋体"/>
                <w:color w:val="000000"/>
                <w:sz w:val="24"/>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4AB95586">
            <w:pPr>
              <w:rPr>
                <w:rFonts w:ascii="宋体" w:hAnsi="宋体" w:cs="宋体"/>
                <w:color w:val="000000"/>
                <w:sz w:val="24"/>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54ACB6D2">
            <w:pPr>
              <w:rPr>
                <w:rFonts w:ascii="宋体" w:hAnsi="宋体" w:cs="宋体"/>
                <w:color w:val="000000"/>
                <w:sz w:val="24"/>
              </w:rPr>
            </w:pPr>
          </w:p>
        </w:tc>
      </w:tr>
      <w:tr w14:paraId="2951763A">
        <w:tblPrEx>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14:paraId="782C7BE8">
            <w:pPr>
              <w:widowControl/>
              <w:jc w:val="left"/>
              <w:textAlignment w:val="center"/>
              <w:rPr>
                <w:rFonts w:ascii="宋体" w:hAnsi="宋体" w:cs="宋体"/>
                <w:color w:val="000000"/>
                <w:sz w:val="24"/>
              </w:rPr>
            </w:pPr>
            <w:r>
              <w:rPr>
                <w:rFonts w:hint="eastAsia" w:ascii="宋体" w:hAnsi="宋体" w:cs="宋体"/>
                <w:color w:val="000000"/>
                <w:kern w:val="0"/>
                <w:sz w:val="24"/>
                <w:lang w:bidi="ar"/>
              </w:rPr>
              <w:t>注：本表反映部门本年度国有资本经营预算财政拨款支出情况。</w:t>
            </w:r>
          </w:p>
        </w:tc>
      </w:tr>
    </w:tbl>
    <w:p w14:paraId="7AD42444">
      <w:pPr>
        <w:spacing w:line="560" w:lineRule="exact"/>
        <w:ind w:firstLine="420"/>
        <w:sectPr>
          <w:pgSz w:w="16838" w:h="11906" w:orient="landscape"/>
          <w:pgMar w:top="1797" w:right="1440" w:bottom="1797" w:left="1440" w:header="851" w:footer="992" w:gutter="0"/>
          <w:pgNumType w:fmt="numberInDash"/>
          <w:cols w:space="720" w:num="1"/>
          <w:docGrid w:type="lines" w:linePitch="312" w:charSpace="0"/>
        </w:sectPr>
      </w:pPr>
    </w:p>
    <w:p w14:paraId="7EB797DF">
      <w:pPr>
        <w:spacing w:line="580" w:lineRule="exact"/>
        <w:rPr>
          <w:rFonts w:ascii="仿宋_GB2312" w:eastAsia="仿宋_GB2312"/>
          <w:b/>
          <w:sz w:val="32"/>
          <w:szCs w:val="32"/>
        </w:rPr>
      </w:pPr>
      <w:r>
        <w:rPr>
          <w:rFonts w:hint="eastAsia" w:ascii="仿宋_GB2312" w:eastAsia="仿宋_GB2312"/>
          <w:b/>
          <w:sz w:val="32"/>
          <w:szCs w:val="32"/>
        </w:rPr>
        <w:t>第三部分：柳州市交通学校2020年度单位决算情况说明</w:t>
      </w:r>
    </w:p>
    <w:p w14:paraId="0BA69749">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14:paraId="6194C0CF">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2020年度收入总计4962.81万元，支出总计4965.53万元，与2019年相比，收入减少135.5万，减少2.66%；支出增加206.8万，增长4.34%</w:t>
      </w:r>
    </w:p>
    <w:p w14:paraId="5AED5BFE">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14:paraId="1BFA9133">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本年收入总计4962.81万元 ，其中：一般公共预算财政拨款收入4899.18万元；占比98.72% ；政府</w:t>
      </w:r>
      <w:r>
        <w:rPr>
          <w:rFonts w:hint="eastAsia" w:ascii="仿宋_GB2312" w:eastAsia="仿宋_GB2312" w:cs="仿宋_GB2312"/>
          <w:bCs/>
          <w:kern w:val="0"/>
          <w:sz w:val="32"/>
          <w:szCs w:val="32"/>
          <w:lang w:val="en-US" w:eastAsia="zh-CN"/>
        </w:rPr>
        <w:t>性</w:t>
      </w:r>
      <w:r>
        <w:rPr>
          <w:rFonts w:hint="eastAsia" w:ascii="仿宋_GB2312" w:eastAsia="仿宋_GB2312" w:cs="仿宋_GB2312"/>
          <w:bCs/>
          <w:kern w:val="0"/>
          <w:sz w:val="32"/>
          <w:szCs w:val="32"/>
        </w:rPr>
        <w:t>基金预算财政拨款收入0万元；上级补助收入0万元；事业收入52.15万元，占比1.05% ；事业单位经营收入0万元；其他收入11.48万元，占比0.23%。</w:t>
      </w:r>
    </w:p>
    <w:p w14:paraId="61CD8BAB">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14:paraId="2FE31D22">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 4965.52 万元，其中：基本支出4024.31万元，占 81.05%；项目支出 941.21万元， 占18.95%；经营支出0万元。</w:t>
      </w:r>
    </w:p>
    <w:p w14:paraId="710F58D0">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14:paraId="35563BBC">
      <w:pPr>
        <w:autoSpaceDE w:val="0"/>
        <w:autoSpaceDN w:val="0"/>
        <w:adjustRightInd w:val="0"/>
        <w:spacing w:line="580" w:lineRule="exact"/>
        <w:ind w:firstLine="640" w:firstLineChars="200"/>
        <w:jc w:val="left"/>
        <w:rPr>
          <w:rFonts w:ascii="仿宋_GB2312" w:eastAsia="仿宋_GB2312" w:cs="仿宋_GB2312"/>
          <w:bCs/>
          <w:kern w:val="0"/>
          <w:sz w:val="32"/>
          <w:szCs w:val="32"/>
          <w:highlight w:val="yellow"/>
        </w:rPr>
      </w:pPr>
      <w:r>
        <w:rPr>
          <w:rFonts w:hint="eastAsia" w:ascii="仿宋_GB2312" w:eastAsia="仿宋_GB2312" w:cs="仿宋_GB2312"/>
          <w:bCs/>
          <w:kern w:val="0"/>
          <w:sz w:val="32"/>
          <w:szCs w:val="32"/>
        </w:rPr>
        <w:t xml:space="preserve"> 本部门 2020年度财政拨款收入总决算数4899.18万元、支出总决算数4912.79万元。与 2019 年相比，财政拨款收入总计减少86.48万元，减少1.73%；支出总计增加</w:t>
      </w:r>
      <w:r>
        <w:rPr>
          <w:rFonts w:ascii="仿宋_GB2312" w:eastAsia="仿宋_GB2312" w:cs="仿宋_GB2312"/>
          <w:bCs/>
          <w:kern w:val="0"/>
          <w:sz w:val="32"/>
          <w:szCs w:val="32"/>
        </w:rPr>
        <w:t>266.69</w:t>
      </w:r>
      <w:r>
        <w:rPr>
          <w:rFonts w:hint="eastAsia" w:ascii="仿宋_GB2312" w:eastAsia="仿宋_GB2312" w:cs="仿宋_GB2312"/>
          <w:bCs/>
          <w:kern w:val="0"/>
          <w:sz w:val="32"/>
          <w:szCs w:val="32"/>
        </w:rPr>
        <w:t xml:space="preserve"> 万元，增长</w:t>
      </w:r>
      <w:r>
        <w:rPr>
          <w:rFonts w:ascii="仿宋_GB2312" w:eastAsia="仿宋_GB2312" w:cs="仿宋_GB2312"/>
          <w:bCs/>
          <w:kern w:val="0"/>
          <w:sz w:val="32"/>
          <w:szCs w:val="32"/>
        </w:rPr>
        <w:t>5.43</w:t>
      </w:r>
      <w:r>
        <w:rPr>
          <w:rFonts w:hint="eastAsia" w:ascii="仿宋_GB2312" w:eastAsia="仿宋_GB2312" w:cs="仿宋_GB2312"/>
          <w:bCs/>
          <w:kern w:val="0"/>
          <w:sz w:val="32"/>
          <w:szCs w:val="32"/>
        </w:rPr>
        <w:t>%。</w:t>
      </w:r>
    </w:p>
    <w:p w14:paraId="793F93DC">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14:paraId="2D342AEF">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14:paraId="79709E98">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 2020年度财政拨款支出 4912.79 万元，占本年支出合计的 98.93%。与 2019 年相比，财政拨款支出增加266.69万元，增加5.43%。</w:t>
      </w:r>
    </w:p>
    <w:p w14:paraId="4BFFB999">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14:paraId="6A50A489">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年度财政拨款支出4912.79万元，主要用于以下方面：教育（类）支出4505.25万元，占91.70%；卫生健康支出（类）152.05万元，占3.1%；住房保障（类）支出255.49万元，占5.2%。</w:t>
      </w:r>
    </w:p>
    <w:p w14:paraId="3CFD7093">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14:paraId="371F993A">
      <w:pPr>
        <w:autoSpaceDE w:val="0"/>
        <w:autoSpaceDN w:val="0"/>
        <w:adjustRightInd w:val="0"/>
        <w:spacing w:line="580" w:lineRule="exact"/>
        <w:ind w:firstLine="640" w:firstLineChars="200"/>
        <w:jc w:val="left"/>
        <w:rPr>
          <w:rFonts w:ascii="仿宋_GB2312" w:eastAsia="仿宋_GB2312" w:cs="仿宋_GB2312"/>
          <w:bCs/>
          <w:kern w:val="0"/>
          <w:sz w:val="32"/>
          <w:szCs w:val="32"/>
          <w:highlight w:val="yellow"/>
        </w:rPr>
      </w:pPr>
      <w:r>
        <w:rPr>
          <w:rFonts w:hint="eastAsia" w:ascii="仿宋_GB2312" w:eastAsia="仿宋_GB2312" w:cs="仿宋_GB2312"/>
          <w:bCs/>
          <w:kern w:val="0"/>
          <w:sz w:val="32"/>
          <w:szCs w:val="32"/>
        </w:rPr>
        <w:t xml:space="preserve"> 2020 年度财政拨款支出年初预算为2386.31万元，支出决算为4912.79万元，完成年初预算的</w:t>
      </w:r>
      <w:r>
        <w:rPr>
          <w:rFonts w:ascii="仿宋_GB2312" w:eastAsia="仿宋_GB2312" w:cs="仿宋_GB2312"/>
          <w:bCs/>
          <w:kern w:val="0"/>
          <w:sz w:val="32"/>
          <w:szCs w:val="32"/>
        </w:rPr>
        <w:t>205.87</w:t>
      </w:r>
      <w:r>
        <w:rPr>
          <w:rFonts w:hint="eastAsia" w:ascii="仿宋_GB2312" w:eastAsia="仿宋_GB2312" w:cs="仿宋_GB2312"/>
          <w:bCs/>
          <w:kern w:val="0"/>
          <w:sz w:val="32"/>
          <w:szCs w:val="32"/>
        </w:rPr>
        <w:t>%。决算数大于预算数的主要原因：一是年中追加安排财政拨款支出预算，涉及项目有中等职业教育国家助学金和免学费补助资金、中央现代职业教育质量提升计划经费、柳州市2020年教育“两费”第三批支出预算、柳州市交通学校绩效工资总量差额部分经费、柳州市市属学校聘用教师控制数人员经费、市本级教职工参照公务员医疗补助经费等；二是部分支出按规定，通过使用以前年度财政拨款结转资金解决。其中：</w:t>
      </w:r>
    </w:p>
    <w:p w14:paraId="2E140E73">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1</w:t>
      </w:r>
      <w:r>
        <w:rPr>
          <w:rFonts w:hint="eastAsia" w:ascii="仿宋_GB2312" w:eastAsia="仿宋_GB2312" w:cs="仿宋_GB2312"/>
          <w:bCs/>
          <w:kern w:val="0"/>
          <w:sz w:val="32"/>
          <w:szCs w:val="32"/>
        </w:rPr>
        <w:t>.教育（类）职业</w:t>
      </w:r>
      <w:r>
        <w:rPr>
          <w:rFonts w:ascii="仿宋_GB2312" w:eastAsia="仿宋_GB2312" w:cs="仿宋_GB2312"/>
          <w:bCs/>
          <w:kern w:val="0"/>
          <w:sz w:val="32"/>
          <w:szCs w:val="32"/>
        </w:rPr>
        <w:t>教育</w:t>
      </w:r>
      <w:r>
        <w:rPr>
          <w:rFonts w:hint="eastAsia" w:ascii="仿宋_GB2312" w:eastAsia="仿宋_GB2312" w:cs="仿宋_GB2312"/>
          <w:bCs/>
          <w:kern w:val="0"/>
          <w:sz w:val="32"/>
          <w:szCs w:val="32"/>
        </w:rPr>
        <w:t>（款）中专教育（项）。年初预算为</w:t>
      </w:r>
      <w:r>
        <w:rPr>
          <w:rFonts w:ascii="仿宋_GB2312" w:eastAsia="仿宋_GB2312" w:cs="仿宋_GB2312"/>
          <w:bCs/>
          <w:kern w:val="0"/>
          <w:sz w:val="32"/>
          <w:szCs w:val="32"/>
        </w:rPr>
        <w:t>2107.9</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4150.28</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196.89</w:t>
      </w:r>
      <w:r>
        <w:rPr>
          <w:rFonts w:hint="eastAsia" w:ascii="仿宋_GB2312" w:eastAsia="仿宋_GB2312" w:cs="仿宋_GB2312"/>
          <w:bCs/>
          <w:kern w:val="0"/>
          <w:sz w:val="32"/>
          <w:szCs w:val="32"/>
        </w:rPr>
        <w:t>%。决算数大于预算数的主要原因是：年中追加安排财政拨款支出预算及使用以前年度财政拨款结转资金。</w:t>
      </w:r>
    </w:p>
    <w:p w14:paraId="2D7418B3">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w:t>
      </w:r>
      <w:r>
        <w:rPr>
          <w:rFonts w:hint="eastAsia" w:ascii="仿宋_GB2312" w:eastAsia="仿宋_GB2312" w:cs="仿宋_GB2312"/>
          <w:bCs/>
          <w:kern w:val="0"/>
          <w:sz w:val="32"/>
          <w:szCs w:val="32"/>
        </w:rPr>
        <w:t>.教育（类）职业</w:t>
      </w:r>
      <w:r>
        <w:rPr>
          <w:rFonts w:ascii="仿宋_GB2312" w:eastAsia="仿宋_GB2312" w:cs="仿宋_GB2312"/>
          <w:bCs/>
          <w:kern w:val="0"/>
          <w:sz w:val="32"/>
          <w:szCs w:val="32"/>
        </w:rPr>
        <w:t>教育</w:t>
      </w:r>
      <w:r>
        <w:rPr>
          <w:rFonts w:hint="eastAsia" w:ascii="仿宋_GB2312" w:eastAsia="仿宋_GB2312" w:cs="仿宋_GB2312"/>
          <w:bCs/>
          <w:kern w:val="0"/>
          <w:sz w:val="32"/>
          <w:szCs w:val="32"/>
        </w:rPr>
        <w:t>（款）其他</w:t>
      </w:r>
      <w:r>
        <w:rPr>
          <w:rFonts w:ascii="仿宋_GB2312" w:eastAsia="仿宋_GB2312" w:cs="仿宋_GB2312"/>
          <w:bCs/>
          <w:kern w:val="0"/>
          <w:sz w:val="32"/>
          <w:szCs w:val="32"/>
        </w:rPr>
        <w:t>教育</w:t>
      </w:r>
      <w:r>
        <w:rPr>
          <w:rFonts w:hint="eastAsia" w:ascii="仿宋_GB2312" w:eastAsia="仿宋_GB2312" w:cs="仿宋_GB2312"/>
          <w:bCs/>
          <w:kern w:val="0"/>
          <w:sz w:val="32"/>
          <w:szCs w:val="32"/>
        </w:rPr>
        <w:t>支出（项）。无年初预算，支出决算为</w:t>
      </w:r>
      <w:r>
        <w:rPr>
          <w:rFonts w:ascii="仿宋_GB2312" w:eastAsia="仿宋_GB2312" w:cs="仿宋_GB2312"/>
          <w:bCs/>
          <w:kern w:val="0"/>
          <w:sz w:val="32"/>
          <w:szCs w:val="32"/>
        </w:rPr>
        <w:t>354.97</w:t>
      </w:r>
      <w:r>
        <w:rPr>
          <w:rFonts w:hint="eastAsia" w:ascii="仿宋_GB2312" w:eastAsia="仿宋_GB2312" w:cs="仿宋_GB2312"/>
          <w:bCs/>
          <w:kern w:val="0"/>
          <w:sz w:val="32"/>
          <w:szCs w:val="32"/>
        </w:rPr>
        <w:t>万元。决算数大于预算数的主要原因是：年中追加安排财政拨款支出预算。</w:t>
      </w:r>
    </w:p>
    <w:p w14:paraId="36FE96F1">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3.</w:t>
      </w:r>
      <w:r>
        <w:rPr>
          <w:rFonts w:hint="eastAsia" w:ascii="仿宋_GB2312" w:eastAsia="仿宋_GB2312" w:cs="仿宋_GB2312"/>
          <w:bCs/>
          <w:kern w:val="0"/>
          <w:sz w:val="32"/>
          <w:szCs w:val="32"/>
        </w:rPr>
        <w:t>卫生</w:t>
      </w:r>
      <w:r>
        <w:rPr>
          <w:rFonts w:ascii="仿宋_GB2312" w:eastAsia="仿宋_GB2312" w:cs="仿宋_GB2312"/>
          <w:bCs/>
          <w:kern w:val="0"/>
          <w:sz w:val="32"/>
          <w:szCs w:val="32"/>
        </w:rPr>
        <w:t>健康支出</w:t>
      </w:r>
      <w:r>
        <w:rPr>
          <w:rFonts w:hint="eastAsia" w:ascii="仿宋_GB2312" w:eastAsia="仿宋_GB2312" w:cs="仿宋_GB2312"/>
          <w:bCs/>
          <w:kern w:val="0"/>
          <w:sz w:val="32"/>
          <w:szCs w:val="32"/>
        </w:rPr>
        <w:t>（类）行政事业</w:t>
      </w:r>
      <w:r>
        <w:rPr>
          <w:rFonts w:ascii="仿宋_GB2312" w:eastAsia="仿宋_GB2312" w:cs="仿宋_GB2312"/>
          <w:bCs/>
          <w:kern w:val="0"/>
          <w:sz w:val="32"/>
          <w:szCs w:val="32"/>
        </w:rPr>
        <w:t>单位医疗</w:t>
      </w:r>
      <w:r>
        <w:rPr>
          <w:rFonts w:hint="eastAsia" w:ascii="仿宋_GB2312" w:eastAsia="仿宋_GB2312" w:cs="仿宋_GB2312"/>
          <w:bCs/>
          <w:kern w:val="0"/>
          <w:sz w:val="32"/>
          <w:szCs w:val="32"/>
        </w:rPr>
        <w:t>（款）事业</w:t>
      </w:r>
      <w:r>
        <w:rPr>
          <w:rFonts w:ascii="仿宋_GB2312" w:eastAsia="仿宋_GB2312" w:cs="仿宋_GB2312"/>
          <w:bCs/>
          <w:kern w:val="0"/>
          <w:sz w:val="32"/>
          <w:szCs w:val="32"/>
        </w:rPr>
        <w:t>单位</w:t>
      </w:r>
      <w:r>
        <w:rPr>
          <w:rFonts w:hint="eastAsia" w:ascii="仿宋_GB2312" w:eastAsia="仿宋_GB2312" w:cs="仿宋_GB2312"/>
          <w:bCs/>
          <w:kern w:val="0"/>
          <w:sz w:val="32"/>
          <w:szCs w:val="32"/>
        </w:rPr>
        <w:t>医疗（项）。年初预算为</w:t>
      </w:r>
      <w:r>
        <w:rPr>
          <w:rFonts w:ascii="仿宋_GB2312" w:eastAsia="仿宋_GB2312" w:cs="仿宋_GB2312"/>
          <w:bCs/>
          <w:kern w:val="0"/>
          <w:sz w:val="32"/>
          <w:szCs w:val="32"/>
        </w:rPr>
        <w:t>107.08</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152.05</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142.09</w:t>
      </w:r>
      <w:r>
        <w:rPr>
          <w:rFonts w:hint="eastAsia" w:ascii="仿宋_GB2312" w:eastAsia="仿宋_GB2312" w:cs="仿宋_GB2312"/>
          <w:bCs/>
          <w:kern w:val="0"/>
          <w:sz w:val="32"/>
          <w:szCs w:val="32"/>
        </w:rPr>
        <w:t>%。决算数大于预算数的主要原因是：年中追加安排财政拨款支出预算。</w:t>
      </w:r>
    </w:p>
    <w:p w14:paraId="492BCB62">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4.住房保障</w:t>
      </w:r>
      <w:r>
        <w:rPr>
          <w:rFonts w:ascii="仿宋_GB2312" w:eastAsia="仿宋_GB2312" w:cs="仿宋_GB2312"/>
          <w:bCs/>
          <w:kern w:val="0"/>
          <w:sz w:val="32"/>
          <w:szCs w:val="32"/>
        </w:rPr>
        <w:t>支出</w:t>
      </w:r>
      <w:r>
        <w:rPr>
          <w:rFonts w:hint="eastAsia" w:ascii="仿宋_GB2312" w:eastAsia="仿宋_GB2312" w:cs="仿宋_GB2312"/>
          <w:bCs/>
          <w:kern w:val="0"/>
          <w:sz w:val="32"/>
          <w:szCs w:val="32"/>
        </w:rPr>
        <w:t>（类）住房改革</w:t>
      </w:r>
      <w:r>
        <w:rPr>
          <w:rFonts w:ascii="仿宋_GB2312" w:eastAsia="仿宋_GB2312" w:cs="仿宋_GB2312"/>
          <w:bCs/>
          <w:kern w:val="0"/>
          <w:sz w:val="32"/>
          <w:szCs w:val="32"/>
        </w:rPr>
        <w:t>支出</w:t>
      </w:r>
      <w:r>
        <w:rPr>
          <w:rFonts w:hint="eastAsia" w:ascii="仿宋_GB2312" w:eastAsia="仿宋_GB2312" w:cs="仿宋_GB2312"/>
          <w:bCs/>
          <w:kern w:val="0"/>
          <w:sz w:val="32"/>
          <w:szCs w:val="32"/>
        </w:rPr>
        <w:t>（款）住房公积金（项）。年初预算为</w:t>
      </w:r>
      <w:r>
        <w:rPr>
          <w:rFonts w:ascii="仿宋_GB2312" w:eastAsia="仿宋_GB2312" w:cs="仿宋_GB2312"/>
          <w:bCs/>
          <w:kern w:val="0"/>
          <w:sz w:val="32"/>
          <w:szCs w:val="32"/>
        </w:rPr>
        <w:t>171.33</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252.81</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147.56</w:t>
      </w:r>
      <w:r>
        <w:rPr>
          <w:rFonts w:hint="eastAsia" w:ascii="仿宋_GB2312" w:eastAsia="仿宋_GB2312" w:cs="仿宋_GB2312"/>
          <w:bCs/>
          <w:kern w:val="0"/>
          <w:sz w:val="32"/>
          <w:szCs w:val="32"/>
        </w:rPr>
        <w:t>%。决算数大于预算数的主要原因是：年中追加安排财政拨款支出预算。</w:t>
      </w:r>
    </w:p>
    <w:p w14:paraId="2196D83C">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5.</w:t>
      </w:r>
      <w:r>
        <w:rPr>
          <w:rFonts w:hint="eastAsia" w:ascii="仿宋_GB2312" w:eastAsia="仿宋_GB2312" w:cs="仿宋_GB2312"/>
          <w:bCs/>
          <w:kern w:val="0"/>
          <w:sz w:val="32"/>
          <w:szCs w:val="32"/>
        </w:rPr>
        <w:t>住房保障</w:t>
      </w:r>
      <w:r>
        <w:rPr>
          <w:rFonts w:ascii="仿宋_GB2312" w:eastAsia="仿宋_GB2312" w:cs="仿宋_GB2312"/>
          <w:bCs/>
          <w:kern w:val="0"/>
          <w:sz w:val="32"/>
          <w:szCs w:val="32"/>
        </w:rPr>
        <w:t>支出</w:t>
      </w:r>
      <w:r>
        <w:rPr>
          <w:rFonts w:hint="eastAsia" w:ascii="仿宋_GB2312" w:eastAsia="仿宋_GB2312" w:cs="仿宋_GB2312"/>
          <w:bCs/>
          <w:kern w:val="0"/>
          <w:sz w:val="32"/>
          <w:szCs w:val="32"/>
        </w:rPr>
        <w:t>（类）住房改革</w:t>
      </w:r>
      <w:r>
        <w:rPr>
          <w:rFonts w:ascii="仿宋_GB2312" w:eastAsia="仿宋_GB2312" w:cs="仿宋_GB2312"/>
          <w:bCs/>
          <w:kern w:val="0"/>
          <w:sz w:val="32"/>
          <w:szCs w:val="32"/>
        </w:rPr>
        <w:t>支出</w:t>
      </w:r>
      <w:r>
        <w:rPr>
          <w:rFonts w:hint="eastAsia" w:ascii="仿宋_GB2312" w:eastAsia="仿宋_GB2312" w:cs="仿宋_GB2312"/>
          <w:bCs/>
          <w:kern w:val="0"/>
          <w:sz w:val="32"/>
          <w:szCs w:val="32"/>
        </w:rPr>
        <w:t>（款）购房补贴（项）。无年初预算，支出决算为</w:t>
      </w:r>
      <w:r>
        <w:rPr>
          <w:rFonts w:ascii="仿宋_GB2312" w:eastAsia="仿宋_GB2312" w:cs="仿宋_GB2312"/>
          <w:bCs/>
          <w:kern w:val="0"/>
          <w:sz w:val="32"/>
          <w:szCs w:val="32"/>
        </w:rPr>
        <w:t>2.68</w:t>
      </w:r>
      <w:r>
        <w:rPr>
          <w:rFonts w:hint="eastAsia" w:ascii="仿宋_GB2312" w:eastAsia="仿宋_GB2312" w:cs="仿宋_GB2312"/>
          <w:bCs/>
          <w:kern w:val="0"/>
          <w:sz w:val="32"/>
          <w:szCs w:val="32"/>
        </w:rPr>
        <w:t>万元。决算数大于预算数的主要原因是：年中追加安排财政拨款支出预算。</w:t>
      </w:r>
    </w:p>
    <w:p w14:paraId="66C50487">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2020年度一般公共预算财政拨款基本支出决算情况</w:t>
      </w:r>
    </w:p>
    <w:p w14:paraId="2612EF4E">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2020年度财政拨款基本支出4912,79万元，其中：</w:t>
      </w:r>
    </w:p>
    <w:p w14:paraId="1BB890D9">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人员经费3164.14万元，主要包括：基本工资、津贴补贴、 奖金、伙食补助费、绩效工资、机关事业单位基本养老保险缴费、职业年金缴费、其他社会保障缴费、其他工资福利支出、 离休费、退休费、抚恤金、生活补助、医疗费、奖励金、住房公积金等。</w:t>
      </w:r>
    </w:p>
    <w:p w14:paraId="6A5953A9">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公用经费817.37万元，主要 包括：办公费、印刷费、咨询费、手续费、水费、电费、邮电 费、取暖费、物业管理费、差旅费、因公出国（境）费用、维 修（护）费、租赁费、会议费、培训费、公务接待费、专用材 料费、劳务费、委托业务费、工会经费、福利费、公务用车运行维护费、其他交通费用、税金及附加费用、其他商品和服务支出、办公设备购置、专用设备购置、信息网络及软件购置更新等。</w:t>
      </w:r>
    </w:p>
    <w:p w14:paraId="5DE8951B">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14:paraId="43A8B9AE">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14:paraId="135D365B">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 年度“三公”经费财政拨款支出预算为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万元，完成预算的</w:t>
      </w:r>
      <w:r>
        <w:rPr>
          <w:rFonts w:ascii="仿宋_GB2312" w:eastAsia="仿宋_GB2312" w:cs="仿宋_GB2312"/>
          <w:bCs/>
          <w:kern w:val="0"/>
          <w:sz w:val="32"/>
          <w:szCs w:val="32"/>
        </w:rPr>
        <w:t>0</w:t>
      </w:r>
      <w:r>
        <w:rPr>
          <w:rFonts w:hint="eastAsia" w:ascii="仿宋_GB2312" w:eastAsia="仿宋_GB2312" w:cs="仿宋_GB2312"/>
          <w:bCs/>
          <w:kern w:val="0"/>
          <w:sz w:val="32"/>
          <w:szCs w:val="32"/>
        </w:rPr>
        <w:t>%，其中：因公出国（境）费支出决算为0万元；公务用车购置及运行费支出决算为0万元；公务接待费支出决算为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万元，完成预算的</w:t>
      </w:r>
      <w:r>
        <w:rPr>
          <w:rFonts w:ascii="仿宋_GB2312" w:eastAsia="仿宋_GB2312" w:cs="仿宋_GB2312"/>
          <w:bCs/>
          <w:kern w:val="0"/>
          <w:sz w:val="32"/>
          <w:szCs w:val="32"/>
        </w:rPr>
        <w:t>0</w:t>
      </w:r>
      <w:r>
        <w:rPr>
          <w:rFonts w:hint="eastAsia" w:ascii="仿宋_GB2312" w:eastAsia="仿宋_GB2312" w:cs="仿宋_GB2312"/>
          <w:bCs/>
          <w:kern w:val="0"/>
          <w:sz w:val="32"/>
          <w:szCs w:val="32"/>
        </w:rPr>
        <w:t>%。</w:t>
      </w:r>
    </w:p>
    <w:p w14:paraId="57BD38BC">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2020年度“三公”经费财政拨款支出决算数比2019年增加</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万元，增长</w:t>
      </w:r>
      <w:r>
        <w:rPr>
          <w:rFonts w:ascii="仿宋_GB2312" w:eastAsia="仿宋_GB2312" w:cs="仿宋_GB2312"/>
          <w:bCs/>
          <w:kern w:val="0"/>
          <w:sz w:val="32"/>
          <w:szCs w:val="32"/>
        </w:rPr>
        <w:t>0</w:t>
      </w:r>
      <w:r>
        <w:rPr>
          <w:rFonts w:hint="eastAsia" w:ascii="仿宋_GB2312" w:eastAsia="仿宋_GB2312" w:cs="仿宋_GB2312"/>
          <w:bCs/>
          <w:kern w:val="0"/>
          <w:sz w:val="32"/>
          <w:szCs w:val="32"/>
        </w:rPr>
        <w:t>%，其中：因公出国（境）费支出决算减少</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万元，下降</w:t>
      </w:r>
      <w:r>
        <w:rPr>
          <w:rFonts w:ascii="仿宋_GB2312" w:eastAsia="仿宋_GB2312" w:cs="仿宋_GB2312"/>
          <w:bCs/>
          <w:kern w:val="0"/>
          <w:sz w:val="32"/>
          <w:szCs w:val="32"/>
        </w:rPr>
        <w:t>0</w:t>
      </w:r>
      <w:r>
        <w:rPr>
          <w:rFonts w:hint="eastAsia" w:ascii="仿宋_GB2312" w:eastAsia="仿宋_GB2312" w:cs="仿宋_GB2312"/>
          <w:bCs/>
          <w:kern w:val="0"/>
          <w:sz w:val="32"/>
          <w:szCs w:val="32"/>
        </w:rPr>
        <w:t>%；公务用车购置及运行费支出 决算减少</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万元，下降</w:t>
      </w:r>
      <w:r>
        <w:rPr>
          <w:rFonts w:ascii="仿宋_GB2312" w:eastAsia="仿宋_GB2312" w:cs="仿宋_GB2312"/>
          <w:bCs/>
          <w:kern w:val="0"/>
          <w:sz w:val="32"/>
          <w:szCs w:val="32"/>
        </w:rPr>
        <w:t>0</w:t>
      </w:r>
      <w:r>
        <w:rPr>
          <w:rFonts w:hint="eastAsia" w:ascii="仿宋_GB2312" w:eastAsia="仿宋_GB2312" w:cs="仿宋_GB2312"/>
          <w:bCs/>
          <w:kern w:val="0"/>
          <w:sz w:val="32"/>
          <w:szCs w:val="32"/>
        </w:rPr>
        <w:t>%；公务接待费支出决算</w:t>
      </w:r>
      <w:r>
        <w:rPr>
          <w:rFonts w:ascii="仿宋_GB2312" w:eastAsia="仿宋_GB2312" w:cs="仿宋_GB2312"/>
          <w:bCs/>
          <w:kern w:val="0"/>
          <w:sz w:val="32"/>
          <w:szCs w:val="32"/>
        </w:rPr>
        <w:t>减少0</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下降0</w:t>
      </w:r>
      <w:r>
        <w:rPr>
          <w:rFonts w:hint="eastAsia" w:ascii="仿宋_GB2312" w:eastAsia="仿宋_GB2312" w:cs="仿宋_GB2312"/>
          <w:bCs/>
          <w:kern w:val="0"/>
          <w:sz w:val="32"/>
          <w:szCs w:val="32"/>
        </w:rPr>
        <w:t>%。</w:t>
      </w:r>
    </w:p>
    <w:p w14:paraId="6F0185FB">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14:paraId="7EFC47F3">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2020年度“三公”经费财政拨款支出决算中，因公出国（境）费支出决算0万元；公务用车购置及运行费 支出决算0万元；公务接待费支出决算</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0</w:t>
      </w:r>
      <w:r>
        <w:rPr>
          <w:rFonts w:hint="eastAsia" w:ascii="仿宋_GB2312" w:eastAsia="仿宋_GB2312" w:cs="仿宋_GB2312"/>
          <w:bCs/>
          <w:kern w:val="0"/>
          <w:sz w:val="32"/>
          <w:szCs w:val="32"/>
        </w:rPr>
        <w:t xml:space="preserve">%。具体情况如下：  </w:t>
      </w:r>
    </w:p>
    <w:p w14:paraId="0FBC34FD">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万元。全年安排机关和所属单位因公出国 （境）团组</w:t>
      </w:r>
      <w:r>
        <w:rPr>
          <w:rFonts w:ascii="仿宋_GB2312" w:eastAsia="仿宋_GB2312" w:cs="仿宋_GB2312"/>
          <w:bCs/>
          <w:kern w:val="0"/>
          <w:sz w:val="32"/>
          <w:szCs w:val="32"/>
        </w:rPr>
        <w:t>0</w:t>
      </w:r>
      <w:r>
        <w:rPr>
          <w:rFonts w:hint="eastAsia" w:ascii="仿宋_GB2312" w:eastAsia="仿宋_GB2312" w:cs="仿宋_GB2312"/>
          <w:bCs/>
          <w:kern w:val="0"/>
          <w:sz w:val="32"/>
          <w:szCs w:val="32"/>
        </w:rPr>
        <w:t>个，累计</w:t>
      </w:r>
      <w:r>
        <w:rPr>
          <w:rFonts w:ascii="仿宋_GB2312" w:eastAsia="仿宋_GB2312" w:cs="仿宋_GB2312"/>
          <w:bCs/>
          <w:kern w:val="0"/>
          <w:sz w:val="32"/>
          <w:szCs w:val="32"/>
        </w:rPr>
        <w:t>0</w:t>
      </w:r>
      <w:r>
        <w:rPr>
          <w:rFonts w:hint="eastAsia" w:ascii="仿宋_GB2312" w:eastAsia="仿宋_GB2312" w:cs="仿宋_GB2312"/>
          <w:bCs/>
          <w:kern w:val="0"/>
          <w:sz w:val="32"/>
          <w:szCs w:val="32"/>
        </w:rPr>
        <w:t>人次。开支内容包括：</w:t>
      </w:r>
    </w:p>
    <w:p w14:paraId="680F1A6A">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（表述举例：文化、财经、教育交流与合作及会议支出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万元、境外业务培训支出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 xml:space="preserve">万元；忌以人名表述方式 ） </w:t>
      </w:r>
    </w:p>
    <w:p w14:paraId="4FB20F22">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万元。其中： 公务用车购置支出为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万元。公务用车运行支出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万元。2020年，机关所属单位开支财政拨款的公务用车保有量为</w:t>
      </w:r>
      <w:r>
        <w:rPr>
          <w:rFonts w:ascii="仿宋_GB2312" w:eastAsia="仿宋_GB2312" w:cs="仿宋_GB2312"/>
          <w:bCs/>
          <w:kern w:val="0"/>
          <w:sz w:val="32"/>
          <w:szCs w:val="32"/>
        </w:rPr>
        <w:t>0</w:t>
      </w:r>
      <w:r>
        <w:rPr>
          <w:rFonts w:hint="eastAsia" w:ascii="仿宋_GB2312" w:eastAsia="仿宋_GB2312" w:cs="仿宋_GB2312"/>
          <w:bCs/>
          <w:kern w:val="0"/>
          <w:sz w:val="32"/>
          <w:szCs w:val="32"/>
        </w:rPr>
        <w:t>辆。</w:t>
      </w:r>
    </w:p>
    <w:p w14:paraId="77FE83B1">
      <w:pPr>
        <w:autoSpaceDE w:val="0"/>
        <w:autoSpaceDN w:val="0"/>
        <w:adjustRightInd w:val="0"/>
        <w:spacing w:line="580" w:lineRule="exact"/>
        <w:ind w:firstLine="320" w:firstLineChars="1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万元。其中：</w:t>
      </w:r>
    </w:p>
    <w:p w14:paraId="1982CD6C">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万元。2020 年共接待国（境）外来访团组</w:t>
      </w:r>
      <w:r>
        <w:rPr>
          <w:rFonts w:ascii="仿宋_GB2312" w:eastAsia="仿宋_GB2312" w:cs="仿宋_GB2312"/>
          <w:bCs/>
          <w:kern w:val="0"/>
          <w:sz w:val="32"/>
          <w:szCs w:val="32"/>
        </w:rPr>
        <w:t>0</w:t>
      </w:r>
      <w:r>
        <w:rPr>
          <w:rFonts w:hint="eastAsia" w:ascii="仿宋_GB2312" w:eastAsia="仿宋_GB2312" w:cs="仿宋_GB2312"/>
          <w:bCs/>
          <w:kern w:val="0"/>
          <w:sz w:val="32"/>
          <w:szCs w:val="32"/>
        </w:rPr>
        <w:t>个、来访外宾</w:t>
      </w:r>
      <w:r>
        <w:rPr>
          <w:rFonts w:ascii="仿宋_GB2312" w:eastAsia="仿宋_GB2312" w:cs="仿宋_GB2312"/>
          <w:bCs/>
          <w:kern w:val="0"/>
          <w:sz w:val="32"/>
          <w:szCs w:val="32"/>
        </w:rPr>
        <w:t>0</w:t>
      </w:r>
      <w:r>
        <w:rPr>
          <w:rFonts w:hint="eastAsia" w:ascii="仿宋_GB2312" w:eastAsia="仿宋_GB2312" w:cs="仿宋_GB2312"/>
          <w:bCs/>
          <w:kern w:val="0"/>
          <w:sz w:val="32"/>
          <w:szCs w:val="32"/>
        </w:rPr>
        <w:t>人次。</w:t>
      </w:r>
    </w:p>
    <w:p w14:paraId="19E2F1B5">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国内公务接待支出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万元。2020 年共接待国内来访团组</w:t>
      </w:r>
      <w:r>
        <w:rPr>
          <w:rFonts w:ascii="仿宋_GB2312" w:eastAsia="仿宋_GB2312" w:cs="仿宋_GB2312"/>
          <w:bCs/>
          <w:kern w:val="0"/>
          <w:sz w:val="32"/>
          <w:szCs w:val="32"/>
        </w:rPr>
        <w:t>0</w:t>
      </w:r>
      <w:r>
        <w:rPr>
          <w:rFonts w:hint="eastAsia" w:ascii="仿宋_GB2312" w:eastAsia="仿宋_GB2312" w:cs="仿宋_GB2312"/>
          <w:bCs/>
          <w:kern w:val="0"/>
          <w:sz w:val="32"/>
          <w:szCs w:val="32"/>
        </w:rPr>
        <w:t>个、来宾</w:t>
      </w:r>
      <w:r>
        <w:rPr>
          <w:rFonts w:ascii="仿宋_GB2312" w:eastAsia="仿宋_GB2312" w:cs="仿宋_GB2312"/>
          <w:bCs/>
          <w:kern w:val="0"/>
          <w:sz w:val="32"/>
          <w:szCs w:val="32"/>
        </w:rPr>
        <w:t>0</w:t>
      </w:r>
      <w:r>
        <w:rPr>
          <w:rFonts w:hint="eastAsia" w:ascii="仿宋_GB2312" w:eastAsia="仿宋_GB2312" w:cs="仿宋_GB2312"/>
          <w:bCs/>
          <w:kern w:val="0"/>
          <w:sz w:val="32"/>
          <w:szCs w:val="32"/>
        </w:rPr>
        <w:t>人次。</w:t>
      </w:r>
    </w:p>
    <w:p w14:paraId="32324C3F">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2020 年度政府性基金预算财政拨款收入支出决算情况说明 （无 ）</w:t>
      </w:r>
    </w:p>
    <w:p w14:paraId="514F284B">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2020年度政府</w:t>
      </w:r>
      <w:r>
        <w:rPr>
          <w:rFonts w:hint="eastAsia" w:ascii="仿宋_GB2312" w:eastAsia="仿宋_GB2312" w:cs="仿宋_GB2312"/>
          <w:bCs/>
          <w:kern w:val="0"/>
          <w:sz w:val="32"/>
          <w:szCs w:val="32"/>
          <w:lang w:val="en-US" w:eastAsia="zh-CN"/>
        </w:rPr>
        <w:t>性</w:t>
      </w:r>
      <w:r>
        <w:rPr>
          <w:rFonts w:hint="eastAsia" w:ascii="仿宋_GB2312" w:eastAsia="仿宋_GB2312" w:cs="仿宋_GB2312"/>
          <w:bCs/>
          <w:kern w:val="0"/>
          <w:sz w:val="32"/>
          <w:szCs w:val="32"/>
        </w:rPr>
        <w:t xml:space="preserve">基金预算财政拨款收、支总决算 </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万元。与 2019 年相比，收、支总计各增加</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万元，增长</w:t>
      </w:r>
      <w:r>
        <w:rPr>
          <w:rFonts w:ascii="仿宋_GB2312" w:eastAsia="仿宋_GB2312" w:cs="仿宋_GB2312"/>
          <w:bCs/>
          <w:kern w:val="0"/>
          <w:sz w:val="32"/>
          <w:szCs w:val="32"/>
        </w:rPr>
        <w:t>0</w:t>
      </w:r>
      <w:r>
        <w:rPr>
          <w:rFonts w:hint="eastAsia" w:ascii="仿宋_GB2312" w:eastAsia="仿宋_GB2312" w:cs="仿宋_GB2312"/>
          <w:bCs/>
          <w:kern w:val="0"/>
          <w:sz w:val="32"/>
          <w:szCs w:val="32"/>
        </w:rPr>
        <w:t>%。其中，支出情况为：</w:t>
      </w:r>
    </w:p>
    <w:p w14:paraId="436BAA1B">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2020年基金拨款年初预算为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万元，支出决算</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万元，完成年初预算</w:t>
      </w:r>
      <w:r>
        <w:rPr>
          <w:rFonts w:ascii="仿宋_GB2312" w:eastAsia="仿宋_GB2312" w:cs="仿宋_GB2312"/>
          <w:bCs/>
          <w:kern w:val="0"/>
          <w:sz w:val="32"/>
          <w:szCs w:val="32"/>
        </w:rPr>
        <w:t>0</w:t>
      </w:r>
      <w:r>
        <w:rPr>
          <w:rFonts w:hint="eastAsia" w:ascii="仿宋_GB2312" w:eastAsia="仿宋_GB2312" w:cs="仿宋_GB2312"/>
          <w:bCs/>
          <w:kern w:val="0"/>
          <w:sz w:val="32"/>
          <w:szCs w:val="32"/>
        </w:rPr>
        <w:t>%，决算大于（小于）预算数主要原因：一是年中追加安排财政拨款支出预算；二是部分支出按规定，通过使用以前年度财政拨款结转资金解决。其中：</w:t>
      </w:r>
    </w:p>
    <w:p w14:paraId="4AAEF8F8">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1.城乡社区支出（类）政府住房基金及对应专项债务收入安排支出（款）费用支出（项）。 年初预算为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0</w:t>
      </w:r>
      <w:r>
        <w:rPr>
          <w:rFonts w:hint="eastAsia" w:ascii="仿宋_GB2312" w:eastAsia="仿宋_GB2312" w:cs="仿宋_GB2312"/>
          <w:bCs/>
          <w:kern w:val="0"/>
          <w:sz w:val="32"/>
          <w:szCs w:val="32"/>
        </w:rPr>
        <w:t>%。</w:t>
      </w:r>
    </w:p>
    <w:p w14:paraId="55F598F9">
      <w:pPr>
        <w:numPr>
          <w:ilvl w:val="0"/>
          <w:numId w:val="2"/>
        </w:num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国有资本经营预算财政拨款支出情况说明（无）</w:t>
      </w:r>
    </w:p>
    <w:p w14:paraId="0306C235">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2020年度国有资本经营预算财政拨款本年支出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w:t>
      </w:r>
    </w:p>
    <w:p w14:paraId="7F54B7D7">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rPr>
        <w:t>十、2020</w:t>
      </w:r>
      <w:r>
        <w:rPr>
          <w:rFonts w:hint="eastAsia" w:ascii="仿宋_GB2312" w:eastAsia="仿宋_GB2312" w:cs="仿宋_GB2312"/>
          <w:b/>
          <w:kern w:val="0"/>
          <w:sz w:val="32"/>
          <w:szCs w:val="32"/>
        </w:rPr>
        <w:t xml:space="preserve"> 年度预算绩效情况说明</w:t>
      </w:r>
    </w:p>
    <w:p w14:paraId="729391DB">
      <w:pPr>
        <w:numPr>
          <w:ilvl w:val="0"/>
          <w:numId w:val="3"/>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14:paraId="7CD24D0D">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（根据财政预算管理要求，我部门组织对2020年度一般公共预算项目支出全面开展绩效自评。其中，一级项目</w:t>
      </w:r>
      <w:r>
        <w:rPr>
          <w:rFonts w:ascii="仿宋_GB2312" w:eastAsia="仿宋_GB2312" w:cs="仿宋_GB2312"/>
          <w:bCs/>
          <w:kern w:val="0"/>
          <w:sz w:val="32"/>
          <w:szCs w:val="32"/>
        </w:rPr>
        <w:t>1</w:t>
      </w:r>
      <w:r>
        <w:rPr>
          <w:rFonts w:hint="eastAsia" w:ascii="仿宋_GB2312" w:eastAsia="仿宋_GB2312" w:cs="仿宋_GB2312"/>
          <w:bCs/>
          <w:kern w:val="0"/>
          <w:sz w:val="32"/>
          <w:szCs w:val="32"/>
        </w:rPr>
        <w:t>个，共涉及预算资金</w:t>
      </w:r>
      <w:r>
        <w:rPr>
          <w:rFonts w:ascii="仿宋_GB2312" w:eastAsia="仿宋_GB2312" w:cs="仿宋_GB2312"/>
          <w:bCs/>
          <w:kern w:val="0"/>
          <w:sz w:val="32"/>
          <w:szCs w:val="32"/>
        </w:rPr>
        <w:t>1500.5</w:t>
      </w:r>
      <w:r>
        <w:rPr>
          <w:rFonts w:hint="eastAsia" w:ascii="仿宋_GB2312" w:eastAsia="仿宋_GB2312" w:cs="仿宋_GB2312"/>
          <w:bCs/>
          <w:kern w:val="0"/>
          <w:sz w:val="32"/>
          <w:szCs w:val="32"/>
        </w:rPr>
        <w:t>万元，自评覆盖率达到</w:t>
      </w:r>
      <w:r>
        <w:rPr>
          <w:rFonts w:ascii="仿宋_GB2312" w:eastAsia="仿宋_GB2312" w:cs="仿宋_GB2312"/>
          <w:bCs/>
          <w:kern w:val="0"/>
          <w:sz w:val="32"/>
          <w:szCs w:val="32"/>
        </w:rPr>
        <w:t>100</w:t>
      </w:r>
      <w:r>
        <w:rPr>
          <w:rFonts w:hint="eastAsia" w:ascii="仿宋_GB2312" w:eastAsia="仿宋_GB2312" w:cs="仿宋_GB2312"/>
          <w:bCs/>
          <w:kern w:val="0"/>
          <w:sz w:val="32"/>
          <w:szCs w:val="32"/>
        </w:rPr>
        <w:t xml:space="preserve">%） </w:t>
      </w:r>
    </w:p>
    <w:p w14:paraId="71A351E3">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（二）部门决算中项目绩效自评结果：</w:t>
      </w:r>
      <w:r>
        <w:rPr>
          <w:rFonts w:ascii="仿宋_GB2312" w:eastAsia="仿宋_GB2312" w:cs="仿宋_GB2312"/>
          <w:bCs/>
          <w:kern w:val="0"/>
          <w:sz w:val="32"/>
          <w:szCs w:val="32"/>
        </w:rPr>
        <w:t>良好</w:t>
      </w:r>
      <w:r>
        <w:rPr>
          <w:rFonts w:hint="eastAsia" w:ascii="仿宋_GB2312" w:eastAsia="仿宋_GB2312" w:cs="仿宋_GB2312"/>
          <w:bCs/>
          <w:kern w:val="0"/>
          <w:sz w:val="32"/>
          <w:szCs w:val="32"/>
        </w:rPr>
        <w:t>。</w:t>
      </w:r>
    </w:p>
    <w:p w14:paraId="162E5868">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14:paraId="45098DB1">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（一）机关运行经费支出情况。（无）2020年度部门机关运行经费支出</w:t>
      </w:r>
      <w:r>
        <w:rPr>
          <w:rFonts w:ascii="仿宋_GB2312" w:eastAsia="仿宋_GB2312" w:cs="仿宋_GB2312"/>
          <w:kern w:val="0"/>
          <w:sz w:val="32"/>
          <w:szCs w:val="32"/>
        </w:rPr>
        <w:t>0</w:t>
      </w:r>
      <w:r>
        <w:rPr>
          <w:rFonts w:hint="eastAsia" w:ascii="仿宋_GB2312" w:eastAsia="仿宋_GB2312" w:cs="仿宋_GB2312"/>
          <w:kern w:val="0"/>
          <w:sz w:val="32"/>
          <w:szCs w:val="32"/>
        </w:rPr>
        <w:t>万元，比 2019年增加</w:t>
      </w:r>
      <w:r>
        <w:rPr>
          <w:rFonts w:ascii="仿宋_GB2312" w:eastAsia="仿宋_GB2312" w:cs="仿宋_GB2312"/>
          <w:kern w:val="0"/>
          <w:sz w:val="32"/>
          <w:szCs w:val="32"/>
        </w:rPr>
        <w:t>0</w:t>
      </w:r>
      <w:r>
        <w:rPr>
          <w:rFonts w:hint="eastAsia" w:ascii="仿宋_GB2312" w:eastAsia="仿宋_GB2312" w:cs="仿宋_GB2312"/>
          <w:kern w:val="0"/>
          <w:sz w:val="32"/>
          <w:szCs w:val="32"/>
        </w:rPr>
        <w:t>万元，增长</w:t>
      </w:r>
      <w:r>
        <w:rPr>
          <w:rFonts w:ascii="仿宋_GB2312" w:eastAsia="仿宋_GB2312" w:cs="仿宋_GB2312"/>
          <w:kern w:val="0"/>
          <w:sz w:val="32"/>
          <w:szCs w:val="32"/>
        </w:rPr>
        <w:t>0</w:t>
      </w:r>
      <w:r>
        <w:rPr>
          <w:rFonts w:hint="eastAsia" w:ascii="仿宋_GB2312" w:eastAsia="仿宋_GB2312" w:cs="仿宋_GB2312"/>
          <w:kern w:val="0"/>
          <w:sz w:val="32"/>
          <w:szCs w:val="32"/>
        </w:rPr>
        <w:t>%。</w:t>
      </w:r>
      <w:r>
        <w:rPr>
          <w:rFonts w:ascii="仿宋_GB2312" w:eastAsia="仿宋_GB2312" w:cs="仿宋_GB2312"/>
          <w:kern w:val="0"/>
          <w:sz w:val="32"/>
          <w:szCs w:val="32"/>
        </w:rPr>
        <w:t xml:space="preserve"> </w:t>
      </w:r>
    </w:p>
    <w:p w14:paraId="30E4AC87">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（二）政府采购支出情况。2020年度部门政府采购支出总额</w:t>
      </w:r>
      <w:r>
        <w:rPr>
          <w:rFonts w:ascii="仿宋_GB2312" w:eastAsia="仿宋_GB2312" w:cs="仿宋_GB2312"/>
          <w:kern w:val="0"/>
          <w:sz w:val="32"/>
          <w:szCs w:val="32"/>
        </w:rPr>
        <w:t>10096.02</w:t>
      </w:r>
      <w:r>
        <w:rPr>
          <w:rFonts w:hint="eastAsia" w:ascii="仿宋_GB2312" w:eastAsia="仿宋_GB2312" w:cs="仿宋_GB2312"/>
          <w:kern w:val="0"/>
          <w:sz w:val="32"/>
          <w:szCs w:val="32"/>
        </w:rPr>
        <w:t>万元，其中：货物支出</w:t>
      </w:r>
      <w:r>
        <w:rPr>
          <w:rFonts w:ascii="仿宋_GB2312" w:eastAsia="仿宋_GB2312" w:cs="仿宋_GB2312"/>
          <w:kern w:val="0"/>
          <w:sz w:val="32"/>
          <w:szCs w:val="32"/>
        </w:rPr>
        <w:t>540.75</w:t>
      </w:r>
      <w:r>
        <w:rPr>
          <w:rFonts w:hint="eastAsia" w:ascii="仿宋_GB2312" w:eastAsia="仿宋_GB2312" w:cs="仿宋_GB2312"/>
          <w:kern w:val="0"/>
          <w:sz w:val="32"/>
          <w:szCs w:val="32"/>
        </w:rPr>
        <w:t>万元、工程支出</w:t>
      </w:r>
      <w:r>
        <w:rPr>
          <w:rFonts w:ascii="仿宋_GB2312" w:eastAsia="仿宋_GB2312" w:cs="仿宋_GB2312"/>
          <w:kern w:val="0"/>
          <w:sz w:val="32"/>
          <w:szCs w:val="32"/>
        </w:rPr>
        <w:t>0</w:t>
      </w:r>
      <w:r>
        <w:rPr>
          <w:rFonts w:hint="eastAsia" w:ascii="仿宋_GB2312" w:eastAsia="仿宋_GB2312" w:cs="仿宋_GB2312"/>
          <w:kern w:val="0"/>
          <w:sz w:val="32"/>
          <w:szCs w:val="32"/>
        </w:rPr>
        <w:t>万元、服务支出</w:t>
      </w:r>
      <w:r>
        <w:rPr>
          <w:rFonts w:ascii="仿宋_GB2312" w:eastAsia="仿宋_GB2312" w:cs="仿宋_GB2312"/>
          <w:kern w:val="0"/>
          <w:sz w:val="32"/>
          <w:szCs w:val="32"/>
        </w:rPr>
        <w:t>555.26</w:t>
      </w:r>
      <w:r>
        <w:rPr>
          <w:rFonts w:hint="eastAsia" w:ascii="仿宋_GB2312" w:eastAsia="仿宋_GB2312" w:cs="仿宋_GB2312"/>
          <w:kern w:val="0"/>
          <w:sz w:val="32"/>
          <w:szCs w:val="32"/>
        </w:rPr>
        <w:t>万元。</w:t>
      </w:r>
    </w:p>
    <w:p w14:paraId="200CA66D">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（三）国有资产占用情况。（无）截至年末部门共有车辆</w:t>
      </w:r>
      <w:r>
        <w:rPr>
          <w:rFonts w:ascii="仿宋_GB2312" w:eastAsia="仿宋_GB2312" w:cs="仿宋_GB2312"/>
          <w:kern w:val="0"/>
          <w:sz w:val="32"/>
          <w:szCs w:val="32"/>
        </w:rPr>
        <w:t>0</w:t>
      </w:r>
      <w:r>
        <w:rPr>
          <w:rFonts w:hint="eastAsia" w:ascii="仿宋_GB2312" w:eastAsia="仿宋_GB2312" w:cs="仿宋_GB2312"/>
          <w:kern w:val="0"/>
          <w:sz w:val="32"/>
          <w:szCs w:val="32"/>
        </w:rPr>
        <w:t>辆，其中：公务用车</w:t>
      </w:r>
      <w:r>
        <w:rPr>
          <w:rFonts w:ascii="仿宋_GB2312" w:eastAsia="仿宋_GB2312" w:cs="仿宋_GB2312"/>
          <w:kern w:val="0"/>
          <w:sz w:val="32"/>
          <w:szCs w:val="32"/>
        </w:rPr>
        <w:t>0</w:t>
      </w:r>
      <w:r>
        <w:rPr>
          <w:rFonts w:hint="eastAsia" w:ascii="仿宋_GB2312" w:eastAsia="仿宋_GB2312" w:cs="仿宋_GB2312"/>
          <w:kern w:val="0"/>
          <w:sz w:val="32"/>
          <w:szCs w:val="32"/>
        </w:rPr>
        <w:t>辆；执法执勤用车</w:t>
      </w:r>
      <w:r>
        <w:rPr>
          <w:rFonts w:ascii="仿宋_GB2312" w:eastAsia="仿宋_GB2312" w:cs="仿宋_GB2312"/>
          <w:kern w:val="0"/>
          <w:sz w:val="32"/>
          <w:szCs w:val="32"/>
        </w:rPr>
        <w:t>0</w:t>
      </w:r>
      <w:r>
        <w:rPr>
          <w:rFonts w:hint="eastAsia" w:ascii="仿宋_GB2312" w:eastAsia="仿宋_GB2312" w:cs="仿宋_GB2312"/>
          <w:kern w:val="0"/>
          <w:sz w:val="32"/>
          <w:szCs w:val="32"/>
        </w:rPr>
        <w:t>辆；专业技术用车</w:t>
      </w:r>
      <w:r>
        <w:rPr>
          <w:rFonts w:ascii="仿宋_GB2312" w:eastAsia="仿宋_GB2312" w:cs="仿宋_GB2312"/>
          <w:kern w:val="0"/>
          <w:sz w:val="32"/>
          <w:szCs w:val="32"/>
        </w:rPr>
        <w:t>0</w:t>
      </w:r>
      <w:r>
        <w:rPr>
          <w:rFonts w:hint="eastAsia" w:ascii="仿宋_GB2312" w:eastAsia="仿宋_GB2312" w:cs="仿宋_GB2312"/>
          <w:kern w:val="0"/>
          <w:sz w:val="32"/>
          <w:szCs w:val="32"/>
        </w:rPr>
        <w:t>辆；单价50万元 以上通用设备</w:t>
      </w:r>
      <w:r>
        <w:rPr>
          <w:rFonts w:ascii="仿宋_GB2312" w:eastAsia="仿宋_GB2312" w:cs="仿宋_GB2312"/>
          <w:kern w:val="0"/>
          <w:sz w:val="32"/>
          <w:szCs w:val="32"/>
        </w:rPr>
        <w:t>0</w:t>
      </w:r>
      <w:r>
        <w:rPr>
          <w:rFonts w:hint="eastAsia" w:ascii="仿宋_GB2312" w:eastAsia="仿宋_GB2312" w:cs="仿宋_GB2312"/>
          <w:kern w:val="0"/>
          <w:sz w:val="32"/>
          <w:szCs w:val="32"/>
        </w:rPr>
        <w:t>台（套），单价100 万元以上专用设备</w:t>
      </w:r>
      <w:r>
        <w:rPr>
          <w:rFonts w:ascii="仿宋_GB2312" w:eastAsia="仿宋_GB2312" w:cs="仿宋_GB2312"/>
          <w:kern w:val="0"/>
          <w:sz w:val="32"/>
          <w:szCs w:val="32"/>
        </w:rPr>
        <w:t>0</w:t>
      </w:r>
      <w:r>
        <w:rPr>
          <w:rFonts w:hint="eastAsia" w:ascii="仿宋_GB2312" w:eastAsia="仿宋_GB2312" w:cs="仿宋_GB2312"/>
          <w:kern w:val="0"/>
          <w:sz w:val="32"/>
          <w:szCs w:val="32"/>
        </w:rPr>
        <w:t xml:space="preserve">台（套）。 </w:t>
      </w:r>
    </w:p>
    <w:p w14:paraId="393A8358">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14:paraId="22DA27D1">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14:paraId="188F9C05">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事业收入：指事业单位开展专业活动用辅助活动所取得的收入。如：......</w:t>
      </w:r>
    </w:p>
    <w:p w14:paraId="10AD7331">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14:paraId="50F3B65E">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其他收入：指除上述“财政拨款收入”、“事业收入”、“经营收入”等以外的收入。主要是：......</w:t>
      </w:r>
    </w:p>
    <w:p w14:paraId="08AB20C0">
      <w:pPr>
        <w:numPr>
          <w:ilvl w:val="0"/>
          <w:numId w:val="4"/>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0E8605BB">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14:paraId="5773ADAC">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14:paraId="79E640A2">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14:paraId="10D6D836">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14:paraId="32C9B268">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14:paraId="25195836">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14:paraId="3035C4B0">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5E4FEE60">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FC0AB86-D41A-4D82-89DB-BEBC504E6B73}"/>
  </w:font>
  <w:font w:name="黑体">
    <w:panose1 w:val="02010609060101010101"/>
    <w:charset w:val="86"/>
    <w:family w:val="auto"/>
    <w:pitch w:val="default"/>
    <w:sig w:usb0="800002BF" w:usb1="38CF7CFA" w:usb2="00000016" w:usb3="00000000" w:csb0="00040001" w:csb1="00000000"/>
    <w:embedRegular r:id="rId2" w:fontKey="{7AE43D8A-3371-4537-A5BC-990563064B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8A7B3E86-CB41-404B-9631-C1A10220EE61}"/>
  </w:font>
  <w:font w:name="ArialUnicodeMS">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E0000" w:usb2="00000000" w:usb3="00000000" w:csb0="00040000" w:csb1="00000000"/>
    <w:embedRegular r:id="rId4" w:fontKey="{DC6DE340-5672-4323-A13D-3D5D59F5757F}"/>
  </w:font>
  <w:font w:name="MingLiU">
    <w:altName w:val="PMingLiU-ExtB"/>
    <w:panose1 w:val="02020509000000000000"/>
    <w:charset w:val="88"/>
    <w:family w:val="modern"/>
    <w:pitch w:val="default"/>
    <w:sig w:usb0="00000000" w:usb1="00000000" w:usb2="00000016" w:usb3="00000000" w:csb0="00100001" w:csb1="00000000"/>
    <w:embedRegular r:id="rId5" w:fontKey="{F7C5A6F1-ED5C-4E08-B530-233792078950}"/>
  </w:font>
  <w:font w:name="PMingLiU-ExtB">
    <w:panose1 w:val="02020500000000000000"/>
    <w:charset w:val="88"/>
    <w:family w:val="auto"/>
    <w:pitch w:val="default"/>
    <w:sig w:usb0="8000002F" w:usb1="02000008" w:usb2="00000000" w:usb3="00000000" w:csb0="00100001" w:csb1="00000000"/>
  </w:font>
  <w:font w:name="华文中宋">
    <w:panose1 w:val="02010600040101010101"/>
    <w:charset w:val="86"/>
    <w:family w:val="auto"/>
    <w:pitch w:val="default"/>
    <w:sig w:usb0="00000287" w:usb1="080F0000" w:usb2="00000000" w:usb3="00000000" w:csb0="0004009F" w:csb1="DFD70000"/>
    <w:embedRegular r:id="rId6" w:fontKey="{FE6A34CC-890A-458B-BAED-EF4CF8C7F2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B19AD">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14:paraId="1BCB2EF4">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B764B">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7DAA1">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6E678">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- 22 -</w:t>
    </w:r>
    <w:r>
      <w:rPr>
        <w:sz w:val="30"/>
        <w:szCs w:val="30"/>
      </w:rPr>
      <w:fldChar w:fldCharType="end"/>
    </w:r>
  </w:p>
  <w:p w14:paraId="0CAFFE4E">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AEDF9">
    <w:pPr>
      <w:pStyle w:val="3"/>
      <w:framePr w:wrap="around" w:vAnchor="text" w:hAnchor="margin" w:xAlign="center" w:y="1"/>
      <w:rPr>
        <w:rStyle w:val="7"/>
      </w:rPr>
    </w:pPr>
    <w:r>
      <w:fldChar w:fldCharType="begin"/>
    </w:r>
    <w:r>
      <w:rPr>
        <w:rStyle w:val="7"/>
      </w:rPr>
      <w:instrText xml:space="preserve">PAGE  </w:instrText>
    </w:r>
    <w:r>
      <w:fldChar w:fldCharType="end"/>
    </w:r>
  </w:p>
  <w:p w14:paraId="38B14835">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0479D">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88402">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13403">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abstractNum w:abstractNumId="3">
    <w:nsid w:val="5C9C1CB7"/>
    <w:multiLevelType w:val="multilevel"/>
    <w:tmpl w:val="5C9C1CB7"/>
    <w:lvl w:ilvl="0" w:tentative="0">
      <w:start w:val="1"/>
      <w:numFmt w:val="japaneseCounting"/>
      <w:lvlText w:val="%1、"/>
      <w:lvlJc w:val="left"/>
      <w:pPr>
        <w:ind w:left="1366" w:hanging="720"/>
      </w:pPr>
      <w:rPr>
        <w:rFonts w:hint="default"/>
      </w:rPr>
    </w:lvl>
    <w:lvl w:ilvl="1" w:tentative="0">
      <w:start w:val="1"/>
      <w:numFmt w:val="lowerLetter"/>
      <w:lvlText w:val="%2)"/>
      <w:lvlJc w:val="left"/>
      <w:pPr>
        <w:ind w:left="1486" w:hanging="420"/>
      </w:pPr>
    </w:lvl>
    <w:lvl w:ilvl="2" w:tentative="0">
      <w:start w:val="1"/>
      <w:numFmt w:val="lowerRoman"/>
      <w:lvlText w:val="%3."/>
      <w:lvlJc w:val="right"/>
      <w:pPr>
        <w:ind w:left="1906" w:hanging="420"/>
      </w:pPr>
    </w:lvl>
    <w:lvl w:ilvl="3" w:tentative="0">
      <w:start w:val="1"/>
      <w:numFmt w:val="decimal"/>
      <w:lvlText w:val="%4."/>
      <w:lvlJc w:val="left"/>
      <w:pPr>
        <w:ind w:left="2326" w:hanging="420"/>
      </w:pPr>
    </w:lvl>
    <w:lvl w:ilvl="4" w:tentative="0">
      <w:start w:val="1"/>
      <w:numFmt w:val="lowerLetter"/>
      <w:lvlText w:val="%5)"/>
      <w:lvlJc w:val="left"/>
      <w:pPr>
        <w:ind w:left="2746" w:hanging="420"/>
      </w:pPr>
    </w:lvl>
    <w:lvl w:ilvl="5" w:tentative="0">
      <w:start w:val="1"/>
      <w:numFmt w:val="lowerRoman"/>
      <w:lvlText w:val="%6."/>
      <w:lvlJc w:val="right"/>
      <w:pPr>
        <w:ind w:left="3166" w:hanging="420"/>
      </w:pPr>
    </w:lvl>
    <w:lvl w:ilvl="6" w:tentative="0">
      <w:start w:val="1"/>
      <w:numFmt w:val="decimal"/>
      <w:lvlText w:val="%7."/>
      <w:lvlJc w:val="left"/>
      <w:pPr>
        <w:ind w:left="3586" w:hanging="420"/>
      </w:pPr>
    </w:lvl>
    <w:lvl w:ilvl="7" w:tentative="0">
      <w:start w:val="1"/>
      <w:numFmt w:val="lowerLetter"/>
      <w:lvlText w:val="%8)"/>
      <w:lvlJc w:val="left"/>
      <w:pPr>
        <w:ind w:left="4006" w:hanging="420"/>
      </w:pPr>
    </w:lvl>
    <w:lvl w:ilvl="8" w:tentative="0">
      <w:start w:val="1"/>
      <w:numFmt w:val="lowerRoman"/>
      <w:lvlText w:val="%9."/>
      <w:lvlJc w:val="right"/>
      <w:pPr>
        <w:ind w:left="4426"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9C3E05"/>
    <w:rsid w:val="000923A6"/>
    <w:rsid w:val="00171B95"/>
    <w:rsid w:val="001F32E2"/>
    <w:rsid w:val="0025322D"/>
    <w:rsid w:val="00434B69"/>
    <w:rsid w:val="006D530D"/>
    <w:rsid w:val="006E5300"/>
    <w:rsid w:val="007843C7"/>
    <w:rsid w:val="008037A7"/>
    <w:rsid w:val="008B3596"/>
    <w:rsid w:val="009244D6"/>
    <w:rsid w:val="009C3E05"/>
    <w:rsid w:val="00A34A79"/>
    <w:rsid w:val="00A8633E"/>
    <w:rsid w:val="00A8732F"/>
    <w:rsid w:val="00AF0785"/>
    <w:rsid w:val="00AF5864"/>
    <w:rsid w:val="00C8238B"/>
    <w:rsid w:val="00D3343D"/>
    <w:rsid w:val="00D904E8"/>
    <w:rsid w:val="00EA0A6C"/>
    <w:rsid w:val="00F357F0"/>
    <w:rsid w:val="00FC1B6B"/>
    <w:rsid w:val="00FE1067"/>
    <w:rsid w:val="2B7E051F"/>
    <w:rsid w:val="2E6B066E"/>
    <w:rsid w:val="37895B63"/>
    <w:rsid w:val="D83BCB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字符"/>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23</Pages>
  <Words>2980</Words>
  <Characters>4826</Characters>
  <Lines>84</Lines>
  <Paragraphs>23</Paragraphs>
  <TotalTime>159</TotalTime>
  <ScaleCrop>false</ScaleCrop>
  <LinksUpToDate>false</LinksUpToDate>
  <CharactersWithSpaces>5208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2020-07-16T08:43:00Z</dcterms:created>
  <dc:creator>陈冬雪</dc:creator>
  <cp:lastModifiedBy>橘生淮南</cp:lastModifiedBy>
  <cp:lastPrinted>2021-07-08T01:10:00Z</cp:lastPrinted>
  <dcterms:modified xsi:type="dcterms:W3CDTF">2024-12-05T09:04:23Z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BE9C0DBCB803595B0CF41861E318DCF4</vt:lpwstr>
  </property>
</Properties>
</file>