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三江侗族自治县人民检察院</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三江侗族自治县人民检察院</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三江侗族自治县人民检察院</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三江侗族自治县人民检察院</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三江侗族自治县人民检察院</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6"/>
        <w:rPr>
          <w:rFonts w:ascii="仿宋_GB2312" w:eastAsia="仿宋_GB2312"/>
          <w:sz w:val="32"/>
          <w:szCs w:val="32"/>
          <w:highlight w:val="none"/>
        </w:rPr>
      </w:pPr>
      <w:r>
        <w:rPr>
          <w:rFonts w:hint="eastAsia" w:ascii="仿宋_GB2312" w:eastAsia="仿宋_GB2312"/>
          <w:sz w:val="32"/>
          <w:szCs w:val="32"/>
        </w:rPr>
        <w:t>依照宪法和法律的规定，履行法律监督职能，对本县人民代表大会及常务委员会负责并报告，并接受其监督。依法向人民代表大会及常务委员会提出议案；依法独立行使检察权；对刑事案件依法审查批准逮</w:t>
      </w:r>
      <w:r>
        <w:rPr>
          <w:rFonts w:hint="eastAsia" w:ascii="仿宋_GB2312" w:eastAsia="仿宋_GB2312"/>
          <w:sz w:val="32"/>
          <w:szCs w:val="32"/>
          <w:highlight w:val="none"/>
        </w:rPr>
        <w:t>捕、决定逮捕、提起公诉；掌握治安动态，参与社会治安综合治理等工作。</w:t>
      </w:r>
    </w:p>
    <w:p>
      <w:pPr>
        <w:ind w:firstLine="646"/>
        <w:rPr>
          <w:rFonts w:ascii="仿宋_GB2312" w:eastAsia="仿宋_GB2312"/>
          <w:sz w:val="32"/>
          <w:szCs w:val="32"/>
          <w:highlight w:val="none"/>
        </w:rPr>
      </w:pPr>
      <w:r>
        <w:rPr>
          <w:rFonts w:hint="eastAsia" w:ascii="仿宋_GB2312" w:eastAsia="仿宋_GB2312"/>
          <w:sz w:val="32"/>
          <w:szCs w:val="32"/>
          <w:highlight w:val="none"/>
        </w:rPr>
        <w:t>二、部门决算单位构成</w:t>
      </w:r>
    </w:p>
    <w:p>
      <w:pPr>
        <w:ind w:firstLine="645"/>
        <w:rPr>
          <w:rFonts w:ascii="仿宋_GB2312" w:eastAsia="仿宋_GB2312"/>
          <w:sz w:val="32"/>
          <w:szCs w:val="32"/>
          <w:highlight w:val="none"/>
        </w:rPr>
      </w:pPr>
      <w:r>
        <w:rPr>
          <w:rFonts w:hint="eastAsia" w:ascii="仿宋_GB2312" w:eastAsia="仿宋_GB2312"/>
          <w:sz w:val="32"/>
          <w:szCs w:val="32"/>
          <w:highlight w:val="none"/>
        </w:rPr>
        <w:t>检察院是属财政全额预算拨款的国家法律监督机关，是国家政权的重要组成部分。内设职能科室5个（办公室、第一检察部、第二检察部、第三检察部、政治部）。</w:t>
      </w:r>
      <w:r>
        <w:rPr>
          <w:rFonts w:hint="eastAsia" w:ascii="仿宋_GB2312" w:eastAsia="仿宋_GB2312"/>
          <w:color w:val="333333"/>
          <w:sz w:val="32"/>
          <w:szCs w:val="32"/>
          <w:highlight w:val="none"/>
          <w:shd w:val="clear" w:color="auto" w:fill="FFFFFF"/>
        </w:rPr>
        <w:t>单位人员编制总数为33 个，其中政法专项编制  33个。实有财政供养人数 49 人，其中在职干警 31 人，离退休人员 18</w:t>
      </w:r>
      <w:bookmarkStart w:id="0" w:name="_GoBack"/>
      <w:bookmarkEnd w:id="0"/>
      <w:r>
        <w:rPr>
          <w:rFonts w:hint="eastAsia" w:ascii="仿宋_GB2312" w:eastAsia="仿宋_GB2312"/>
          <w:color w:val="333333"/>
          <w:sz w:val="32"/>
          <w:szCs w:val="32"/>
          <w:highlight w:val="none"/>
          <w:shd w:val="clear" w:color="auto" w:fill="FFFFFF"/>
        </w:rPr>
        <w:t>人</w:t>
      </w:r>
    </w:p>
    <w:p>
      <w:pPr>
        <w:ind w:firstLine="645"/>
        <w:rPr>
          <w:rFonts w:ascii="仿宋_GB2312" w:eastAsia="仿宋_GB2312"/>
          <w:sz w:val="32"/>
          <w:szCs w:val="32"/>
          <w:highlight w:val="none"/>
        </w:rPr>
      </w:pPr>
    </w:p>
    <w:p>
      <w:pPr>
        <w:ind w:firstLine="645"/>
        <w:rPr>
          <w:rFonts w:ascii="仿宋_GB2312" w:eastAsia="仿宋_GB2312"/>
          <w:sz w:val="32"/>
          <w:szCs w:val="32"/>
        </w:rPr>
      </w:pPr>
      <w:r>
        <w:rPr>
          <w:rFonts w:hint="eastAsia" w:ascii="仿宋_GB2312" w:eastAsia="仿宋_GB2312"/>
          <w:sz w:val="32"/>
          <w:szCs w:val="32"/>
        </w:rPr>
        <w:t> </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三江侗族自治县人民检察院</w:t>
      </w:r>
      <w:r>
        <w:rPr>
          <w:rFonts w:hint="eastAsia" w:ascii="仿宋_GB2312" w:eastAsia="仿宋_GB2312"/>
          <w:b/>
          <w:sz w:val="32"/>
          <w:szCs w:val="32"/>
        </w:rPr>
        <w:t xml:space="preserve"> 2020年部门决算报表</w:t>
      </w: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tbl>
      <w:tblPr>
        <w:tblStyle w:val="6"/>
        <w:tblW w:w="10909" w:type="dxa"/>
        <w:tblInd w:w="-537" w:type="dxa"/>
        <w:tblLayout w:type="fixed"/>
        <w:tblCellMar>
          <w:top w:w="0" w:type="dxa"/>
          <w:left w:w="108" w:type="dxa"/>
          <w:bottom w:w="0" w:type="dxa"/>
          <w:right w:w="108" w:type="dxa"/>
        </w:tblCellMar>
      </w:tblPr>
      <w:tblGrid>
        <w:gridCol w:w="2920"/>
        <w:gridCol w:w="590"/>
        <w:gridCol w:w="1785"/>
        <w:gridCol w:w="2757"/>
        <w:gridCol w:w="643"/>
        <w:gridCol w:w="2214"/>
      </w:tblGrid>
      <w:tr>
        <w:tblPrEx>
          <w:tblCellMar>
            <w:top w:w="0" w:type="dxa"/>
            <w:left w:w="108" w:type="dxa"/>
            <w:bottom w:w="0" w:type="dxa"/>
            <w:right w:w="108" w:type="dxa"/>
          </w:tblCellMar>
        </w:tblPrEx>
        <w:trPr>
          <w:trHeight w:val="260" w:hRule="atLeast"/>
        </w:trPr>
        <w:tc>
          <w:tcPr>
            <w:tcW w:w="2920"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590"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1785"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2757"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643"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2214" w:type="dxa"/>
            <w:tcBorders>
              <w:top w:val="nil"/>
              <w:left w:val="nil"/>
              <w:bottom w:val="nil"/>
              <w:right w:val="nil"/>
            </w:tcBorders>
            <w:shd w:val="clear" w:color="auto" w:fill="FFFFFF"/>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公开01表</w:t>
            </w:r>
          </w:p>
        </w:tc>
      </w:tr>
      <w:tr>
        <w:tblPrEx>
          <w:tblCellMar>
            <w:top w:w="0" w:type="dxa"/>
            <w:left w:w="108" w:type="dxa"/>
            <w:bottom w:w="0" w:type="dxa"/>
            <w:right w:w="108" w:type="dxa"/>
          </w:tblCellMar>
        </w:tblPrEx>
        <w:trPr>
          <w:trHeight w:val="260" w:hRule="atLeast"/>
        </w:trPr>
        <w:tc>
          <w:tcPr>
            <w:tcW w:w="2920" w:type="dxa"/>
            <w:tcBorders>
              <w:top w:val="nil"/>
              <w:left w:val="nil"/>
              <w:bottom w:val="nil"/>
              <w:right w:val="nil"/>
            </w:tcBorders>
            <w:shd w:val="clear" w:color="auto" w:fill="FFFFFF"/>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部门：三江侗族自治县人民检察院</w:t>
            </w:r>
          </w:p>
        </w:tc>
        <w:tc>
          <w:tcPr>
            <w:tcW w:w="590"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1785"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2757"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643"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2214" w:type="dxa"/>
            <w:tcBorders>
              <w:top w:val="nil"/>
              <w:left w:val="nil"/>
              <w:bottom w:val="nil"/>
              <w:right w:val="nil"/>
            </w:tcBorders>
            <w:shd w:val="clear" w:color="auto" w:fill="FFFFFF"/>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295"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收入</w:t>
            </w:r>
          </w:p>
        </w:tc>
        <w:tc>
          <w:tcPr>
            <w:tcW w:w="5614" w:type="dxa"/>
            <w:gridSpan w:val="3"/>
            <w:tcBorders>
              <w:top w:val="single" w:color="000000" w:sz="4" w:space="0"/>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支出</w:t>
            </w:r>
          </w:p>
        </w:tc>
      </w:tr>
      <w:tr>
        <w:tblPrEx>
          <w:tblCellMar>
            <w:top w:w="0" w:type="dxa"/>
            <w:left w:w="108" w:type="dxa"/>
            <w:bottom w:w="0" w:type="dxa"/>
            <w:right w:w="108" w:type="dxa"/>
          </w:tblCellMar>
        </w:tblPrEx>
        <w:trPr>
          <w:trHeight w:val="308" w:hRule="atLeast"/>
        </w:trPr>
        <w:tc>
          <w:tcPr>
            <w:tcW w:w="292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90"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785"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2757"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643"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2214"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r>
      <w:tr>
        <w:tblPrEx>
          <w:tblCellMar>
            <w:top w:w="0" w:type="dxa"/>
            <w:left w:w="108" w:type="dxa"/>
            <w:bottom w:w="0" w:type="dxa"/>
            <w:right w:w="108" w:type="dxa"/>
          </w:tblCellMar>
        </w:tblPrEx>
        <w:trPr>
          <w:trHeight w:val="308" w:hRule="atLeast"/>
        </w:trPr>
        <w:tc>
          <w:tcPr>
            <w:tcW w:w="292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590" w:type="dxa"/>
            <w:tcBorders>
              <w:top w:val="nil"/>
              <w:left w:val="nil"/>
              <w:bottom w:val="single" w:color="000000" w:sz="4" w:space="0"/>
              <w:right w:val="single" w:color="000000" w:sz="4" w:space="0"/>
            </w:tcBorders>
            <w:shd w:val="clear" w:color="FFFFFF" w:fill="FFFFFF"/>
            <w:noWrap/>
            <w:vAlign w:val="center"/>
          </w:tcPr>
          <w:p>
            <w:pPr>
              <w:jc w:val="center"/>
              <w:rPr>
                <w:rFonts w:ascii="宋体" w:hAnsi="宋体" w:cs="宋体"/>
                <w:color w:val="000000"/>
                <w:sz w:val="22"/>
                <w:szCs w:val="22"/>
              </w:rPr>
            </w:pPr>
          </w:p>
        </w:tc>
        <w:tc>
          <w:tcPr>
            <w:tcW w:w="1785"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2757"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643" w:type="dxa"/>
            <w:tcBorders>
              <w:top w:val="nil"/>
              <w:left w:val="nil"/>
              <w:bottom w:val="single" w:color="000000" w:sz="4" w:space="0"/>
              <w:right w:val="single" w:color="000000" w:sz="4" w:space="0"/>
            </w:tcBorders>
            <w:shd w:val="clear" w:color="FFFFFF" w:fill="FFFFFF"/>
            <w:noWrap/>
            <w:vAlign w:val="center"/>
          </w:tcPr>
          <w:p>
            <w:pPr>
              <w:jc w:val="center"/>
              <w:rPr>
                <w:rFonts w:ascii="宋体" w:hAnsi="宋体" w:cs="宋体"/>
                <w:color w:val="000000"/>
                <w:sz w:val="22"/>
                <w:szCs w:val="22"/>
              </w:rPr>
            </w:pPr>
          </w:p>
        </w:tc>
        <w:tc>
          <w:tcPr>
            <w:tcW w:w="2214"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308" w:hRule="atLeast"/>
        </w:trPr>
        <w:tc>
          <w:tcPr>
            <w:tcW w:w="292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一、一般公共预算财政拨款收入</w:t>
            </w:r>
          </w:p>
        </w:tc>
        <w:tc>
          <w:tcPr>
            <w:tcW w:w="590"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804.56</w:t>
            </w:r>
          </w:p>
        </w:tc>
        <w:tc>
          <w:tcPr>
            <w:tcW w:w="27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一、一般公共服务支出</w:t>
            </w:r>
          </w:p>
        </w:tc>
        <w:tc>
          <w:tcPr>
            <w:tcW w:w="643"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32</w:t>
            </w:r>
          </w:p>
        </w:tc>
        <w:tc>
          <w:tcPr>
            <w:tcW w:w="221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92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二、政府性基金预算财政拨款收入</w:t>
            </w:r>
          </w:p>
        </w:tc>
        <w:tc>
          <w:tcPr>
            <w:tcW w:w="590"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27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二、外交支出</w:t>
            </w:r>
          </w:p>
        </w:tc>
        <w:tc>
          <w:tcPr>
            <w:tcW w:w="643"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w:t>
            </w:r>
          </w:p>
        </w:tc>
        <w:tc>
          <w:tcPr>
            <w:tcW w:w="221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614" w:hRule="atLeast"/>
        </w:trPr>
        <w:tc>
          <w:tcPr>
            <w:tcW w:w="292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三、国有资本经营预算财政拨款收入</w:t>
            </w:r>
          </w:p>
        </w:tc>
        <w:tc>
          <w:tcPr>
            <w:tcW w:w="590"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27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三、国防支出</w:t>
            </w:r>
          </w:p>
        </w:tc>
        <w:tc>
          <w:tcPr>
            <w:tcW w:w="643"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34</w:t>
            </w:r>
          </w:p>
        </w:tc>
        <w:tc>
          <w:tcPr>
            <w:tcW w:w="221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92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四、上级补助收入</w:t>
            </w:r>
          </w:p>
        </w:tc>
        <w:tc>
          <w:tcPr>
            <w:tcW w:w="590"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27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四、公共安全支出</w:t>
            </w:r>
          </w:p>
        </w:tc>
        <w:tc>
          <w:tcPr>
            <w:tcW w:w="643"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221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625.79</w:t>
            </w:r>
          </w:p>
        </w:tc>
      </w:tr>
      <w:tr>
        <w:tblPrEx>
          <w:tblCellMar>
            <w:top w:w="0" w:type="dxa"/>
            <w:left w:w="108" w:type="dxa"/>
            <w:bottom w:w="0" w:type="dxa"/>
            <w:right w:w="108" w:type="dxa"/>
          </w:tblCellMar>
        </w:tblPrEx>
        <w:trPr>
          <w:trHeight w:val="308" w:hRule="atLeast"/>
        </w:trPr>
        <w:tc>
          <w:tcPr>
            <w:tcW w:w="292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五、事业收入</w:t>
            </w:r>
          </w:p>
        </w:tc>
        <w:tc>
          <w:tcPr>
            <w:tcW w:w="590"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27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五、教育支出</w:t>
            </w:r>
          </w:p>
        </w:tc>
        <w:tc>
          <w:tcPr>
            <w:tcW w:w="643"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36</w:t>
            </w:r>
          </w:p>
        </w:tc>
        <w:tc>
          <w:tcPr>
            <w:tcW w:w="221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92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六、经营收入</w:t>
            </w:r>
          </w:p>
        </w:tc>
        <w:tc>
          <w:tcPr>
            <w:tcW w:w="590"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27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六、科学技术支出</w:t>
            </w:r>
          </w:p>
        </w:tc>
        <w:tc>
          <w:tcPr>
            <w:tcW w:w="643"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37</w:t>
            </w:r>
          </w:p>
        </w:tc>
        <w:tc>
          <w:tcPr>
            <w:tcW w:w="221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92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七、附属单位上缴收入</w:t>
            </w:r>
          </w:p>
        </w:tc>
        <w:tc>
          <w:tcPr>
            <w:tcW w:w="590"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27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七、文化旅游体育与传媒支出</w:t>
            </w:r>
          </w:p>
        </w:tc>
        <w:tc>
          <w:tcPr>
            <w:tcW w:w="643"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38</w:t>
            </w:r>
          </w:p>
        </w:tc>
        <w:tc>
          <w:tcPr>
            <w:tcW w:w="221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92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八、其他收入</w:t>
            </w:r>
          </w:p>
        </w:tc>
        <w:tc>
          <w:tcPr>
            <w:tcW w:w="590"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430.83</w:t>
            </w:r>
          </w:p>
        </w:tc>
        <w:tc>
          <w:tcPr>
            <w:tcW w:w="27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八、社会保障和就业支出</w:t>
            </w:r>
          </w:p>
        </w:tc>
        <w:tc>
          <w:tcPr>
            <w:tcW w:w="643"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39</w:t>
            </w:r>
          </w:p>
        </w:tc>
        <w:tc>
          <w:tcPr>
            <w:tcW w:w="221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84.79</w:t>
            </w:r>
          </w:p>
        </w:tc>
      </w:tr>
      <w:tr>
        <w:tblPrEx>
          <w:tblCellMar>
            <w:top w:w="0" w:type="dxa"/>
            <w:left w:w="108" w:type="dxa"/>
            <w:bottom w:w="0" w:type="dxa"/>
            <w:right w:w="108" w:type="dxa"/>
          </w:tblCellMar>
        </w:tblPrEx>
        <w:trPr>
          <w:trHeight w:val="308" w:hRule="atLeast"/>
        </w:trPr>
        <w:tc>
          <w:tcPr>
            <w:tcW w:w="292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cs="宋体"/>
                <w:color w:val="000000"/>
                <w:sz w:val="22"/>
                <w:szCs w:val="22"/>
              </w:rPr>
            </w:pPr>
          </w:p>
        </w:tc>
        <w:tc>
          <w:tcPr>
            <w:tcW w:w="590"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1785"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c>
          <w:tcPr>
            <w:tcW w:w="27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九、卫生健康支出</w:t>
            </w:r>
          </w:p>
        </w:tc>
        <w:tc>
          <w:tcPr>
            <w:tcW w:w="643"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221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54.08</w:t>
            </w:r>
          </w:p>
        </w:tc>
      </w:tr>
      <w:tr>
        <w:tblPrEx>
          <w:tblCellMar>
            <w:top w:w="0" w:type="dxa"/>
            <w:left w:w="108" w:type="dxa"/>
            <w:bottom w:w="0" w:type="dxa"/>
            <w:right w:w="108" w:type="dxa"/>
          </w:tblCellMar>
        </w:tblPrEx>
        <w:trPr>
          <w:trHeight w:val="308" w:hRule="atLeast"/>
        </w:trPr>
        <w:tc>
          <w:tcPr>
            <w:tcW w:w="292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cs="宋体"/>
                <w:color w:val="000000"/>
                <w:sz w:val="22"/>
                <w:szCs w:val="22"/>
              </w:rPr>
            </w:pPr>
          </w:p>
        </w:tc>
        <w:tc>
          <w:tcPr>
            <w:tcW w:w="590"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1785"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c>
          <w:tcPr>
            <w:tcW w:w="27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十九、住房保障支出</w:t>
            </w:r>
          </w:p>
        </w:tc>
        <w:tc>
          <w:tcPr>
            <w:tcW w:w="643"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221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37.48</w:t>
            </w:r>
          </w:p>
        </w:tc>
      </w:tr>
      <w:tr>
        <w:tblPrEx>
          <w:tblCellMar>
            <w:top w:w="0" w:type="dxa"/>
            <w:left w:w="108" w:type="dxa"/>
            <w:bottom w:w="0" w:type="dxa"/>
            <w:right w:w="108" w:type="dxa"/>
          </w:tblCellMar>
        </w:tblPrEx>
        <w:trPr>
          <w:trHeight w:val="308" w:hRule="atLeast"/>
        </w:trPr>
        <w:tc>
          <w:tcPr>
            <w:tcW w:w="292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cs="宋体"/>
                <w:color w:val="000000"/>
                <w:sz w:val="22"/>
                <w:szCs w:val="22"/>
              </w:rPr>
            </w:pPr>
          </w:p>
        </w:tc>
        <w:tc>
          <w:tcPr>
            <w:tcW w:w="590"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1785"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c>
          <w:tcPr>
            <w:tcW w:w="27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二十、粮油物资储备支出</w:t>
            </w:r>
          </w:p>
        </w:tc>
        <w:tc>
          <w:tcPr>
            <w:tcW w:w="643"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51</w:t>
            </w:r>
          </w:p>
        </w:tc>
        <w:tc>
          <w:tcPr>
            <w:tcW w:w="221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92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cs="宋体"/>
                <w:color w:val="000000"/>
                <w:sz w:val="22"/>
                <w:szCs w:val="22"/>
              </w:rPr>
            </w:pPr>
          </w:p>
        </w:tc>
        <w:tc>
          <w:tcPr>
            <w:tcW w:w="590"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1785"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c>
          <w:tcPr>
            <w:tcW w:w="27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二十一、国有资本经营预算支出</w:t>
            </w:r>
          </w:p>
        </w:tc>
        <w:tc>
          <w:tcPr>
            <w:tcW w:w="643"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52</w:t>
            </w:r>
          </w:p>
        </w:tc>
        <w:tc>
          <w:tcPr>
            <w:tcW w:w="221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92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cs="宋体"/>
                <w:color w:val="000000"/>
                <w:sz w:val="22"/>
                <w:szCs w:val="22"/>
              </w:rPr>
            </w:pPr>
          </w:p>
        </w:tc>
        <w:tc>
          <w:tcPr>
            <w:tcW w:w="590"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1785"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c>
          <w:tcPr>
            <w:tcW w:w="27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二十二、灾害防治及应急管理支出</w:t>
            </w:r>
          </w:p>
        </w:tc>
        <w:tc>
          <w:tcPr>
            <w:tcW w:w="643"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53</w:t>
            </w:r>
          </w:p>
        </w:tc>
        <w:tc>
          <w:tcPr>
            <w:tcW w:w="221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92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cs="宋体"/>
                <w:color w:val="000000"/>
                <w:sz w:val="22"/>
                <w:szCs w:val="22"/>
              </w:rPr>
            </w:pPr>
          </w:p>
        </w:tc>
        <w:tc>
          <w:tcPr>
            <w:tcW w:w="590"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1785"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c>
          <w:tcPr>
            <w:tcW w:w="27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二十三、其他支出</w:t>
            </w:r>
          </w:p>
        </w:tc>
        <w:tc>
          <w:tcPr>
            <w:tcW w:w="643"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54</w:t>
            </w:r>
          </w:p>
        </w:tc>
        <w:tc>
          <w:tcPr>
            <w:tcW w:w="221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430.83</w:t>
            </w:r>
          </w:p>
        </w:tc>
      </w:tr>
      <w:tr>
        <w:tblPrEx>
          <w:tblCellMar>
            <w:top w:w="0" w:type="dxa"/>
            <w:left w:w="108" w:type="dxa"/>
            <w:bottom w:w="0" w:type="dxa"/>
            <w:right w:w="108" w:type="dxa"/>
          </w:tblCellMar>
        </w:tblPrEx>
        <w:trPr>
          <w:trHeight w:val="308" w:hRule="atLeast"/>
        </w:trPr>
        <w:tc>
          <w:tcPr>
            <w:tcW w:w="2920" w:type="dxa"/>
            <w:tcBorders>
              <w:top w:val="nil"/>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b/>
                <w:bCs/>
                <w:color w:val="000000"/>
                <w:sz w:val="20"/>
                <w:szCs w:val="20"/>
              </w:rPr>
            </w:pPr>
          </w:p>
        </w:tc>
        <w:tc>
          <w:tcPr>
            <w:tcW w:w="590"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1785"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0"/>
                <w:szCs w:val="20"/>
              </w:rPr>
            </w:pPr>
          </w:p>
        </w:tc>
        <w:tc>
          <w:tcPr>
            <w:tcW w:w="27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二十四、债务还本支出</w:t>
            </w:r>
          </w:p>
        </w:tc>
        <w:tc>
          <w:tcPr>
            <w:tcW w:w="643"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55</w:t>
            </w:r>
          </w:p>
        </w:tc>
        <w:tc>
          <w:tcPr>
            <w:tcW w:w="221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92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cs="宋体"/>
                <w:color w:val="000000"/>
                <w:sz w:val="20"/>
                <w:szCs w:val="20"/>
              </w:rPr>
            </w:pPr>
          </w:p>
        </w:tc>
        <w:tc>
          <w:tcPr>
            <w:tcW w:w="590"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785"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0"/>
                <w:szCs w:val="20"/>
              </w:rPr>
            </w:pPr>
          </w:p>
        </w:tc>
        <w:tc>
          <w:tcPr>
            <w:tcW w:w="27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二十五、债务付息支出</w:t>
            </w:r>
          </w:p>
        </w:tc>
        <w:tc>
          <w:tcPr>
            <w:tcW w:w="643"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56</w:t>
            </w:r>
          </w:p>
        </w:tc>
        <w:tc>
          <w:tcPr>
            <w:tcW w:w="221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92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cs="宋体"/>
                <w:color w:val="000000"/>
                <w:sz w:val="20"/>
                <w:szCs w:val="20"/>
              </w:rPr>
            </w:pPr>
          </w:p>
        </w:tc>
        <w:tc>
          <w:tcPr>
            <w:tcW w:w="590"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1785"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0"/>
                <w:szCs w:val="20"/>
              </w:rPr>
            </w:pPr>
          </w:p>
        </w:tc>
        <w:tc>
          <w:tcPr>
            <w:tcW w:w="27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二十六、抗疫特别国债安排的支出</w:t>
            </w:r>
          </w:p>
        </w:tc>
        <w:tc>
          <w:tcPr>
            <w:tcW w:w="643"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57</w:t>
            </w:r>
          </w:p>
        </w:tc>
        <w:tc>
          <w:tcPr>
            <w:tcW w:w="221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92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本年收入合计</w:t>
            </w:r>
          </w:p>
        </w:tc>
        <w:tc>
          <w:tcPr>
            <w:tcW w:w="590"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1,235.40</w:t>
            </w:r>
          </w:p>
        </w:tc>
        <w:tc>
          <w:tcPr>
            <w:tcW w:w="2757"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本年支出合计</w:t>
            </w:r>
          </w:p>
        </w:tc>
        <w:tc>
          <w:tcPr>
            <w:tcW w:w="643"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58</w:t>
            </w:r>
          </w:p>
        </w:tc>
        <w:tc>
          <w:tcPr>
            <w:tcW w:w="221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1,232.97</w:t>
            </w:r>
          </w:p>
        </w:tc>
      </w:tr>
      <w:tr>
        <w:tblPrEx>
          <w:tblCellMar>
            <w:top w:w="0" w:type="dxa"/>
            <w:left w:w="108" w:type="dxa"/>
            <w:bottom w:w="0" w:type="dxa"/>
            <w:right w:w="108" w:type="dxa"/>
          </w:tblCellMar>
        </w:tblPrEx>
        <w:trPr>
          <w:trHeight w:val="308" w:hRule="atLeast"/>
        </w:trPr>
        <w:tc>
          <w:tcPr>
            <w:tcW w:w="292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使用非财政拨款结余</w:t>
            </w:r>
          </w:p>
        </w:tc>
        <w:tc>
          <w:tcPr>
            <w:tcW w:w="590"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27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结余分配</w:t>
            </w:r>
          </w:p>
        </w:tc>
        <w:tc>
          <w:tcPr>
            <w:tcW w:w="643"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59</w:t>
            </w:r>
          </w:p>
        </w:tc>
        <w:tc>
          <w:tcPr>
            <w:tcW w:w="221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92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年初结转和结余</w:t>
            </w:r>
          </w:p>
        </w:tc>
        <w:tc>
          <w:tcPr>
            <w:tcW w:w="590"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114.18</w:t>
            </w:r>
          </w:p>
        </w:tc>
        <w:tc>
          <w:tcPr>
            <w:tcW w:w="27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年末结转和结余</w:t>
            </w:r>
          </w:p>
        </w:tc>
        <w:tc>
          <w:tcPr>
            <w:tcW w:w="643"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221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116.61</w:t>
            </w:r>
          </w:p>
        </w:tc>
      </w:tr>
      <w:tr>
        <w:tblPrEx>
          <w:tblCellMar>
            <w:top w:w="0" w:type="dxa"/>
            <w:left w:w="108" w:type="dxa"/>
            <w:bottom w:w="0" w:type="dxa"/>
            <w:right w:w="108" w:type="dxa"/>
          </w:tblCellMar>
        </w:tblPrEx>
        <w:trPr>
          <w:trHeight w:val="308" w:hRule="atLeast"/>
        </w:trPr>
        <w:tc>
          <w:tcPr>
            <w:tcW w:w="2920"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cs="宋体"/>
                <w:color w:val="000000"/>
                <w:sz w:val="22"/>
                <w:szCs w:val="22"/>
              </w:rPr>
            </w:pPr>
          </w:p>
        </w:tc>
        <w:tc>
          <w:tcPr>
            <w:tcW w:w="590"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1785"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c>
          <w:tcPr>
            <w:tcW w:w="2757" w:type="dxa"/>
            <w:tcBorders>
              <w:top w:val="nil"/>
              <w:left w:val="nil"/>
              <w:bottom w:val="single" w:color="000000" w:sz="4" w:space="0"/>
              <w:right w:val="single" w:color="000000" w:sz="4" w:space="0"/>
            </w:tcBorders>
            <w:shd w:val="clear" w:color="FFFFFF" w:fill="FFFFFF"/>
            <w:noWrap/>
            <w:vAlign w:val="center"/>
          </w:tcPr>
          <w:p>
            <w:pPr>
              <w:jc w:val="left"/>
              <w:rPr>
                <w:rFonts w:ascii="宋体" w:hAnsi="宋体" w:cs="宋体"/>
                <w:color w:val="000000"/>
                <w:sz w:val="22"/>
                <w:szCs w:val="22"/>
              </w:rPr>
            </w:pPr>
          </w:p>
        </w:tc>
        <w:tc>
          <w:tcPr>
            <w:tcW w:w="643"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61</w:t>
            </w:r>
          </w:p>
        </w:tc>
        <w:tc>
          <w:tcPr>
            <w:tcW w:w="2214" w:type="dxa"/>
            <w:tcBorders>
              <w:top w:val="nil"/>
              <w:left w:val="nil"/>
              <w:bottom w:val="single" w:color="000000" w:sz="4" w:space="0"/>
              <w:right w:val="single" w:color="000000" w:sz="4" w:space="0"/>
            </w:tcBorders>
            <w:shd w:val="clear" w:color="auto" w:fill="FFFFFF"/>
            <w:noWrap/>
            <w:vAlign w:val="center"/>
          </w:tcPr>
          <w:p>
            <w:pPr>
              <w:jc w:val="left"/>
              <w:rPr>
                <w:rFonts w:ascii="宋体" w:hAnsi="宋体" w:cs="宋体"/>
                <w:color w:val="000000"/>
                <w:sz w:val="22"/>
                <w:szCs w:val="22"/>
              </w:rPr>
            </w:pPr>
          </w:p>
        </w:tc>
      </w:tr>
      <w:tr>
        <w:tblPrEx>
          <w:tblCellMar>
            <w:top w:w="0" w:type="dxa"/>
            <w:left w:w="108" w:type="dxa"/>
            <w:bottom w:w="0" w:type="dxa"/>
            <w:right w:w="108" w:type="dxa"/>
          </w:tblCellMar>
        </w:tblPrEx>
        <w:trPr>
          <w:trHeight w:val="322" w:hRule="atLeast"/>
        </w:trPr>
        <w:tc>
          <w:tcPr>
            <w:tcW w:w="2920"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总计</w:t>
            </w:r>
          </w:p>
        </w:tc>
        <w:tc>
          <w:tcPr>
            <w:tcW w:w="590" w:type="dxa"/>
            <w:tcBorders>
              <w:top w:val="nil"/>
              <w:left w:val="nil"/>
              <w:bottom w:val="single" w:color="000000" w:sz="8"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17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1,349.57</w:t>
            </w:r>
          </w:p>
        </w:tc>
        <w:tc>
          <w:tcPr>
            <w:tcW w:w="2757"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总计</w:t>
            </w:r>
          </w:p>
        </w:tc>
        <w:tc>
          <w:tcPr>
            <w:tcW w:w="643"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62</w:t>
            </w:r>
          </w:p>
        </w:tc>
        <w:tc>
          <w:tcPr>
            <w:tcW w:w="2214"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1,349.57</w:t>
            </w:r>
          </w:p>
        </w:tc>
      </w:tr>
      <w:tr>
        <w:tblPrEx>
          <w:tblCellMar>
            <w:top w:w="0" w:type="dxa"/>
            <w:left w:w="108" w:type="dxa"/>
            <w:bottom w:w="0" w:type="dxa"/>
            <w:right w:w="108" w:type="dxa"/>
          </w:tblCellMar>
        </w:tblPrEx>
        <w:trPr>
          <w:trHeight w:val="308" w:hRule="atLeast"/>
        </w:trPr>
        <w:tc>
          <w:tcPr>
            <w:tcW w:w="10909" w:type="dxa"/>
            <w:gridSpan w:val="6"/>
            <w:tcBorders>
              <w:top w:val="nil"/>
              <w:left w:val="nil"/>
              <w:bottom w:val="nil"/>
              <w:right w:val="nil"/>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注：本表反映部门本年度的总收支和年末结转结余情况。本套报表金额单位转换时可能存在尾数误差。</w:t>
            </w:r>
          </w:p>
        </w:tc>
      </w:tr>
    </w:tbl>
    <w:p>
      <w:pPr>
        <w:rPr>
          <w:rFonts w:ascii="方正小标宋简体" w:hAnsi="宋体" w:eastAsia="方正小标宋简体" w:cs="宋体"/>
          <w:kern w:val="0"/>
          <w:sz w:val="36"/>
          <w:szCs w:val="36"/>
        </w:rPr>
      </w:pPr>
    </w:p>
    <w:p>
      <w:pPr>
        <w:rPr>
          <w:rFonts w:ascii="方正小标宋简体" w:hAnsi="宋体" w:eastAsia="方正小标宋简体" w:cs="宋体"/>
          <w:kern w:val="0"/>
          <w:sz w:val="36"/>
          <w:szCs w:val="36"/>
        </w:r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pPr>
        <w:jc w:val="center"/>
      </w:pPr>
      <w:r>
        <w:rPr>
          <w:rFonts w:hint="eastAsia" w:ascii="方正小标宋简体" w:hAnsi="宋体" w:eastAsia="方正小标宋简体" w:cs="宋体"/>
          <w:kern w:val="0"/>
          <w:sz w:val="36"/>
          <w:szCs w:val="36"/>
        </w:rPr>
        <w:t>表二：收入决算表</w:t>
      </w:r>
    </w:p>
    <w:p/>
    <w:tbl>
      <w:tblPr>
        <w:tblStyle w:val="6"/>
        <w:tblW w:w="14740" w:type="dxa"/>
        <w:tblInd w:w="0" w:type="dxa"/>
        <w:tblLayout w:type="fixed"/>
        <w:tblCellMar>
          <w:top w:w="0" w:type="dxa"/>
          <w:left w:w="108" w:type="dxa"/>
          <w:bottom w:w="0" w:type="dxa"/>
          <w:right w:w="108" w:type="dxa"/>
        </w:tblCellMar>
      </w:tblPr>
      <w:tblGrid>
        <w:gridCol w:w="2492"/>
        <w:gridCol w:w="365"/>
        <w:gridCol w:w="371"/>
        <w:gridCol w:w="1052"/>
        <w:gridCol w:w="1247"/>
        <w:gridCol w:w="1345"/>
        <w:gridCol w:w="1054"/>
        <w:gridCol w:w="1866"/>
        <w:gridCol w:w="1236"/>
        <w:gridCol w:w="1664"/>
        <w:gridCol w:w="2048"/>
      </w:tblGrid>
      <w:tr>
        <w:tblPrEx>
          <w:tblCellMar>
            <w:top w:w="0" w:type="dxa"/>
            <w:left w:w="108" w:type="dxa"/>
            <w:bottom w:w="0" w:type="dxa"/>
            <w:right w:w="108" w:type="dxa"/>
          </w:tblCellMar>
        </w:tblPrEx>
        <w:trPr>
          <w:trHeight w:val="327" w:hRule="atLeast"/>
        </w:trPr>
        <w:tc>
          <w:tcPr>
            <w:tcW w:w="1614" w:type="dxa"/>
            <w:tcBorders>
              <w:top w:val="nil"/>
              <w:left w:val="nil"/>
              <w:bottom w:val="nil"/>
              <w:right w:val="nil"/>
            </w:tcBorders>
            <w:shd w:val="clear" w:color="auto" w:fill="FFFFFF"/>
            <w:noWrap/>
            <w:vAlign w:val="bottom"/>
          </w:tcPr>
          <w:p>
            <w:pPr>
              <w:widowControl/>
              <w:jc w:val="left"/>
              <w:textAlignment w:val="bottom"/>
              <w:rPr>
                <w:rFonts w:ascii="宋体" w:hAnsi="宋体" w:cs="宋体"/>
                <w:color w:val="000000"/>
                <w:sz w:val="20"/>
                <w:szCs w:val="20"/>
              </w:rPr>
            </w:pPr>
          </w:p>
        </w:tc>
        <w:tc>
          <w:tcPr>
            <w:tcW w:w="228"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681"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807"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871"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682"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1208"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800"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1077"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1326" w:type="dxa"/>
            <w:tcBorders>
              <w:top w:val="nil"/>
              <w:left w:val="nil"/>
              <w:bottom w:val="nil"/>
              <w:right w:val="nil"/>
            </w:tcBorders>
            <w:shd w:val="clear" w:color="auto" w:fill="FFFFFF"/>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2763"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807"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本年收入合计</w:t>
            </w:r>
          </w:p>
        </w:tc>
        <w:tc>
          <w:tcPr>
            <w:tcW w:w="871"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财政拨款收入</w:t>
            </w:r>
          </w:p>
        </w:tc>
        <w:tc>
          <w:tcPr>
            <w:tcW w:w="682"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上级补助收入</w:t>
            </w:r>
          </w:p>
        </w:tc>
        <w:tc>
          <w:tcPr>
            <w:tcW w:w="1208"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事业收入</w:t>
            </w:r>
          </w:p>
        </w:tc>
        <w:tc>
          <w:tcPr>
            <w:tcW w:w="800"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经营收入</w:t>
            </w:r>
          </w:p>
        </w:tc>
        <w:tc>
          <w:tcPr>
            <w:tcW w:w="1077"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附属单位上缴收入</w:t>
            </w:r>
          </w:p>
        </w:tc>
        <w:tc>
          <w:tcPr>
            <w:tcW w:w="1326"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其他收入</w:t>
            </w:r>
          </w:p>
        </w:tc>
      </w:tr>
      <w:tr>
        <w:tblPrEx>
          <w:tblCellMar>
            <w:top w:w="0" w:type="dxa"/>
            <w:left w:w="108" w:type="dxa"/>
            <w:bottom w:w="0" w:type="dxa"/>
            <w:right w:w="108" w:type="dxa"/>
          </w:tblCellMar>
        </w:tblPrEx>
        <w:trPr>
          <w:trHeight w:val="312" w:hRule="atLeast"/>
        </w:trPr>
        <w:tc>
          <w:tcPr>
            <w:tcW w:w="2082" w:type="dxa"/>
            <w:gridSpan w:val="3"/>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681" w:type="dxa"/>
            <w:vMerge w:val="restar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807"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871"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682"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208"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80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077"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32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2082"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681" w:type="dxa"/>
            <w:vMerge w:val="continue"/>
            <w:tcBorders>
              <w:top w:val="nil"/>
              <w:left w:val="nil"/>
              <w:bottom w:val="single" w:color="000000" w:sz="4" w:space="0"/>
              <w:right w:val="single" w:color="000000" w:sz="4" w:space="0"/>
            </w:tcBorders>
            <w:shd w:val="clear" w:color="FFFFFF" w:fill="FFFFFF"/>
            <w:noWrap/>
            <w:vAlign w:val="center"/>
          </w:tcPr>
          <w:p>
            <w:pPr>
              <w:jc w:val="center"/>
              <w:rPr>
                <w:rFonts w:ascii="宋体" w:hAnsi="宋体" w:cs="宋体"/>
                <w:color w:val="000000"/>
                <w:sz w:val="22"/>
                <w:szCs w:val="22"/>
              </w:rPr>
            </w:pPr>
          </w:p>
        </w:tc>
        <w:tc>
          <w:tcPr>
            <w:tcW w:w="807"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871"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682"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208"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80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077"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32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2082" w:type="dxa"/>
            <w:gridSpan w:val="3"/>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681" w:type="dxa"/>
            <w:vMerge w:val="continue"/>
            <w:tcBorders>
              <w:top w:val="nil"/>
              <w:left w:val="nil"/>
              <w:bottom w:val="single" w:color="000000" w:sz="4" w:space="0"/>
              <w:right w:val="single" w:color="000000" w:sz="4" w:space="0"/>
            </w:tcBorders>
            <w:shd w:val="clear" w:color="FFFFFF" w:fill="FFFFFF"/>
            <w:noWrap/>
            <w:vAlign w:val="center"/>
          </w:tcPr>
          <w:p>
            <w:pPr>
              <w:jc w:val="center"/>
              <w:rPr>
                <w:rFonts w:ascii="宋体" w:hAnsi="宋体" w:cs="宋体"/>
                <w:color w:val="000000"/>
                <w:sz w:val="22"/>
                <w:szCs w:val="22"/>
              </w:rPr>
            </w:pPr>
          </w:p>
        </w:tc>
        <w:tc>
          <w:tcPr>
            <w:tcW w:w="807"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871"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682"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208"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80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077"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32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2763" w:type="dxa"/>
            <w:gridSpan w:val="4"/>
            <w:tcBorders>
              <w:top w:val="nil"/>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807"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871"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682"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208"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800"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077"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326"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r>
      <w:tr>
        <w:tblPrEx>
          <w:tblCellMar>
            <w:top w:w="0" w:type="dxa"/>
            <w:left w:w="108" w:type="dxa"/>
            <w:bottom w:w="0" w:type="dxa"/>
            <w:right w:w="108" w:type="dxa"/>
          </w:tblCellMar>
        </w:tblPrEx>
        <w:trPr>
          <w:trHeight w:val="308" w:hRule="atLeast"/>
        </w:trPr>
        <w:tc>
          <w:tcPr>
            <w:tcW w:w="2763" w:type="dxa"/>
            <w:gridSpan w:val="4"/>
            <w:tcBorders>
              <w:top w:val="nil"/>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80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1,235.40</w:t>
            </w:r>
          </w:p>
        </w:tc>
        <w:tc>
          <w:tcPr>
            <w:tcW w:w="87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804.56</w:t>
            </w:r>
          </w:p>
        </w:tc>
        <w:tc>
          <w:tcPr>
            <w:tcW w:w="68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0.00</w:t>
            </w:r>
          </w:p>
        </w:tc>
        <w:tc>
          <w:tcPr>
            <w:tcW w:w="120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0.00</w:t>
            </w:r>
          </w:p>
        </w:tc>
        <w:tc>
          <w:tcPr>
            <w:tcW w:w="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0.00</w:t>
            </w:r>
          </w:p>
        </w:tc>
        <w:tc>
          <w:tcPr>
            <w:tcW w:w="10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0.00</w:t>
            </w:r>
          </w:p>
        </w:tc>
        <w:tc>
          <w:tcPr>
            <w:tcW w:w="13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430.83</w:t>
            </w:r>
          </w:p>
        </w:tc>
      </w:tr>
      <w:tr>
        <w:tblPrEx>
          <w:tblCellMar>
            <w:top w:w="0" w:type="dxa"/>
            <w:left w:w="108" w:type="dxa"/>
            <w:bottom w:w="0" w:type="dxa"/>
            <w:right w:w="108" w:type="dxa"/>
          </w:tblCellMar>
        </w:tblPrEx>
        <w:trPr>
          <w:trHeight w:val="308" w:hRule="atLeast"/>
        </w:trPr>
        <w:tc>
          <w:tcPr>
            <w:tcW w:w="2082"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w:t>
            </w:r>
          </w:p>
        </w:tc>
        <w:tc>
          <w:tcPr>
            <w:tcW w:w="68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公共安全支出</w:t>
            </w:r>
          </w:p>
        </w:tc>
        <w:tc>
          <w:tcPr>
            <w:tcW w:w="80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625.79</w:t>
            </w:r>
          </w:p>
        </w:tc>
        <w:tc>
          <w:tcPr>
            <w:tcW w:w="87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625.79</w:t>
            </w:r>
          </w:p>
        </w:tc>
        <w:tc>
          <w:tcPr>
            <w:tcW w:w="68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0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082"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20404</w:t>
            </w:r>
          </w:p>
        </w:tc>
        <w:tc>
          <w:tcPr>
            <w:tcW w:w="68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检察</w:t>
            </w:r>
          </w:p>
        </w:tc>
        <w:tc>
          <w:tcPr>
            <w:tcW w:w="80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625.79</w:t>
            </w:r>
          </w:p>
        </w:tc>
        <w:tc>
          <w:tcPr>
            <w:tcW w:w="87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625.79</w:t>
            </w:r>
          </w:p>
        </w:tc>
        <w:tc>
          <w:tcPr>
            <w:tcW w:w="68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0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082"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2040401</w:t>
            </w:r>
          </w:p>
        </w:tc>
        <w:tc>
          <w:tcPr>
            <w:tcW w:w="68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80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420.46</w:t>
            </w:r>
          </w:p>
        </w:tc>
        <w:tc>
          <w:tcPr>
            <w:tcW w:w="87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420.46</w:t>
            </w:r>
          </w:p>
        </w:tc>
        <w:tc>
          <w:tcPr>
            <w:tcW w:w="68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0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082"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2040402</w:t>
            </w:r>
          </w:p>
        </w:tc>
        <w:tc>
          <w:tcPr>
            <w:tcW w:w="68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一般行政管理事务</w:t>
            </w:r>
          </w:p>
        </w:tc>
        <w:tc>
          <w:tcPr>
            <w:tcW w:w="80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163.66</w:t>
            </w:r>
          </w:p>
        </w:tc>
        <w:tc>
          <w:tcPr>
            <w:tcW w:w="87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163.66</w:t>
            </w:r>
          </w:p>
        </w:tc>
        <w:tc>
          <w:tcPr>
            <w:tcW w:w="68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0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082"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2040410</w:t>
            </w:r>
          </w:p>
        </w:tc>
        <w:tc>
          <w:tcPr>
            <w:tcW w:w="68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检察监督</w:t>
            </w:r>
          </w:p>
        </w:tc>
        <w:tc>
          <w:tcPr>
            <w:tcW w:w="80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40.16</w:t>
            </w:r>
          </w:p>
        </w:tc>
        <w:tc>
          <w:tcPr>
            <w:tcW w:w="87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40.16</w:t>
            </w:r>
          </w:p>
        </w:tc>
        <w:tc>
          <w:tcPr>
            <w:tcW w:w="68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0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082"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2040499</w:t>
            </w:r>
          </w:p>
        </w:tc>
        <w:tc>
          <w:tcPr>
            <w:tcW w:w="68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其他检察支出</w:t>
            </w:r>
          </w:p>
        </w:tc>
        <w:tc>
          <w:tcPr>
            <w:tcW w:w="80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1.50</w:t>
            </w:r>
          </w:p>
        </w:tc>
        <w:tc>
          <w:tcPr>
            <w:tcW w:w="87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1.50</w:t>
            </w:r>
          </w:p>
        </w:tc>
        <w:tc>
          <w:tcPr>
            <w:tcW w:w="68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0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082"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68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80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87.22</w:t>
            </w:r>
          </w:p>
        </w:tc>
        <w:tc>
          <w:tcPr>
            <w:tcW w:w="87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87.22</w:t>
            </w:r>
          </w:p>
        </w:tc>
        <w:tc>
          <w:tcPr>
            <w:tcW w:w="68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0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082"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68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行政事业单位养老支出</w:t>
            </w:r>
          </w:p>
        </w:tc>
        <w:tc>
          <w:tcPr>
            <w:tcW w:w="80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87.22</w:t>
            </w:r>
          </w:p>
        </w:tc>
        <w:tc>
          <w:tcPr>
            <w:tcW w:w="87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87.22</w:t>
            </w:r>
          </w:p>
        </w:tc>
        <w:tc>
          <w:tcPr>
            <w:tcW w:w="68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0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082"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2080501</w:t>
            </w:r>
          </w:p>
        </w:tc>
        <w:tc>
          <w:tcPr>
            <w:tcW w:w="68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行政单位离退休</w:t>
            </w:r>
          </w:p>
        </w:tc>
        <w:tc>
          <w:tcPr>
            <w:tcW w:w="80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6.92</w:t>
            </w:r>
          </w:p>
        </w:tc>
        <w:tc>
          <w:tcPr>
            <w:tcW w:w="87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6.92</w:t>
            </w:r>
          </w:p>
        </w:tc>
        <w:tc>
          <w:tcPr>
            <w:tcW w:w="68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0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082"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68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80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53.53</w:t>
            </w:r>
          </w:p>
        </w:tc>
        <w:tc>
          <w:tcPr>
            <w:tcW w:w="87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53.53</w:t>
            </w:r>
          </w:p>
        </w:tc>
        <w:tc>
          <w:tcPr>
            <w:tcW w:w="68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0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082"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2080506</w:t>
            </w:r>
          </w:p>
        </w:tc>
        <w:tc>
          <w:tcPr>
            <w:tcW w:w="68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机关事业单位职业年金缴费支出</w:t>
            </w:r>
          </w:p>
        </w:tc>
        <w:tc>
          <w:tcPr>
            <w:tcW w:w="80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26.76</w:t>
            </w:r>
          </w:p>
        </w:tc>
        <w:tc>
          <w:tcPr>
            <w:tcW w:w="87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26.76</w:t>
            </w:r>
          </w:p>
        </w:tc>
        <w:tc>
          <w:tcPr>
            <w:tcW w:w="68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0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082"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68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卫生健康支出</w:t>
            </w:r>
          </w:p>
        </w:tc>
        <w:tc>
          <w:tcPr>
            <w:tcW w:w="80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54.08</w:t>
            </w:r>
          </w:p>
        </w:tc>
        <w:tc>
          <w:tcPr>
            <w:tcW w:w="87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54.08</w:t>
            </w:r>
          </w:p>
        </w:tc>
        <w:tc>
          <w:tcPr>
            <w:tcW w:w="68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0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082"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w:t>
            </w:r>
          </w:p>
        </w:tc>
        <w:tc>
          <w:tcPr>
            <w:tcW w:w="68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行政事业单位医疗</w:t>
            </w:r>
          </w:p>
        </w:tc>
        <w:tc>
          <w:tcPr>
            <w:tcW w:w="80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54.08</w:t>
            </w:r>
          </w:p>
        </w:tc>
        <w:tc>
          <w:tcPr>
            <w:tcW w:w="87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54.08</w:t>
            </w:r>
          </w:p>
        </w:tc>
        <w:tc>
          <w:tcPr>
            <w:tcW w:w="68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0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082"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2101101</w:t>
            </w:r>
          </w:p>
        </w:tc>
        <w:tc>
          <w:tcPr>
            <w:tcW w:w="68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行政单位医疗</w:t>
            </w:r>
          </w:p>
        </w:tc>
        <w:tc>
          <w:tcPr>
            <w:tcW w:w="80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24.37</w:t>
            </w:r>
          </w:p>
        </w:tc>
        <w:tc>
          <w:tcPr>
            <w:tcW w:w="87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24.37</w:t>
            </w:r>
          </w:p>
        </w:tc>
        <w:tc>
          <w:tcPr>
            <w:tcW w:w="68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0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082"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2101103</w:t>
            </w:r>
          </w:p>
        </w:tc>
        <w:tc>
          <w:tcPr>
            <w:tcW w:w="68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公务员医疗补助</w:t>
            </w:r>
          </w:p>
        </w:tc>
        <w:tc>
          <w:tcPr>
            <w:tcW w:w="80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29.70</w:t>
            </w:r>
          </w:p>
        </w:tc>
        <w:tc>
          <w:tcPr>
            <w:tcW w:w="87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29.70</w:t>
            </w:r>
          </w:p>
        </w:tc>
        <w:tc>
          <w:tcPr>
            <w:tcW w:w="68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0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082"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68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80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37.48</w:t>
            </w:r>
          </w:p>
        </w:tc>
        <w:tc>
          <w:tcPr>
            <w:tcW w:w="87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37.48</w:t>
            </w:r>
          </w:p>
        </w:tc>
        <w:tc>
          <w:tcPr>
            <w:tcW w:w="68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0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082"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w:t>
            </w:r>
          </w:p>
        </w:tc>
        <w:tc>
          <w:tcPr>
            <w:tcW w:w="68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住房改革支出</w:t>
            </w:r>
          </w:p>
        </w:tc>
        <w:tc>
          <w:tcPr>
            <w:tcW w:w="80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37.48</w:t>
            </w:r>
          </w:p>
        </w:tc>
        <w:tc>
          <w:tcPr>
            <w:tcW w:w="87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37.48</w:t>
            </w:r>
          </w:p>
        </w:tc>
        <w:tc>
          <w:tcPr>
            <w:tcW w:w="68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0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082"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2210201</w:t>
            </w:r>
          </w:p>
        </w:tc>
        <w:tc>
          <w:tcPr>
            <w:tcW w:w="68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80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37.48</w:t>
            </w:r>
          </w:p>
        </w:tc>
        <w:tc>
          <w:tcPr>
            <w:tcW w:w="87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37.48</w:t>
            </w:r>
          </w:p>
        </w:tc>
        <w:tc>
          <w:tcPr>
            <w:tcW w:w="68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0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082"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w:t>
            </w:r>
          </w:p>
        </w:tc>
        <w:tc>
          <w:tcPr>
            <w:tcW w:w="68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其他支出</w:t>
            </w:r>
          </w:p>
        </w:tc>
        <w:tc>
          <w:tcPr>
            <w:tcW w:w="80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430.83</w:t>
            </w:r>
          </w:p>
        </w:tc>
        <w:tc>
          <w:tcPr>
            <w:tcW w:w="87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8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0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430.83</w:t>
            </w:r>
          </w:p>
        </w:tc>
      </w:tr>
      <w:tr>
        <w:tblPrEx>
          <w:tblCellMar>
            <w:top w:w="0" w:type="dxa"/>
            <w:left w:w="108" w:type="dxa"/>
            <w:bottom w:w="0" w:type="dxa"/>
            <w:right w:w="108" w:type="dxa"/>
          </w:tblCellMar>
        </w:tblPrEx>
        <w:trPr>
          <w:trHeight w:val="308" w:hRule="atLeast"/>
        </w:trPr>
        <w:tc>
          <w:tcPr>
            <w:tcW w:w="2082"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22999</w:t>
            </w:r>
          </w:p>
        </w:tc>
        <w:tc>
          <w:tcPr>
            <w:tcW w:w="68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其他支出</w:t>
            </w:r>
          </w:p>
        </w:tc>
        <w:tc>
          <w:tcPr>
            <w:tcW w:w="80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430.83</w:t>
            </w:r>
          </w:p>
        </w:tc>
        <w:tc>
          <w:tcPr>
            <w:tcW w:w="87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8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0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430.83</w:t>
            </w:r>
          </w:p>
        </w:tc>
      </w:tr>
      <w:tr>
        <w:tblPrEx>
          <w:tblCellMar>
            <w:top w:w="0" w:type="dxa"/>
            <w:left w:w="108" w:type="dxa"/>
            <w:bottom w:w="0" w:type="dxa"/>
            <w:right w:w="108" w:type="dxa"/>
          </w:tblCellMar>
        </w:tblPrEx>
        <w:trPr>
          <w:trHeight w:val="308" w:hRule="atLeast"/>
        </w:trPr>
        <w:tc>
          <w:tcPr>
            <w:tcW w:w="2082" w:type="dxa"/>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2299901</w:t>
            </w:r>
          </w:p>
        </w:tc>
        <w:tc>
          <w:tcPr>
            <w:tcW w:w="68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其他支出</w:t>
            </w:r>
          </w:p>
        </w:tc>
        <w:tc>
          <w:tcPr>
            <w:tcW w:w="80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430.83</w:t>
            </w:r>
          </w:p>
        </w:tc>
        <w:tc>
          <w:tcPr>
            <w:tcW w:w="87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8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0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7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2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430.83</w:t>
            </w:r>
          </w:p>
        </w:tc>
      </w:tr>
      <w:tr>
        <w:tblPrEx>
          <w:tblCellMar>
            <w:top w:w="0" w:type="dxa"/>
            <w:left w:w="108" w:type="dxa"/>
            <w:bottom w:w="0" w:type="dxa"/>
            <w:right w:w="108" w:type="dxa"/>
          </w:tblCellMar>
        </w:tblPrEx>
        <w:trPr>
          <w:trHeight w:val="308" w:hRule="atLeast"/>
        </w:trPr>
        <w:tc>
          <w:tcPr>
            <w:tcW w:w="9534" w:type="dxa"/>
            <w:gridSpan w:val="11"/>
            <w:tcBorders>
              <w:top w:val="nil"/>
              <w:left w:val="nil"/>
              <w:bottom w:val="nil"/>
              <w:right w:val="nil"/>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注：本表反映部门本年度取得的各项收入情况。</w:t>
            </w:r>
          </w:p>
        </w:tc>
      </w:tr>
    </w:tbl>
    <w:p/>
    <w:p/>
    <w:p/>
    <w:p>
      <w:pP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p/>
    <w:p/>
    <w:tbl>
      <w:tblPr>
        <w:tblStyle w:val="6"/>
        <w:tblW w:w="14740" w:type="dxa"/>
        <w:tblInd w:w="96" w:type="dxa"/>
        <w:tblLayout w:type="fixed"/>
        <w:tblCellMar>
          <w:top w:w="0" w:type="dxa"/>
          <w:left w:w="108" w:type="dxa"/>
          <w:bottom w:w="0" w:type="dxa"/>
          <w:right w:w="108" w:type="dxa"/>
        </w:tblCellMar>
      </w:tblPr>
      <w:tblGrid>
        <w:gridCol w:w="1399"/>
        <w:gridCol w:w="2958"/>
        <w:gridCol w:w="1775"/>
        <w:gridCol w:w="1586"/>
        <w:gridCol w:w="1899"/>
        <w:gridCol w:w="1912"/>
        <w:gridCol w:w="1381"/>
        <w:gridCol w:w="1830"/>
      </w:tblGrid>
      <w:tr>
        <w:tblPrEx>
          <w:tblCellMar>
            <w:top w:w="0" w:type="dxa"/>
            <w:left w:w="108" w:type="dxa"/>
            <w:bottom w:w="0" w:type="dxa"/>
            <w:right w:w="108" w:type="dxa"/>
          </w:tblCellMar>
        </w:tblPrEx>
        <w:trPr>
          <w:trHeight w:val="306" w:hRule="atLeast"/>
        </w:trPr>
        <w:tc>
          <w:tcPr>
            <w:tcW w:w="2616"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066"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本年支出合计</w:t>
            </w:r>
          </w:p>
        </w:tc>
        <w:tc>
          <w:tcPr>
            <w:tcW w:w="952"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140"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c>
          <w:tcPr>
            <w:tcW w:w="1148"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上缴上级支出</w:t>
            </w:r>
          </w:p>
        </w:tc>
        <w:tc>
          <w:tcPr>
            <w:tcW w:w="829"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经营支出</w:t>
            </w:r>
          </w:p>
        </w:tc>
        <w:tc>
          <w:tcPr>
            <w:tcW w:w="1099"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对附属单位补助支出</w:t>
            </w:r>
          </w:p>
        </w:tc>
      </w:tr>
      <w:tr>
        <w:tblPrEx>
          <w:tblCellMar>
            <w:top w:w="0" w:type="dxa"/>
            <w:left w:w="108" w:type="dxa"/>
            <w:bottom w:w="0" w:type="dxa"/>
            <w:right w:w="108" w:type="dxa"/>
          </w:tblCellMar>
        </w:tblPrEx>
        <w:trPr>
          <w:trHeight w:val="312" w:hRule="atLeast"/>
        </w:trPr>
        <w:tc>
          <w:tcPr>
            <w:tcW w:w="840"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1776" w:type="dxa"/>
            <w:vMerge w:val="restar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06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952"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14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148"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82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09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840"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776" w:type="dxa"/>
            <w:vMerge w:val="continue"/>
            <w:tcBorders>
              <w:top w:val="nil"/>
              <w:left w:val="nil"/>
              <w:bottom w:val="single" w:color="000000" w:sz="4" w:space="0"/>
              <w:right w:val="single" w:color="000000" w:sz="4" w:space="0"/>
            </w:tcBorders>
            <w:shd w:val="clear" w:color="FFFFFF" w:fill="FFFFFF"/>
            <w:noWrap/>
            <w:vAlign w:val="center"/>
          </w:tcPr>
          <w:p>
            <w:pPr>
              <w:jc w:val="center"/>
              <w:rPr>
                <w:rFonts w:ascii="宋体" w:hAnsi="宋体" w:cs="宋体"/>
                <w:color w:val="000000"/>
                <w:sz w:val="22"/>
                <w:szCs w:val="22"/>
              </w:rPr>
            </w:pPr>
          </w:p>
        </w:tc>
        <w:tc>
          <w:tcPr>
            <w:tcW w:w="106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952"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14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148"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82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09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840"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776" w:type="dxa"/>
            <w:vMerge w:val="continue"/>
            <w:tcBorders>
              <w:top w:val="nil"/>
              <w:left w:val="nil"/>
              <w:bottom w:val="single" w:color="000000" w:sz="4" w:space="0"/>
              <w:right w:val="single" w:color="000000" w:sz="4" w:space="0"/>
            </w:tcBorders>
            <w:shd w:val="clear" w:color="FFFFFF" w:fill="FFFFFF"/>
            <w:noWrap/>
            <w:vAlign w:val="center"/>
          </w:tcPr>
          <w:p>
            <w:pPr>
              <w:jc w:val="center"/>
              <w:rPr>
                <w:rFonts w:ascii="宋体" w:hAnsi="宋体" w:cs="宋体"/>
                <w:color w:val="000000"/>
                <w:sz w:val="22"/>
                <w:szCs w:val="22"/>
              </w:rPr>
            </w:pPr>
          </w:p>
        </w:tc>
        <w:tc>
          <w:tcPr>
            <w:tcW w:w="1066"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952"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140"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148"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82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099" w:type="dxa"/>
            <w:vMerge w:val="continue"/>
            <w:tcBorders>
              <w:top w:val="single" w:color="000000" w:sz="4" w:space="0"/>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6" w:hRule="atLeast"/>
        </w:trPr>
        <w:tc>
          <w:tcPr>
            <w:tcW w:w="261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066"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52"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140"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148"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829"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099"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r>
      <w:tr>
        <w:tblPrEx>
          <w:tblCellMar>
            <w:top w:w="0" w:type="dxa"/>
            <w:left w:w="108" w:type="dxa"/>
            <w:bottom w:w="0" w:type="dxa"/>
            <w:right w:w="108" w:type="dxa"/>
          </w:tblCellMar>
        </w:tblPrEx>
        <w:trPr>
          <w:trHeight w:val="306" w:hRule="atLeast"/>
        </w:trPr>
        <w:tc>
          <w:tcPr>
            <w:tcW w:w="2616"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06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1,232.97</w:t>
            </w:r>
          </w:p>
        </w:tc>
        <w:tc>
          <w:tcPr>
            <w:tcW w:w="95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926.41</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306.55</w:t>
            </w:r>
          </w:p>
        </w:tc>
        <w:tc>
          <w:tcPr>
            <w:tcW w:w="114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0.00</w:t>
            </w:r>
          </w:p>
        </w:tc>
        <w:tc>
          <w:tcPr>
            <w:tcW w:w="82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0.00</w:t>
            </w:r>
          </w:p>
        </w:tc>
        <w:tc>
          <w:tcPr>
            <w:tcW w:w="109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0.00</w:t>
            </w:r>
          </w:p>
        </w:tc>
      </w:tr>
      <w:tr>
        <w:tblPrEx>
          <w:tblCellMar>
            <w:top w:w="0" w:type="dxa"/>
            <w:left w:w="108" w:type="dxa"/>
            <w:bottom w:w="0" w:type="dxa"/>
            <w:right w:w="108" w:type="dxa"/>
          </w:tblCellMar>
        </w:tblPrEx>
        <w:trPr>
          <w:trHeight w:val="306" w:hRule="atLeast"/>
        </w:trPr>
        <w:tc>
          <w:tcPr>
            <w:tcW w:w="840"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w:t>
            </w:r>
          </w:p>
        </w:tc>
        <w:tc>
          <w:tcPr>
            <w:tcW w:w="1776"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公共安全支出</w:t>
            </w:r>
          </w:p>
        </w:tc>
        <w:tc>
          <w:tcPr>
            <w:tcW w:w="106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625.79</w:t>
            </w:r>
          </w:p>
        </w:tc>
        <w:tc>
          <w:tcPr>
            <w:tcW w:w="95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420.46</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205.33</w:t>
            </w:r>
          </w:p>
        </w:tc>
        <w:tc>
          <w:tcPr>
            <w:tcW w:w="114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6" w:hRule="atLeast"/>
        </w:trPr>
        <w:tc>
          <w:tcPr>
            <w:tcW w:w="840"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20404</w:t>
            </w:r>
          </w:p>
        </w:tc>
        <w:tc>
          <w:tcPr>
            <w:tcW w:w="1776"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检察</w:t>
            </w:r>
          </w:p>
        </w:tc>
        <w:tc>
          <w:tcPr>
            <w:tcW w:w="106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625.79</w:t>
            </w:r>
          </w:p>
        </w:tc>
        <w:tc>
          <w:tcPr>
            <w:tcW w:w="95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420.46</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205.33</w:t>
            </w:r>
          </w:p>
        </w:tc>
        <w:tc>
          <w:tcPr>
            <w:tcW w:w="114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6" w:hRule="atLeast"/>
        </w:trPr>
        <w:tc>
          <w:tcPr>
            <w:tcW w:w="840"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2040401</w:t>
            </w:r>
          </w:p>
        </w:tc>
        <w:tc>
          <w:tcPr>
            <w:tcW w:w="1776"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106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420.46</w:t>
            </w:r>
          </w:p>
        </w:tc>
        <w:tc>
          <w:tcPr>
            <w:tcW w:w="95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420.46</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6" w:hRule="atLeast"/>
        </w:trPr>
        <w:tc>
          <w:tcPr>
            <w:tcW w:w="840"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2040402</w:t>
            </w:r>
          </w:p>
        </w:tc>
        <w:tc>
          <w:tcPr>
            <w:tcW w:w="1776"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一般行政管理事务</w:t>
            </w:r>
          </w:p>
        </w:tc>
        <w:tc>
          <w:tcPr>
            <w:tcW w:w="106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163.66</w:t>
            </w:r>
          </w:p>
        </w:tc>
        <w:tc>
          <w:tcPr>
            <w:tcW w:w="95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163.66</w:t>
            </w:r>
          </w:p>
        </w:tc>
        <w:tc>
          <w:tcPr>
            <w:tcW w:w="114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6" w:hRule="atLeast"/>
        </w:trPr>
        <w:tc>
          <w:tcPr>
            <w:tcW w:w="840"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2040410</w:t>
            </w:r>
          </w:p>
        </w:tc>
        <w:tc>
          <w:tcPr>
            <w:tcW w:w="1776"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检察监督</w:t>
            </w:r>
          </w:p>
        </w:tc>
        <w:tc>
          <w:tcPr>
            <w:tcW w:w="106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40.16</w:t>
            </w:r>
          </w:p>
        </w:tc>
        <w:tc>
          <w:tcPr>
            <w:tcW w:w="95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40.16</w:t>
            </w:r>
          </w:p>
        </w:tc>
        <w:tc>
          <w:tcPr>
            <w:tcW w:w="114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6" w:hRule="atLeast"/>
        </w:trPr>
        <w:tc>
          <w:tcPr>
            <w:tcW w:w="840"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2040499</w:t>
            </w:r>
          </w:p>
        </w:tc>
        <w:tc>
          <w:tcPr>
            <w:tcW w:w="1776"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其他检察支出</w:t>
            </w:r>
          </w:p>
        </w:tc>
        <w:tc>
          <w:tcPr>
            <w:tcW w:w="106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1.50</w:t>
            </w:r>
          </w:p>
        </w:tc>
        <w:tc>
          <w:tcPr>
            <w:tcW w:w="95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1.50</w:t>
            </w:r>
          </w:p>
        </w:tc>
        <w:tc>
          <w:tcPr>
            <w:tcW w:w="114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6" w:hRule="atLeast"/>
        </w:trPr>
        <w:tc>
          <w:tcPr>
            <w:tcW w:w="840"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1776"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106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84.79</w:t>
            </w:r>
          </w:p>
        </w:tc>
        <w:tc>
          <w:tcPr>
            <w:tcW w:w="95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84.79</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6" w:hRule="atLeast"/>
        </w:trPr>
        <w:tc>
          <w:tcPr>
            <w:tcW w:w="840"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1776"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行政事业单位养老支出</w:t>
            </w:r>
          </w:p>
        </w:tc>
        <w:tc>
          <w:tcPr>
            <w:tcW w:w="106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84.79</w:t>
            </w:r>
          </w:p>
        </w:tc>
        <w:tc>
          <w:tcPr>
            <w:tcW w:w="95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84.79</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6" w:hRule="atLeast"/>
        </w:trPr>
        <w:tc>
          <w:tcPr>
            <w:tcW w:w="840"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2080501</w:t>
            </w:r>
          </w:p>
        </w:tc>
        <w:tc>
          <w:tcPr>
            <w:tcW w:w="1776"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行政单位离退休</w:t>
            </w:r>
          </w:p>
        </w:tc>
        <w:tc>
          <w:tcPr>
            <w:tcW w:w="106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6.90</w:t>
            </w:r>
          </w:p>
        </w:tc>
        <w:tc>
          <w:tcPr>
            <w:tcW w:w="95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6.90</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6" w:hRule="atLeast"/>
        </w:trPr>
        <w:tc>
          <w:tcPr>
            <w:tcW w:w="840"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1776"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106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51.93</w:t>
            </w:r>
          </w:p>
        </w:tc>
        <w:tc>
          <w:tcPr>
            <w:tcW w:w="95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51.93</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6" w:hRule="atLeast"/>
        </w:trPr>
        <w:tc>
          <w:tcPr>
            <w:tcW w:w="840"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2080506</w:t>
            </w:r>
          </w:p>
        </w:tc>
        <w:tc>
          <w:tcPr>
            <w:tcW w:w="1776"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机关事业单位职业年金缴费支出</w:t>
            </w:r>
          </w:p>
        </w:tc>
        <w:tc>
          <w:tcPr>
            <w:tcW w:w="106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25.96</w:t>
            </w:r>
          </w:p>
        </w:tc>
        <w:tc>
          <w:tcPr>
            <w:tcW w:w="95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25.96</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6" w:hRule="atLeast"/>
        </w:trPr>
        <w:tc>
          <w:tcPr>
            <w:tcW w:w="840"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1776"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卫生健康支出</w:t>
            </w:r>
          </w:p>
        </w:tc>
        <w:tc>
          <w:tcPr>
            <w:tcW w:w="106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54.08</w:t>
            </w:r>
          </w:p>
        </w:tc>
        <w:tc>
          <w:tcPr>
            <w:tcW w:w="95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54.08</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6" w:hRule="atLeast"/>
        </w:trPr>
        <w:tc>
          <w:tcPr>
            <w:tcW w:w="840"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w:t>
            </w:r>
          </w:p>
        </w:tc>
        <w:tc>
          <w:tcPr>
            <w:tcW w:w="1776"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行政事业单位医疗</w:t>
            </w:r>
          </w:p>
        </w:tc>
        <w:tc>
          <w:tcPr>
            <w:tcW w:w="106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54.08</w:t>
            </w:r>
          </w:p>
        </w:tc>
        <w:tc>
          <w:tcPr>
            <w:tcW w:w="95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54.08</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6" w:hRule="atLeast"/>
        </w:trPr>
        <w:tc>
          <w:tcPr>
            <w:tcW w:w="840"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2101101</w:t>
            </w:r>
          </w:p>
        </w:tc>
        <w:tc>
          <w:tcPr>
            <w:tcW w:w="1776"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行政单位医疗</w:t>
            </w:r>
          </w:p>
        </w:tc>
        <w:tc>
          <w:tcPr>
            <w:tcW w:w="106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24.37</w:t>
            </w:r>
          </w:p>
        </w:tc>
        <w:tc>
          <w:tcPr>
            <w:tcW w:w="95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24.37</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6" w:hRule="atLeast"/>
        </w:trPr>
        <w:tc>
          <w:tcPr>
            <w:tcW w:w="840"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2101103</w:t>
            </w:r>
          </w:p>
        </w:tc>
        <w:tc>
          <w:tcPr>
            <w:tcW w:w="1776"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公务员医疗补助</w:t>
            </w:r>
          </w:p>
        </w:tc>
        <w:tc>
          <w:tcPr>
            <w:tcW w:w="106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29.70</w:t>
            </w:r>
          </w:p>
        </w:tc>
        <w:tc>
          <w:tcPr>
            <w:tcW w:w="95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29.70</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6" w:hRule="atLeast"/>
        </w:trPr>
        <w:tc>
          <w:tcPr>
            <w:tcW w:w="840"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1776"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106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37.48</w:t>
            </w:r>
          </w:p>
        </w:tc>
        <w:tc>
          <w:tcPr>
            <w:tcW w:w="95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37.48</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6" w:hRule="atLeast"/>
        </w:trPr>
        <w:tc>
          <w:tcPr>
            <w:tcW w:w="840"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w:t>
            </w:r>
          </w:p>
        </w:tc>
        <w:tc>
          <w:tcPr>
            <w:tcW w:w="1776"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住房改革支出</w:t>
            </w:r>
          </w:p>
        </w:tc>
        <w:tc>
          <w:tcPr>
            <w:tcW w:w="106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37.48</w:t>
            </w:r>
          </w:p>
        </w:tc>
        <w:tc>
          <w:tcPr>
            <w:tcW w:w="95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37.48</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6" w:hRule="atLeast"/>
        </w:trPr>
        <w:tc>
          <w:tcPr>
            <w:tcW w:w="840"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2210201</w:t>
            </w:r>
          </w:p>
        </w:tc>
        <w:tc>
          <w:tcPr>
            <w:tcW w:w="1776"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106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37.48</w:t>
            </w:r>
          </w:p>
        </w:tc>
        <w:tc>
          <w:tcPr>
            <w:tcW w:w="95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37.48</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6" w:hRule="atLeast"/>
        </w:trPr>
        <w:tc>
          <w:tcPr>
            <w:tcW w:w="840"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w:t>
            </w:r>
          </w:p>
        </w:tc>
        <w:tc>
          <w:tcPr>
            <w:tcW w:w="1776"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其他支出</w:t>
            </w:r>
          </w:p>
        </w:tc>
        <w:tc>
          <w:tcPr>
            <w:tcW w:w="106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430.83</w:t>
            </w:r>
          </w:p>
        </w:tc>
        <w:tc>
          <w:tcPr>
            <w:tcW w:w="95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329.60</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101.23</w:t>
            </w:r>
          </w:p>
        </w:tc>
        <w:tc>
          <w:tcPr>
            <w:tcW w:w="114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6" w:hRule="atLeast"/>
        </w:trPr>
        <w:tc>
          <w:tcPr>
            <w:tcW w:w="840"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22999</w:t>
            </w:r>
          </w:p>
        </w:tc>
        <w:tc>
          <w:tcPr>
            <w:tcW w:w="1776"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其他支出</w:t>
            </w:r>
          </w:p>
        </w:tc>
        <w:tc>
          <w:tcPr>
            <w:tcW w:w="106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430.83</w:t>
            </w:r>
          </w:p>
        </w:tc>
        <w:tc>
          <w:tcPr>
            <w:tcW w:w="95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329.60</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101.23</w:t>
            </w:r>
          </w:p>
        </w:tc>
        <w:tc>
          <w:tcPr>
            <w:tcW w:w="114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6" w:hRule="atLeast"/>
        </w:trPr>
        <w:tc>
          <w:tcPr>
            <w:tcW w:w="840"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2299901</w:t>
            </w:r>
          </w:p>
        </w:tc>
        <w:tc>
          <w:tcPr>
            <w:tcW w:w="1776"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其他支出</w:t>
            </w:r>
          </w:p>
        </w:tc>
        <w:tc>
          <w:tcPr>
            <w:tcW w:w="106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430.83</w:t>
            </w:r>
          </w:p>
        </w:tc>
        <w:tc>
          <w:tcPr>
            <w:tcW w:w="95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329.60</w:t>
            </w:r>
          </w:p>
        </w:tc>
        <w:tc>
          <w:tcPr>
            <w:tcW w:w="1140"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101.23</w:t>
            </w:r>
          </w:p>
        </w:tc>
        <w:tc>
          <w:tcPr>
            <w:tcW w:w="114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6" w:hRule="atLeast"/>
        </w:trPr>
        <w:tc>
          <w:tcPr>
            <w:tcW w:w="8850" w:type="dxa"/>
            <w:gridSpan w:val="8"/>
            <w:tcBorders>
              <w:top w:val="nil"/>
              <w:left w:val="nil"/>
              <w:bottom w:val="nil"/>
              <w:right w:val="nil"/>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注：本表反映部门本年度各项支出情况。</w:t>
            </w:r>
          </w:p>
        </w:tc>
      </w:tr>
    </w:tbl>
    <w:p/>
    <w:p>
      <w:r>
        <w:rPr>
          <w:rFonts w:hint="eastAsia"/>
        </w:rPr>
        <w:t>注：本表反映部门本年度各项支出情况。</w:t>
      </w:r>
    </w:p>
    <w:p/>
    <w:p/>
    <w:p/>
    <w:p/>
    <w:p/>
    <w:p/>
    <w:p/>
    <w:p/>
    <w:p/>
    <w:p/>
    <w:p/>
    <w:p/>
    <w:p/>
    <w:p/>
    <w:p/>
    <w:p/>
    <w:p>
      <w:pPr>
        <w:ind w:firstLine="3600" w:firstLineChars="1000"/>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pPr>
      <w:r>
        <w:rPr>
          <w:rFonts w:hint="eastAsia"/>
          <w:sz w:val="22"/>
          <w:szCs w:val="22"/>
        </w:rPr>
        <w:t>单位：万元</w:t>
      </w:r>
    </w:p>
    <w:tbl>
      <w:tblPr>
        <w:tblStyle w:val="6"/>
        <w:tblW w:w="14740" w:type="dxa"/>
        <w:tblInd w:w="96" w:type="dxa"/>
        <w:tblLayout w:type="fixed"/>
        <w:tblCellMar>
          <w:top w:w="0" w:type="dxa"/>
          <w:left w:w="108" w:type="dxa"/>
          <w:bottom w:w="0" w:type="dxa"/>
          <w:right w:w="108" w:type="dxa"/>
        </w:tblCellMar>
      </w:tblPr>
      <w:tblGrid>
        <w:gridCol w:w="2768"/>
        <w:gridCol w:w="856"/>
        <w:gridCol w:w="1032"/>
        <w:gridCol w:w="3442"/>
        <w:gridCol w:w="1046"/>
        <w:gridCol w:w="1505"/>
        <w:gridCol w:w="1341"/>
        <w:gridCol w:w="1341"/>
        <w:gridCol w:w="1409"/>
      </w:tblGrid>
      <w:tr>
        <w:tblPrEx>
          <w:tblCellMar>
            <w:top w:w="0" w:type="dxa"/>
            <w:left w:w="108" w:type="dxa"/>
            <w:bottom w:w="0" w:type="dxa"/>
            <w:right w:w="108" w:type="dxa"/>
          </w:tblCellMar>
        </w:tblPrEx>
        <w:trPr>
          <w:trHeight w:val="308" w:hRule="atLeast"/>
        </w:trPr>
        <w:tc>
          <w:tcPr>
            <w:tcW w:w="4656"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     入</w:t>
            </w:r>
          </w:p>
        </w:tc>
        <w:tc>
          <w:tcPr>
            <w:tcW w:w="10084" w:type="dxa"/>
            <w:gridSpan w:val="6"/>
            <w:tcBorders>
              <w:top w:val="single" w:color="000000" w:sz="4" w:space="0"/>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312" w:hRule="atLeast"/>
        </w:trPr>
        <w:tc>
          <w:tcPr>
            <w:tcW w:w="2768"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856"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032"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3442"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046"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505" w:type="dxa"/>
            <w:vMerge w:val="restar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341"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一般公共预算财政拨款</w:t>
            </w:r>
          </w:p>
        </w:tc>
        <w:tc>
          <w:tcPr>
            <w:tcW w:w="1341"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政府性基金预算财政拨款</w:t>
            </w:r>
          </w:p>
        </w:tc>
        <w:tc>
          <w:tcPr>
            <w:tcW w:w="1409"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国有资本经营预算财政拨款</w:t>
            </w:r>
          </w:p>
        </w:tc>
      </w:tr>
      <w:tr>
        <w:tblPrEx>
          <w:tblCellMar>
            <w:top w:w="0" w:type="dxa"/>
            <w:left w:w="108" w:type="dxa"/>
            <w:bottom w:w="0" w:type="dxa"/>
            <w:right w:w="108" w:type="dxa"/>
          </w:tblCellMar>
        </w:tblPrEx>
        <w:trPr>
          <w:trHeight w:val="615" w:hRule="atLeast"/>
        </w:trPr>
        <w:tc>
          <w:tcPr>
            <w:tcW w:w="2768"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856"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032"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3442"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046"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505" w:type="dxa"/>
            <w:vMerge w:val="continue"/>
            <w:tcBorders>
              <w:top w:val="nil"/>
              <w:left w:val="nil"/>
              <w:bottom w:val="single" w:color="000000" w:sz="4" w:space="0"/>
              <w:right w:val="single" w:color="000000" w:sz="4" w:space="0"/>
            </w:tcBorders>
            <w:shd w:val="clear" w:color="FFFFFF" w:fill="FFFFFF"/>
            <w:noWrap/>
            <w:vAlign w:val="center"/>
          </w:tcPr>
          <w:p>
            <w:pPr>
              <w:jc w:val="center"/>
              <w:rPr>
                <w:rFonts w:ascii="宋体" w:hAnsi="宋体" w:cs="宋体"/>
                <w:color w:val="000000"/>
                <w:sz w:val="22"/>
                <w:szCs w:val="22"/>
              </w:rPr>
            </w:pPr>
          </w:p>
        </w:tc>
        <w:tc>
          <w:tcPr>
            <w:tcW w:w="1341"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341"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409"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276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856" w:type="dxa"/>
            <w:tcBorders>
              <w:top w:val="nil"/>
              <w:left w:val="nil"/>
              <w:bottom w:val="single" w:color="000000" w:sz="4" w:space="0"/>
              <w:right w:val="single" w:color="000000" w:sz="4" w:space="0"/>
            </w:tcBorders>
            <w:shd w:val="clear" w:color="FFFFFF" w:fill="FFFFFF"/>
            <w:noWrap/>
            <w:vAlign w:val="center"/>
          </w:tcPr>
          <w:p>
            <w:pPr>
              <w:jc w:val="center"/>
              <w:rPr>
                <w:rFonts w:ascii="宋体" w:hAnsi="宋体" w:cs="宋体"/>
                <w:color w:val="000000"/>
                <w:sz w:val="22"/>
                <w:szCs w:val="22"/>
              </w:rPr>
            </w:pPr>
          </w:p>
        </w:tc>
        <w:tc>
          <w:tcPr>
            <w:tcW w:w="1032"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442"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046" w:type="dxa"/>
            <w:tcBorders>
              <w:top w:val="nil"/>
              <w:left w:val="nil"/>
              <w:bottom w:val="single" w:color="000000" w:sz="4" w:space="0"/>
              <w:right w:val="single" w:color="000000" w:sz="4" w:space="0"/>
            </w:tcBorders>
            <w:shd w:val="clear" w:color="FFFFFF" w:fill="FFFFFF"/>
            <w:noWrap/>
            <w:vAlign w:val="center"/>
          </w:tcPr>
          <w:p>
            <w:pPr>
              <w:jc w:val="center"/>
              <w:rPr>
                <w:rFonts w:ascii="宋体" w:hAnsi="宋体" w:cs="宋体"/>
                <w:color w:val="000000"/>
                <w:sz w:val="22"/>
                <w:szCs w:val="22"/>
              </w:rPr>
            </w:pPr>
          </w:p>
        </w:tc>
        <w:tc>
          <w:tcPr>
            <w:tcW w:w="1505"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341"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341"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409"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308" w:hRule="atLeast"/>
        </w:trPr>
        <w:tc>
          <w:tcPr>
            <w:tcW w:w="276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一、一般公共预算财政拨款</w:t>
            </w:r>
          </w:p>
        </w:tc>
        <w:tc>
          <w:tcPr>
            <w:tcW w:w="85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3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804.56</w:t>
            </w:r>
          </w:p>
        </w:tc>
        <w:tc>
          <w:tcPr>
            <w:tcW w:w="3442"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一、一般公共服务支出</w:t>
            </w:r>
          </w:p>
        </w:tc>
        <w:tc>
          <w:tcPr>
            <w:tcW w:w="104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w:t>
            </w:r>
          </w:p>
        </w:tc>
        <w:tc>
          <w:tcPr>
            <w:tcW w:w="150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4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4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0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76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二、政府性基金预算财政拨款</w:t>
            </w:r>
          </w:p>
        </w:tc>
        <w:tc>
          <w:tcPr>
            <w:tcW w:w="85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03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442"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二、外交支出</w:t>
            </w:r>
          </w:p>
        </w:tc>
        <w:tc>
          <w:tcPr>
            <w:tcW w:w="104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34</w:t>
            </w:r>
          </w:p>
        </w:tc>
        <w:tc>
          <w:tcPr>
            <w:tcW w:w="150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4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4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0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76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三、国有资本经营财政拨款</w:t>
            </w:r>
          </w:p>
        </w:tc>
        <w:tc>
          <w:tcPr>
            <w:tcW w:w="85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03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442"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三、国防支出</w:t>
            </w:r>
          </w:p>
        </w:tc>
        <w:tc>
          <w:tcPr>
            <w:tcW w:w="104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150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4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4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0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76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cs="宋体"/>
                <w:color w:val="000000"/>
                <w:sz w:val="22"/>
                <w:szCs w:val="22"/>
              </w:rPr>
            </w:pPr>
          </w:p>
        </w:tc>
        <w:tc>
          <w:tcPr>
            <w:tcW w:w="85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032"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c>
          <w:tcPr>
            <w:tcW w:w="3442"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四、公共安全支出</w:t>
            </w:r>
          </w:p>
        </w:tc>
        <w:tc>
          <w:tcPr>
            <w:tcW w:w="104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36</w:t>
            </w:r>
          </w:p>
        </w:tc>
        <w:tc>
          <w:tcPr>
            <w:tcW w:w="150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625.79</w:t>
            </w:r>
          </w:p>
        </w:tc>
        <w:tc>
          <w:tcPr>
            <w:tcW w:w="134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625.79</w:t>
            </w:r>
          </w:p>
        </w:tc>
        <w:tc>
          <w:tcPr>
            <w:tcW w:w="134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0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76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cs="宋体"/>
                <w:color w:val="000000"/>
                <w:sz w:val="22"/>
                <w:szCs w:val="22"/>
              </w:rPr>
            </w:pPr>
          </w:p>
        </w:tc>
        <w:tc>
          <w:tcPr>
            <w:tcW w:w="85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032"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c>
          <w:tcPr>
            <w:tcW w:w="3442"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五、教育支出</w:t>
            </w:r>
          </w:p>
        </w:tc>
        <w:tc>
          <w:tcPr>
            <w:tcW w:w="104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37</w:t>
            </w:r>
          </w:p>
        </w:tc>
        <w:tc>
          <w:tcPr>
            <w:tcW w:w="150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4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4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0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76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cs="宋体"/>
                <w:color w:val="000000"/>
                <w:sz w:val="22"/>
                <w:szCs w:val="22"/>
              </w:rPr>
            </w:pPr>
          </w:p>
        </w:tc>
        <w:tc>
          <w:tcPr>
            <w:tcW w:w="85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1032"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c>
          <w:tcPr>
            <w:tcW w:w="3442"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七、文化旅游体育与传媒支出</w:t>
            </w:r>
          </w:p>
        </w:tc>
        <w:tc>
          <w:tcPr>
            <w:tcW w:w="104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39</w:t>
            </w:r>
          </w:p>
        </w:tc>
        <w:tc>
          <w:tcPr>
            <w:tcW w:w="150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4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4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0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76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cs="宋体"/>
                <w:color w:val="000000"/>
                <w:sz w:val="22"/>
                <w:szCs w:val="22"/>
              </w:rPr>
            </w:pPr>
          </w:p>
        </w:tc>
        <w:tc>
          <w:tcPr>
            <w:tcW w:w="85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1032"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c>
          <w:tcPr>
            <w:tcW w:w="3442"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八、社会保障和就业支出</w:t>
            </w:r>
          </w:p>
        </w:tc>
        <w:tc>
          <w:tcPr>
            <w:tcW w:w="104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150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84.79</w:t>
            </w:r>
          </w:p>
        </w:tc>
        <w:tc>
          <w:tcPr>
            <w:tcW w:w="134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84.79</w:t>
            </w:r>
          </w:p>
        </w:tc>
        <w:tc>
          <w:tcPr>
            <w:tcW w:w="134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0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76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cs="宋体"/>
                <w:color w:val="000000"/>
                <w:sz w:val="22"/>
                <w:szCs w:val="22"/>
              </w:rPr>
            </w:pPr>
          </w:p>
        </w:tc>
        <w:tc>
          <w:tcPr>
            <w:tcW w:w="85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1032"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c>
          <w:tcPr>
            <w:tcW w:w="3442"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九、卫生健康支出</w:t>
            </w:r>
          </w:p>
        </w:tc>
        <w:tc>
          <w:tcPr>
            <w:tcW w:w="104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41</w:t>
            </w:r>
          </w:p>
        </w:tc>
        <w:tc>
          <w:tcPr>
            <w:tcW w:w="150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54.08</w:t>
            </w:r>
          </w:p>
        </w:tc>
        <w:tc>
          <w:tcPr>
            <w:tcW w:w="134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54.08</w:t>
            </w:r>
          </w:p>
        </w:tc>
        <w:tc>
          <w:tcPr>
            <w:tcW w:w="134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0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768"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cs="宋体"/>
                <w:color w:val="000000"/>
                <w:sz w:val="22"/>
                <w:szCs w:val="22"/>
              </w:rPr>
            </w:pPr>
          </w:p>
        </w:tc>
        <w:tc>
          <w:tcPr>
            <w:tcW w:w="85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1032"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c>
          <w:tcPr>
            <w:tcW w:w="3442"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十九、住房保障支出</w:t>
            </w:r>
          </w:p>
        </w:tc>
        <w:tc>
          <w:tcPr>
            <w:tcW w:w="104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51</w:t>
            </w:r>
          </w:p>
        </w:tc>
        <w:tc>
          <w:tcPr>
            <w:tcW w:w="150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37.48</w:t>
            </w:r>
          </w:p>
        </w:tc>
        <w:tc>
          <w:tcPr>
            <w:tcW w:w="134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37.48</w:t>
            </w:r>
          </w:p>
        </w:tc>
        <w:tc>
          <w:tcPr>
            <w:tcW w:w="134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0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76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本年收入合计</w:t>
            </w:r>
          </w:p>
        </w:tc>
        <w:tc>
          <w:tcPr>
            <w:tcW w:w="85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103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804.56</w:t>
            </w:r>
          </w:p>
        </w:tc>
        <w:tc>
          <w:tcPr>
            <w:tcW w:w="3442"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本年支出合计</w:t>
            </w:r>
          </w:p>
        </w:tc>
        <w:tc>
          <w:tcPr>
            <w:tcW w:w="104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59</w:t>
            </w:r>
          </w:p>
        </w:tc>
        <w:tc>
          <w:tcPr>
            <w:tcW w:w="150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802.14</w:t>
            </w:r>
          </w:p>
        </w:tc>
        <w:tc>
          <w:tcPr>
            <w:tcW w:w="134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802.14</w:t>
            </w:r>
          </w:p>
        </w:tc>
        <w:tc>
          <w:tcPr>
            <w:tcW w:w="134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0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76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年初财政拨款结转和结余</w:t>
            </w:r>
          </w:p>
        </w:tc>
        <w:tc>
          <w:tcPr>
            <w:tcW w:w="85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103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442"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年末财政拨款结转和结余</w:t>
            </w:r>
          </w:p>
        </w:tc>
        <w:tc>
          <w:tcPr>
            <w:tcW w:w="104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150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w:t>
            </w:r>
          </w:p>
        </w:tc>
        <w:tc>
          <w:tcPr>
            <w:tcW w:w="134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w:t>
            </w:r>
          </w:p>
        </w:tc>
        <w:tc>
          <w:tcPr>
            <w:tcW w:w="134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0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276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一般公共预算财政拨款</w:t>
            </w:r>
          </w:p>
        </w:tc>
        <w:tc>
          <w:tcPr>
            <w:tcW w:w="85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103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442" w:type="dxa"/>
            <w:tcBorders>
              <w:top w:val="nil"/>
              <w:left w:val="nil"/>
              <w:bottom w:val="single" w:color="000000" w:sz="4" w:space="0"/>
              <w:right w:val="single" w:color="000000" w:sz="4" w:space="0"/>
            </w:tcBorders>
            <w:shd w:val="clear" w:color="FFFFFF" w:fill="FFFFFF"/>
            <w:noWrap/>
            <w:vAlign w:val="center"/>
          </w:tcPr>
          <w:p>
            <w:pPr>
              <w:jc w:val="left"/>
              <w:rPr>
                <w:rFonts w:ascii="宋体" w:hAnsi="宋体" w:cs="宋体"/>
                <w:color w:val="000000"/>
                <w:sz w:val="22"/>
                <w:szCs w:val="22"/>
              </w:rPr>
            </w:pPr>
          </w:p>
        </w:tc>
        <w:tc>
          <w:tcPr>
            <w:tcW w:w="104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61</w:t>
            </w:r>
          </w:p>
        </w:tc>
        <w:tc>
          <w:tcPr>
            <w:tcW w:w="1505"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c>
          <w:tcPr>
            <w:tcW w:w="1341"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c>
          <w:tcPr>
            <w:tcW w:w="1341"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c>
          <w:tcPr>
            <w:tcW w:w="1409"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276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政府性基金预算财政拨款</w:t>
            </w:r>
          </w:p>
        </w:tc>
        <w:tc>
          <w:tcPr>
            <w:tcW w:w="85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103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442" w:type="dxa"/>
            <w:tcBorders>
              <w:top w:val="nil"/>
              <w:left w:val="nil"/>
              <w:bottom w:val="single" w:color="000000" w:sz="4" w:space="0"/>
              <w:right w:val="single" w:color="000000" w:sz="4" w:space="0"/>
            </w:tcBorders>
            <w:shd w:val="clear" w:color="FFFFFF" w:fill="FFFFFF"/>
            <w:noWrap/>
            <w:vAlign w:val="center"/>
          </w:tcPr>
          <w:p>
            <w:pPr>
              <w:jc w:val="left"/>
              <w:rPr>
                <w:rFonts w:ascii="宋体" w:hAnsi="宋体" w:cs="宋体"/>
                <w:color w:val="000000"/>
                <w:sz w:val="22"/>
                <w:szCs w:val="22"/>
              </w:rPr>
            </w:pPr>
          </w:p>
        </w:tc>
        <w:tc>
          <w:tcPr>
            <w:tcW w:w="104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62</w:t>
            </w:r>
          </w:p>
        </w:tc>
        <w:tc>
          <w:tcPr>
            <w:tcW w:w="1505"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c>
          <w:tcPr>
            <w:tcW w:w="1341"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c>
          <w:tcPr>
            <w:tcW w:w="1341"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c>
          <w:tcPr>
            <w:tcW w:w="1409"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276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国有资本经营预算财政拨款</w:t>
            </w:r>
          </w:p>
        </w:tc>
        <w:tc>
          <w:tcPr>
            <w:tcW w:w="85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103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442" w:type="dxa"/>
            <w:tcBorders>
              <w:top w:val="nil"/>
              <w:left w:val="nil"/>
              <w:bottom w:val="single" w:color="000000" w:sz="4" w:space="0"/>
              <w:right w:val="single" w:color="000000" w:sz="4" w:space="0"/>
            </w:tcBorders>
            <w:shd w:val="clear" w:color="FFFFFF" w:fill="FFFFFF"/>
            <w:noWrap/>
            <w:vAlign w:val="center"/>
          </w:tcPr>
          <w:p>
            <w:pPr>
              <w:jc w:val="left"/>
              <w:rPr>
                <w:rFonts w:ascii="宋体" w:hAnsi="宋体" w:cs="宋体"/>
                <w:color w:val="000000"/>
                <w:sz w:val="22"/>
                <w:szCs w:val="22"/>
              </w:rPr>
            </w:pPr>
          </w:p>
        </w:tc>
        <w:tc>
          <w:tcPr>
            <w:tcW w:w="104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63</w:t>
            </w:r>
          </w:p>
        </w:tc>
        <w:tc>
          <w:tcPr>
            <w:tcW w:w="1505"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c>
          <w:tcPr>
            <w:tcW w:w="1341"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c>
          <w:tcPr>
            <w:tcW w:w="1341"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c>
          <w:tcPr>
            <w:tcW w:w="1409"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2768"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总计</w:t>
            </w:r>
          </w:p>
        </w:tc>
        <w:tc>
          <w:tcPr>
            <w:tcW w:w="856" w:type="dxa"/>
            <w:tcBorders>
              <w:top w:val="nil"/>
              <w:left w:val="nil"/>
              <w:bottom w:val="single" w:color="000000" w:sz="8"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32</w:t>
            </w:r>
          </w:p>
        </w:tc>
        <w:tc>
          <w:tcPr>
            <w:tcW w:w="1032"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804.56</w:t>
            </w:r>
          </w:p>
        </w:tc>
        <w:tc>
          <w:tcPr>
            <w:tcW w:w="3442"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总计</w:t>
            </w:r>
          </w:p>
        </w:tc>
        <w:tc>
          <w:tcPr>
            <w:tcW w:w="104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64</w:t>
            </w:r>
          </w:p>
        </w:tc>
        <w:tc>
          <w:tcPr>
            <w:tcW w:w="150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804.56</w:t>
            </w:r>
          </w:p>
        </w:tc>
        <w:tc>
          <w:tcPr>
            <w:tcW w:w="134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804.56</w:t>
            </w:r>
          </w:p>
        </w:tc>
        <w:tc>
          <w:tcPr>
            <w:tcW w:w="1341"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09"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bl>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ind w:firstLine="10560" w:firstLineChars="4800"/>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6"/>
        <w:tblpPr w:leftFromText="180" w:rightFromText="180" w:vertAnchor="text" w:horzAnchor="page" w:tblpX="1533" w:tblpY="292"/>
        <w:tblOverlap w:val="never"/>
        <w:tblW w:w="14740" w:type="dxa"/>
        <w:tblInd w:w="0" w:type="dxa"/>
        <w:tblLayout w:type="autofit"/>
        <w:tblCellMar>
          <w:top w:w="0" w:type="dxa"/>
          <w:left w:w="108" w:type="dxa"/>
          <w:bottom w:w="0" w:type="dxa"/>
          <w:right w:w="108" w:type="dxa"/>
        </w:tblCellMar>
      </w:tblPr>
      <w:tblGrid>
        <w:gridCol w:w="1680"/>
        <w:gridCol w:w="6690"/>
        <w:gridCol w:w="2123"/>
        <w:gridCol w:w="2123"/>
        <w:gridCol w:w="2124"/>
      </w:tblGrid>
      <w:tr>
        <w:tblPrEx>
          <w:tblCellMar>
            <w:top w:w="0" w:type="dxa"/>
            <w:left w:w="108" w:type="dxa"/>
            <w:bottom w:w="0" w:type="dxa"/>
            <w:right w:w="108" w:type="dxa"/>
          </w:tblCellMar>
        </w:tblPrEx>
        <w:trPr>
          <w:trHeight w:val="308" w:hRule="atLeast"/>
        </w:trPr>
        <w:tc>
          <w:tcPr>
            <w:tcW w:w="708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38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r>
      <w:tr>
        <w:tblPrEx>
          <w:tblCellMar>
            <w:top w:w="0" w:type="dxa"/>
            <w:left w:w="108" w:type="dxa"/>
            <w:bottom w:w="0" w:type="dxa"/>
            <w:right w:w="108" w:type="dxa"/>
          </w:tblCellMar>
        </w:tblPrEx>
        <w:trPr>
          <w:trHeight w:val="312" w:hRule="atLeast"/>
        </w:trPr>
        <w:tc>
          <w:tcPr>
            <w:tcW w:w="1422"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5661" w:type="dxa"/>
            <w:vMerge w:val="restart"/>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796"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796"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797"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422"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5661" w:type="dxa"/>
            <w:vMerge w:val="continue"/>
            <w:tcBorders>
              <w:top w:val="nil"/>
              <w:left w:val="nil"/>
              <w:bottom w:val="single" w:color="000000" w:sz="4" w:space="0"/>
              <w:right w:val="single" w:color="000000" w:sz="4" w:space="0"/>
            </w:tcBorders>
            <w:shd w:val="clear" w:color="FFFFFF" w:fill="FFFFFF"/>
            <w:noWrap/>
            <w:vAlign w:val="center"/>
          </w:tcPr>
          <w:p>
            <w:pPr>
              <w:jc w:val="center"/>
              <w:rPr>
                <w:rFonts w:ascii="宋体" w:hAnsi="宋体" w:cs="宋体"/>
                <w:color w:val="000000"/>
                <w:sz w:val="22"/>
                <w:szCs w:val="22"/>
              </w:rPr>
            </w:pPr>
          </w:p>
        </w:tc>
        <w:tc>
          <w:tcPr>
            <w:tcW w:w="1796"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796"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797"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1422"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5661" w:type="dxa"/>
            <w:vMerge w:val="continue"/>
            <w:tcBorders>
              <w:top w:val="nil"/>
              <w:left w:val="nil"/>
              <w:bottom w:val="single" w:color="000000" w:sz="4" w:space="0"/>
              <w:right w:val="single" w:color="000000" w:sz="4" w:space="0"/>
            </w:tcBorders>
            <w:shd w:val="clear" w:color="FFFFFF" w:fill="FFFFFF"/>
            <w:noWrap/>
            <w:vAlign w:val="center"/>
          </w:tcPr>
          <w:p>
            <w:pPr>
              <w:jc w:val="center"/>
              <w:rPr>
                <w:rFonts w:ascii="宋体" w:hAnsi="宋体" w:cs="宋体"/>
                <w:color w:val="000000"/>
                <w:sz w:val="22"/>
                <w:szCs w:val="22"/>
              </w:rPr>
            </w:pPr>
          </w:p>
        </w:tc>
        <w:tc>
          <w:tcPr>
            <w:tcW w:w="1796"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796"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797"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7083"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79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796"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797" w:type="dxa"/>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308" w:hRule="atLeast"/>
        </w:trPr>
        <w:tc>
          <w:tcPr>
            <w:tcW w:w="7083"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802.14</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596.81</w:t>
            </w:r>
          </w:p>
        </w:tc>
        <w:tc>
          <w:tcPr>
            <w:tcW w:w="179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205.33</w:t>
            </w:r>
          </w:p>
        </w:tc>
      </w:tr>
      <w:tr>
        <w:tblPrEx>
          <w:tblCellMar>
            <w:top w:w="0" w:type="dxa"/>
            <w:left w:w="108" w:type="dxa"/>
            <w:bottom w:w="0" w:type="dxa"/>
            <w:right w:w="108" w:type="dxa"/>
          </w:tblCellMar>
        </w:tblPrEx>
        <w:trPr>
          <w:trHeight w:val="308" w:hRule="atLeast"/>
        </w:trPr>
        <w:tc>
          <w:tcPr>
            <w:tcW w:w="142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w:t>
            </w:r>
          </w:p>
        </w:tc>
        <w:tc>
          <w:tcPr>
            <w:tcW w:w="566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公共安全支出</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625.79</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420.46</w:t>
            </w:r>
          </w:p>
        </w:tc>
        <w:tc>
          <w:tcPr>
            <w:tcW w:w="179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205.33</w:t>
            </w:r>
          </w:p>
        </w:tc>
      </w:tr>
      <w:tr>
        <w:tblPrEx>
          <w:tblCellMar>
            <w:top w:w="0" w:type="dxa"/>
            <w:left w:w="108" w:type="dxa"/>
            <w:bottom w:w="0" w:type="dxa"/>
            <w:right w:w="108" w:type="dxa"/>
          </w:tblCellMar>
        </w:tblPrEx>
        <w:trPr>
          <w:trHeight w:val="308" w:hRule="atLeast"/>
        </w:trPr>
        <w:tc>
          <w:tcPr>
            <w:tcW w:w="142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20404</w:t>
            </w:r>
          </w:p>
        </w:tc>
        <w:tc>
          <w:tcPr>
            <w:tcW w:w="566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检察</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625.79</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420.46</w:t>
            </w:r>
          </w:p>
        </w:tc>
        <w:tc>
          <w:tcPr>
            <w:tcW w:w="179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205.33</w:t>
            </w:r>
          </w:p>
        </w:tc>
      </w:tr>
      <w:tr>
        <w:tblPrEx>
          <w:tblCellMar>
            <w:top w:w="0" w:type="dxa"/>
            <w:left w:w="108" w:type="dxa"/>
            <w:bottom w:w="0" w:type="dxa"/>
            <w:right w:w="108" w:type="dxa"/>
          </w:tblCellMar>
        </w:tblPrEx>
        <w:trPr>
          <w:trHeight w:val="308" w:hRule="atLeast"/>
        </w:trPr>
        <w:tc>
          <w:tcPr>
            <w:tcW w:w="142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2040401</w:t>
            </w:r>
          </w:p>
        </w:tc>
        <w:tc>
          <w:tcPr>
            <w:tcW w:w="566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420.46</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420.46</w:t>
            </w:r>
          </w:p>
        </w:tc>
        <w:tc>
          <w:tcPr>
            <w:tcW w:w="179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42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2040402</w:t>
            </w:r>
          </w:p>
        </w:tc>
        <w:tc>
          <w:tcPr>
            <w:tcW w:w="566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一般行政管理事务</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163.66</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79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163.66</w:t>
            </w:r>
          </w:p>
        </w:tc>
      </w:tr>
      <w:tr>
        <w:tblPrEx>
          <w:tblCellMar>
            <w:top w:w="0" w:type="dxa"/>
            <w:left w:w="108" w:type="dxa"/>
            <w:bottom w:w="0" w:type="dxa"/>
            <w:right w:w="108" w:type="dxa"/>
          </w:tblCellMar>
        </w:tblPrEx>
        <w:trPr>
          <w:trHeight w:val="308" w:hRule="atLeast"/>
        </w:trPr>
        <w:tc>
          <w:tcPr>
            <w:tcW w:w="142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2040410</w:t>
            </w:r>
          </w:p>
        </w:tc>
        <w:tc>
          <w:tcPr>
            <w:tcW w:w="566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检察监督</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40.16</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79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40.16</w:t>
            </w:r>
          </w:p>
        </w:tc>
      </w:tr>
      <w:tr>
        <w:tblPrEx>
          <w:tblCellMar>
            <w:top w:w="0" w:type="dxa"/>
            <w:left w:w="108" w:type="dxa"/>
            <w:bottom w:w="0" w:type="dxa"/>
            <w:right w:w="108" w:type="dxa"/>
          </w:tblCellMar>
        </w:tblPrEx>
        <w:trPr>
          <w:trHeight w:val="308" w:hRule="atLeast"/>
        </w:trPr>
        <w:tc>
          <w:tcPr>
            <w:tcW w:w="142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2040499</w:t>
            </w:r>
          </w:p>
        </w:tc>
        <w:tc>
          <w:tcPr>
            <w:tcW w:w="566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其他检察支出</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1.50</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79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1.50</w:t>
            </w:r>
          </w:p>
        </w:tc>
      </w:tr>
      <w:tr>
        <w:tblPrEx>
          <w:tblCellMar>
            <w:top w:w="0" w:type="dxa"/>
            <w:left w:w="108" w:type="dxa"/>
            <w:bottom w:w="0" w:type="dxa"/>
            <w:right w:w="108" w:type="dxa"/>
          </w:tblCellMar>
        </w:tblPrEx>
        <w:trPr>
          <w:trHeight w:val="308" w:hRule="atLeast"/>
        </w:trPr>
        <w:tc>
          <w:tcPr>
            <w:tcW w:w="142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566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84.79</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84.79</w:t>
            </w:r>
          </w:p>
        </w:tc>
        <w:tc>
          <w:tcPr>
            <w:tcW w:w="179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42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566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行政事业单位养老支出</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84.79</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84.79</w:t>
            </w:r>
          </w:p>
        </w:tc>
        <w:tc>
          <w:tcPr>
            <w:tcW w:w="179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42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2080501</w:t>
            </w:r>
          </w:p>
        </w:tc>
        <w:tc>
          <w:tcPr>
            <w:tcW w:w="566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行政单位离退休</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6.90</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6.90</w:t>
            </w:r>
          </w:p>
        </w:tc>
        <w:tc>
          <w:tcPr>
            <w:tcW w:w="179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42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566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51.93</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51.93</w:t>
            </w:r>
          </w:p>
        </w:tc>
        <w:tc>
          <w:tcPr>
            <w:tcW w:w="179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42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2080506</w:t>
            </w:r>
          </w:p>
        </w:tc>
        <w:tc>
          <w:tcPr>
            <w:tcW w:w="566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机关事业单位职业年金缴费支出</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25.96</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25.96</w:t>
            </w:r>
          </w:p>
        </w:tc>
        <w:tc>
          <w:tcPr>
            <w:tcW w:w="179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42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566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卫生健康支出</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54.08</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54.08</w:t>
            </w:r>
          </w:p>
        </w:tc>
        <w:tc>
          <w:tcPr>
            <w:tcW w:w="179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42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w:t>
            </w:r>
          </w:p>
        </w:tc>
        <w:tc>
          <w:tcPr>
            <w:tcW w:w="566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行政事业单位医疗</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54.08</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54.08</w:t>
            </w:r>
          </w:p>
        </w:tc>
        <w:tc>
          <w:tcPr>
            <w:tcW w:w="179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42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2101101</w:t>
            </w:r>
          </w:p>
        </w:tc>
        <w:tc>
          <w:tcPr>
            <w:tcW w:w="566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行政单位医疗</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24.37</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24.37</w:t>
            </w:r>
          </w:p>
        </w:tc>
        <w:tc>
          <w:tcPr>
            <w:tcW w:w="179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42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2101103</w:t>
            </w:r>
          </w:p>
        </w:tc>
        <w:tc>
          <w:tcPr>
            <w:tcW w:w="566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公务员医疗补助</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29.70</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29.70</w:t>
            </w:r>
          </w:p>
        </w:tc>
        <w:tc>
          <w:tcPr>
            <w:tcW w:w="179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42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566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37.48</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37.48</w:t>
            </w:r>
          </w:p>
        </w:tc>
        <w:tc>
          <w:tcPr>
            <w:tcW w:w="179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42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w:t>
            </w:r>
          </w:p>
        </w:tc>
        <w:tc>
          <w:tcPr>
            <w:tcW w:w="566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住房改革支出</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37.48</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37.48</w:t>
            </w:r>
          </w:p>
        </w:tc>
        <w:tc>
          <w:tcPr>
            <w:tcW w:w="179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422" w:type="dxa"/>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2210201</w:t>
            </w:r>
          </w:p>
        </w:tc>
        <w:tc>
          <w:tcPr>
            <w:tcW w:w="5661" w:type="dxa"/>
            <w:tcBorders>
              <w:top w:val="nil"/>
              <w:left w:val="nil"/>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37.48</w:t>
            </w:r>
          </w:p>
        </w:tc>
        <w:tc>
          <w:tcPr>
            <w:tcW w:w="1796"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37.48</w:t>
            </w:r>
          </w:p>
        </w:tc>
        <w:tc>
          <w:tcPr>
            <w:tcW w:w="1797"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bl>
    <w:p/>
    <w:p/>
    <w:p/>
    <w:p>
      <w:r>
        <w:rPr>
          <w:rFonts w:hint="eastAsia"/>
        </w:rPr>
        <w:t>注：本表反映部门本年度一般公共预算财政拨款实际支出情况。</w:t>
      </w:r>
    </w:p>
    <w:p/>
    <w:p/>
    <w:p/>
    <w:p/>
    <w:p/>
    <w:p/>
    <w:p/>
    <w:p>
      <w:pPr>
        <w:sectPr>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6"/>
        <w:tblW w:w="9071" w:type="dxa"/>
        <w:tblInd w:w="-913" w:type="dxa"/>
        <w:tblLayout w:type="fixed"/>
        <w:tblCellMar>
          <w:top w:w="0" w:type="dxa"/>
          <w:left w:w="108" w:type="dxa"/>
          <w:bottom w:w="0" w:type="dxa"/>
          <w:right w:w="108" w:type="dxa"/>
        </w:tblCellMar>
      </w:tblPr>
      <w:tblGrid>
        <w:gridCol w:w="610"/>
        <w:gridCol w:w="845"/>
        <w:gridCol w:w="653"/>
        <w:gridCol w:w="779"/>
        <w:gridCol w:w="1210"/>
        <w:gridCol w:w="621"/>
        <w:gridCol w:w="899"/>
        <w:gridCol w:w="2588"/>
        <w:gridCol w:w="866"/>
      </w:tblGrid>
      <w:tr>
        <w:tblPrEx>
          <w:tblCellMar>
            <w:top w:w="0" w:type="dxa"/>
            <w:left w:w="108" w:type="dxa"/>
            <w:bottom w:w="0" w:type="dxa"/>
            <w:right w:w="108" w:type="dxa"/>
          </w:tblCellMar>
        </w:tblPrEx>
        <w:trPr>
          <w:trHeight w:val="308" w:hRule="atLeast"/>
        </w:trPr>
        <w:tc>
          <w:tcPr>
            <w:tcW w:w="4371" w:type="dxa"/>
            <w:gridSpan w:val="3"/>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人员经费</w:t>
            </w:r>
          </w:p>
        </w:tc>
        <w:tc>
          <w:tcPr>
            <w:tcW w:w="15935" w:type="dxa"/>
            <w:gridSpan w:val="6"/>
            <w:tcBorders>
              <w:top w:val="single" w:color="000000" w:sz="4" w:space="0"/>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1214"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c>
          <w:tcPr>
            <w:tcW w:w="1829"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328"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c>
          <w:tcPr>
            <w:tcW w:w="1657"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c>
          <w:tcPr>
            <w:tcW w:w="2786"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243"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c>
          <w:tcPr>
            <w:tcW w:w="1971"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c>
          <w:tcPr>
            <w:tcW w:w="6393"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885"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312" w:hRule="atLeast"/>
        </w:trPr>
        <w:tc>
          <w:tcPr>
            <w:tcW w:w="1214"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829"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328"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657"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2786"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243"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971"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6393"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885"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工资福利支出</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490.81</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商品和服务支出</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99.10</w:t>
            </w:r>
          </w:p>
        </w:tc>
        <w:tc>
          <w:tcPr>
            <w:tcW w:w="1971"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307</w:t>
            </w:r>
          </w:p>
        </w:tc>
        <w:tc>
          <w:tcPr>
            <w:tcW w:w="6393"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债务利息及费用支出</w:t>
            </w:r>
          </w:p>
        </w:tc>
        <w:tc>
          <w:tcPr>
            <w:tcW w:w="18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30101</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基本工资</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138.92</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30201</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办公费</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11.04</w:t>
            </w:r>
          </w:p>
        </w:tc>
        <w:tc>
          <w:tcPr>
            <w:tcW w:w="1971"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30701</w:t>
            </w:r>
          </w:p>
        </w:tc>
        <w:tc>
          <w:tcPr>
            <w:tcW w:w="6393"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国内债务付息</w:t>
            </w:r>
          </w:p>
        </w:tc>
        <w:tc>
          <w:tcPr>
            <w:tcW w:w="18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30102</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津贴补贴</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117.00</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30202</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印刷费</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1.12</w:t>
            </w:r>
          </w:p>
        </w:tc>
        <w:tc>
          <w:tcPr>
            <w:tcW w:w="1971"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30702</w:t>
            </w:r>
          </w:p>
        </w:tc>
        <w:tc>
          <w:tcPr>
            <w:tcW w:w="6393"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国外债务付息</w:t>
            </w:r>
          </w:p>
        </w:tc>
        <w:tc>
          <w:tcPr>
            <w:tcW w:w="18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30103</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奖金</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65.10</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30203</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咨询费</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971"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w:t>
            </w:r>
          </w:p>
        </w:tc>
        <w:tc>
          <w:tcPr>
            <w:tcW w:w="6393"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资本性支出</w:t>
            </w:r>
          </w:p>
        </w:tc>
        <w:tc>
          <w:tcPr>
            <w:tcW w:w="18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30106</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伙食补助费</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30204</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手续费</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971"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31001</w:t>
            </w:r>
          </w:p>
        </w:tc>
        <w:tc>
          <w:tcPr>
            <w:tcW w:w="6393"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房屋建筑物购建</w:t>
            </w:r>
          </w:p>
        </w:tc>
        <w:tc>
          <w:tcPr>
            <w:tcW w:w="18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30107</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绩效工资</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30205</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水费</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0.35</w:t>
            </w:r>
          </w:p>
        </w:tc>
        <w:tc>
          <w:tcPr>
            <w:tcW w:w="1971"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31002</w:t>
            </w:r>
          </w:p>
        </w:tc>
        <w:tc>
          <w:tcPr>
            <w:tcW w:w="6393"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办公设备购置</w:t>
            </w:r>
          </w:p>
        </w:tc>
        <w:tc>
          <w:tcPr>
            <w:tcW w:w="18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30108</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51.93</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30206</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电费</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4.16</w:t>
            </w:r>
          </w:p>
        </w:tc>
        <w:tc>
          <w:tcPr>
            <w:tcW w:w="1971"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31003</w:t>
            </w:r>
          </w:p>
        </w:tc>
        <w:tc>
          <w:tcPr>
            <w:tcW w:w="6393"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专用设备购置</w:t>
            </w:r>
          </w:p>
        </w:tc>
        <w:tc>
          <w:tcPr>
            <w:tcW w:w="18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30109</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职业年金缴费</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25.96</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30207</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邮电费</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6.29</w:t>
            </w:r>
          </w:p>
        </w:tc>
        <w:tc>
          <w:tcPr>
            <w:tcW w:w="1971"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31005</w:t>
            </w:r>
          </w:p>
        </w:tc>
        <w:tc>
          <w:tcPr>
            <w:tcW w:w="6393"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基础设施建设</w:t>
            </w:r>
          </w:p>
        </w:tc>
        <w:tc>
          <w:tcPr>
            <w:tcW w:w="18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30110</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职工基本医疗保险缴费</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24.37</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30208</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取暖费</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971"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31006</w:t>
            </w:r>
          </w:p>
        </w:tc>
        <w:tc>
          <w:tcPr>
            <w:tcW w:w="6393"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大型修缮</w:t>
            </w:r>
          </w:p>
        </w:tc>
        <w:tc>
          <w:tcPr>
            <w:tcW w:w="18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30111</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公务员医疗补助缴费</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29.70</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30209</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物业管理费</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0.64</w:t>
            </w:r>
          </w:p>
        </w:tc>
        <w:tc>
          <w:tcPr>
            <w:tcW w:w="1971"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31007</w:t>
            </w:r>
          </w:p>
        </w:tc>
        <w:tc>
          <w:tcPr>
            <w:tcW w:w="6393"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信息网络及软件购置更新</w:t>
            </w:r>
          </w:p>
        </w:tc>
        <w:tc>
          <w:tcPr>
            <w:tcW w:w="18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30112</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其他社会保障缴费</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0.33</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30211</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差旅费</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14.21</w:t>
            </w:r>
          </w:p>
        </w:tc>
        <w:tc>
          <w:tcPr>
            <w:tcW w:w="1971"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31008</w:t>
            </w:r>
          </w:p>
        </w:tc>
        <w:tc>
          <w:tcPr>
            <w:tcW w:w="6393"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物资储备</w:t>
            </w:r>
          </w:p>
        </w:tc>
        <w:tc>
          <w:tcPr>
            <w:tcW w:w="18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30113</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37.48</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30212</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因公出国（境）费用</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971"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31009</w:t>
            </w:r>
          </w:p>
        </w:tc>
        <w:tc>
          <w:tcPr>
            <w:tcW w:w="6393"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土地补偿</w:t>
            </w:r>
          </w:p>
        </w:tc>
        <w:tc>
          <w:tcPr>
            <w:tcW w:w="18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30114</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医疗费</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30213</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维修（护）费</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1.61</w:t>
            </w:r>
          </w:p>
        </w:tc>
        <w:tc>
          <w:tcPr>
            <w:tcW w:w="1971"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31010</w:t>
            </w:r>
          </w:p>
        </w:tc>
        <w:tc>
          <w:tcPr>
            <w:tcW w:w="6393"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安置补助</w:t>
            </w:r>
          </w:p>
        </w:tc>
        <w:tc>
          <w:tcPr>
            <w:tcW w:w="18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30199</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其他工资福利支出</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30214</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租赁费</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971"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31011</w:t>
            </w:r>
          </w:p>
        </w:tc>
        <w:tc>
          <w:tcPr>
            <w:tcW w:w="6393"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地上附着物和青苗补偿</w:t>
            </w:r>
          </w:p>
        </w:tc>
        <w:tc>
          <w:tcPr>
            <w:tcW w:w="18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对个人和家庭的补助</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6.90</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30215</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会议费</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0.36</w:t>
            </w:r>
          </w:p>
        </w:tc>
        <w:tc>
          <w:tcPr>
            <w:tcW w:w="1971"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31012</w:t>
            </w:r>
          </w:p>
        </w:tc>
        <w:tc>
          <w:tcPr>
            <w:tcW w:w="6393"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拆迁补偿</w:t>
            </w:r>
          </w:p>
        </w:tc>
        <w:tc>
          <w:tcPr>
            <w:tcW w:w="18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30301</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离休费</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30216</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培训费</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0.87</w:t>
            </w:r>
          </w:p>
        </w:tc>
        <w:tc>
          <w:tcPr>
            <w:tcW w:w="1971"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31013</w:t>
            </w:r>
          </w:p>
        </w:tc>
        <w:tc>
          <w:tcPr>
            <w:tcW w:w="6393"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公务用车购置</w:t>
            </w:r>
          </w:p>
        </w:tc>
        <w:tc>
          <w:tcPr>
            <w:tcW w:w="18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30302</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退休费</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30217</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公务接待费</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1.38</w:t>
            </w:r>
          </w:p>
        </w:tc>
        <w:tc>
          <w:tcPr>
            <w:tcW w:w="1971"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31019</w:t>
            </w:r>
          </w:p>
        </w:tc>
        <w:tc>
          <w:tcPr>
            <w:tcW w:w="6393"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其他交通工具购置</w:t>
            </w:r>
          </w:p>
        </w:tc>
        <w:tc>
          <w:tcPr>
            <w:tcW w:w="18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30303</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退职（役）费</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30218</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专用材料费</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971"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31021</w:t>
            </w:r>
          </w:p>
        </w:tc>
        <w:tc>
          <w:tcPr>
            <w:tcW w:w="6393"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文物和陈列品购置</w:t>
            </w:r>
          </w:p>
        </w:tc>
        <w:tc>
          <w:tcPr>
            <w:tcW w:w="18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30304</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抚恤金</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30224</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被装购置费</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971"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31022</w:t>
            </w:r>
          </w:p>
        </w:tc>
        <w:tc>
          <w:tcPr>
            <w:tcW w:w="6393"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无形资产购置</w:t>
            </w:r>
          </w:p>
        </w:tc>
        <w:tc>
          <w:tcPr>
            <w:tcW w:w="18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30305</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生活补助</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6.90</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30225</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专用燃料费</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971"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31099</w:t>
            </w:r>
          </w:p>
        </w:tc>
        <w:tc>
          <w:tcPr>
            <w:tcW w:w="6393"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其他资本性支出</w:t>
            </w:r>
          </w:p>
        </w:tc>
        <w:tc>
          <w:tcPr>
            <w:tcW w:w="18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30306</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救济费</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30226</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劳务费</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971"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399</w:t>
            </w:r>
          </w:p>
        </w:tc>
        <w:tc>
          <w:tcPr>
            <w:tcW w:w="6393"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其他支出</w:t>
            </w:r>
          </w:p>
        </w:tc>
        <w:tc>
          <w:tcPr>
            <w:tcW w:w="18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30307</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医疗费补助</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30227</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委托业务费</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971"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39906</w:t>
            </w:r>
          </w:p>
        </w:tc>
        <w:tc>
          <w:tcPr>
            <w:tcW w:w="6393"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赠与</w:t>
            </w:r>
          </w:p>
        </w:tc>
        <w:tc>
          <w:tcPr>
            <w:tcW w:w="18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30308</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助学金</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30228</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工会经费</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6.69</w:t>
            </w:r>
          </w:p>
        </w:tc>
        <w:tc>
          <w:tcPr>
            <w:tcW w:w="1971"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39907</w:t>
            </w:r>
          </w:p>
        </w:tc>
        <w:tc>
          <w:tcPr>
            <w:tcW w:w="6393"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国家赔偿费用支出</w:t>
            </w:r>
          </w:p>
        </w:tc>
        <w:tc>
          <w:tcPr>
            <w:tcW w:w="18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30309</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奖励金</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30229</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福利费</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971"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39908</w:t>
            </w:r>
          </w:p>
        </w:tc>
        <w:tc>
          <w:tcPr>
            <w:tcW w:w="6393"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对民间非营利组织和群众性自治组织补贴</w:t>
            </w:r>
          </w:p>
        </w:tc>
        <w:tc>
          <w:tcPr>
            <w:tcW w:w="18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30310</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个人农业生产补贴</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30231</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公务用车运行维护费</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6.56</w:t>
            </w:r>
          </w:p>
        </w:tc>
        <w:tc>
          <w:tcPr>
            <w:tcW w:w="1971"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39999</w:t>
            </w:r>
          </w:p>
        </w:tc>
        <w:tc>
          <w:tcPr>
            <w:tcW w:w="6393"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其他支出</w:t>
            </w:r>
          </w:p>
        </w:tc>
        <w:tc>
          <w:tcPr>
            <w:tcW w:w="18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30311</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代缴社会保险费</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30239</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其他交通费用</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28.27</w:t>
            </w:r>
          </w:p>
        </w:tc>
        <w:tc>
          <w:tcPr>
            <w:tcW w:w="1971" w:type="dxa"/>
            <w:tcBorders>
              <w:top w:val="nil"/>
              <w:left w:val="nil"/>
              <w:bottom w:val="single" w:color="000000" w:sz="4" w:space="0"/>
              <w:right w:val="single" w:color="000000" w:sz="4" w:space="0"/>
            </w:tcBorders>
            <w:shd w:val="clear" w:color="FFFFFF" w:fill="FFFFFF"/>
            <w:noWrap/>
            <w:vAlign w:val="center"/>
          </w:tcPr>
          <w:p>
            <w:pPr>
              <w:jc w:val="left"/>
              <w:rPr>
                <w:rFonts w:ascii="宋体" w:hAnsi="宋体" w:cs="宋体"/>
                <w:color w:val="000000"/>
                <w:sz w:val="22"/>
                <w:szCs w:val="22"/>
              </w:rPr>
            </w:pPr>
          </w:p>
        </w:tc>
        <w:tc>
          <w:tcPr>
            <w:tcW w:w="6393" w:type="dxa"/>
            <w:tcBorders>
              <w:top w:val="nil"/>
              <w:left w:val="nil"/>
              <w:bottom w:val="single" w:color="000000" w:sz="4" w:space="0"/>
              <w:right w:val="single" w:color="000000" w:sz="4" w:space="0"/>
            </w:tcBorders>
            <w:shd w:val="clear" w:color="FFFFFF" w:fill="FFFFFF"/>
            <w:noWrap/>
            <w:vAlign w:val="center"/>
          </w:tcPr>
          <w:p>
            <w:pPr>
              <w:jc w:val="left"/>
              <w:rPr>
                <w:rFonts w:ascii="宋体" w:hAnsi="宋体" w:cs="宋体"/>
                <w:color w:val="000000"/>
                <w:sz w:val="22"/>
                <w:szCs w:val="22"/>
              </w:rPr>
            </w:pPr>
          </w:p>
        </w:tc>
        <w:tc>
          <w:tcPr>
            <w:tcW w:w="1885"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30399</w:t>
            </w:r>
          </w:p>
        </w:tc>
        <w:tc>
          <w:tcPr>
            <w:tcW w:w="1829"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其他对个人和家庭的补助</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30240</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税金及附加费用</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971" w:type="dxa"/>
            <w:tcBorders>
              <w:top w:val="nil"/>
              <w:left w:val="nil"/>
              <w:bottom w:val="single" w:color="000000" w:sz="4" w:space="0"/>
              <w:right w:val="single" w:color="000000" w:sz="4" w:space="0"/>
            </w:tcBorders>
            <w:shd w:val="clear" w:color="FFFFFF" w:fill="FFFFFF"/>
            <w:noWrap/>
            <w:vAlign w:val="center"/>
          </w:tcPr>
          <w:p>
            <w:pPr>
              <w:jc w:val="left"/>
              <w:rPr>
                <w:rFonts w:ascii="宋体" w:hAnsi="宋体" w:cs="宋体"/>
                <w:color w:val="000000"/>
                <w:sz w:val="22"/>
                <w:szCs w:val="22"/>
              </w:rPr>
            </w:pPr>
          </w:p>
        </w:tc>
        <w:tc>
          <w:tcPr>
            <w:tcW w:w="6393" w:type="dxa"/>
            <w:tcBorders>
              <w:top w:val="nil"/>
              <w:left w:val="nil"/>
              <w:bottom w:val="single" w:color="000000" w:sz="4" w:space="0"/>
              <w:right w:val="single" w:color="000000" w:sz="4" w:space="0"/>
            </w:tcBorders>
            <w:shd w:val="clear" w:color="FFFFFF" w:fill="FFFFFF"/>
            <w:noWrap/>
            <w:vAlign w:val="center"/>
          </w:tcPr>
          <w:p>
            <w:pPr>
              <w:jc w:val="left"/>
              <w:rPr>
                <w:rFonts w:ascii="宋体" w:hAnsi="宋体" w:cs="宋体"/>
                <w:color w:val="000000"/>
                <w:sz w:val="22"/>
                <w:szCs w:val="22"/>
              </w:rPr>
            </w:pPr>
          </w:p>
        </w:tc>
        <w:tc>
          <w:tcPr>
            <w:tcW w:w="1885"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214" w:type="dxa"/>
            <w:tcBorders>
              <w:top w:val="nil"/>
              <w:left w:val="single" w:color="000000" w:sz="4" w:space="0"/>
              <w:bottom w:val="single" w:color="000000" w:sz="4" w:space="0"/>
              <w:right w:val="single" w:color="000000" w:sz="4" w:space="0"/>
            </w:tcBorders>
            <w:shd w:val="clear" w:color="FFFFFF" w:fill="FFFFFF"/>
            <w:noWrap/>
            <w:vAlign w:val="center"/>
          </w:tcPr>
          <w:p>
            <w:pPr>
              <w:jc w:val="left"/>
              <w:rPr>
                <w:rFonts w:ascii="宋体" w:hAnsi="宋体" w:cs="宋体"/>
                <w:color w:val="000000"/>
                <w:sz w:val="22"/>
                <w:szCs w:val="22"/>
              </w:rPr>
            </w:pPr>
          </w:p>
        </w:tc>
        <w:tc>
          <w:tcPr>
            <w:tcW w:w="1829" w:type="dxa"/>
            <w:tcBorders>
              <w:top w:val="nil"/>
              <w:left w:val="nil"/>
              <w:bottom w:val="single" w:color="000000" w:sz="4" w:space="0"/>
              <w:right w:val="single" w:color="000000" w:sz="4" w:space="0"/>
            </w:tcBorders>
            <w:shd w:val="clear" w:color="FFFFFF" w:fill="FFFFFF"/>
            <w:noWrap/>
            <w:vAlign w:val="center"/>
          </w:tcPr>
          <w:p>
            <w:pPr>
              <w:jc w:val="left"/>
              <w:rPr>
                <w:rFonts w:ascii="宋体" w:hAnsi="宋体" w:cs="宋体"/>
                <w:color w:val="000000"/>
                <w:sz w:val="22"/>
                <w:szCs w:val="22"/>
              </w:rPr>
            </w:pPr>
          </w:p>
        </w:tc>
        <w:tc>
          <w:tcPr>
            <w:tcW w:w="1328"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c>
          <w:tcPr>
            <w:tcW w:w="1657"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30299</w:t>
            </w:r>
          </w:p>
        </w:tc>
        <w:tc>
          <w:tcPr>
            <w:tcW w:w="2786" w:type="dxa"/>
            <w:tcBorders>
              <w:top w:val="nil"/>
              <w:left w:val="nil"/>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其他商品和服务支出</w:t>
            </w:r>
          </w:p>
        </w:tc>
        <w:tc>
          <w:tcPr>
            <w:tcW w:w="1243"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15.55</w:t>
            </w:r>
          </w:p>
        </w:tc>
        <w:tc>
          <w:tcPr>
            <w:tcW w:w="1971" w:type="dxa"/>
            <w:tcBorders>
              <w:top w:val="nil"/>
              <w:left w:val="nil"/>
              <w:bottom w:val="single" w:color="000000" w:sz="4" w:space="0"/>
              <w:right w:val="single" w:color="000000" w:sz="4" w:space="0"/>
            </w:tcBorders>
            <w:shd w:val="clear" w:color="FFFFFF" w:fill="FFFFFF"/>
            <w:noWrap/>
            <w:vAlign w:val="center"/>
          </w:tcPr>
          <w:p>
            <w:pPr>
              <w:jc w:val="left"/>
              <w:rPr>
                <w:rFonts w:ascii="宋体" w:hAnsi="宋体" w:cs="宋体"/>
                <w:color w:val="000000"/>
                <w:sz w:val="22"/>
                <w:szCs w:val="22"/>
              </w:rPr>
            </w:pPr>
          </w:p>
        </w:tc>
        <w:tc>
          <w:tcPr>
            <w:tcW w:w="6393" w:type="dxa"/>
            <w:tcBorders>
              <w:top w:val="nil"/>
              <w:left w:val="nil"/>
              <w:bottom w:val="single" w:color="000000" w:sz="4" w:space="0"/>
              <w:right w:val="single" w:color="000000" w:sz="4" w:space="0"/>
            </w:tcBorders>
            <w:shd w:val="clear" w:color="FFFFFF" w:fill="FFFFFF"/>
            <w:noWrap/>
            <w:vAlign w:val="center"/>
          </w:tcPr>
          <w:p>
            <w:pPr>
              <w:jc w:val="left"/>
              <w:rPr>
                <w:rFonts w:ascii="宋体" w:hAnsi="宋体" w:cs="宋体"/>
                <w:color w:val="000000"/>
                <w:sz w:val="22"/>
                <w:szCs w:val="22"/>
              </w:rPr>
            </w:pPr>
          </w:p>
        </w:tc>
        <w:tc>
          <w:tcPr>
            <w:tcW w:w="1885"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043" w:type="dxa"/>
            <w:gridSpan w:val="2"/>
            <w:tcBorders>
              <w:top w:val="nil"/>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人员经费合计</w:t>
            </w:r>
          </w:p>
        </w:tc>
        <w:tc>
          <w:tcPr>
            <w:tcW w:w="1328"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497.71</w:t>
            </w:r>
          </w:p>
        </w:tc>
        <w:tc>
          <w:tcPr>
            <w:tcW w:w="14050" w:type="dxa"/>
            <w:gridSpan w:val="5"/>
            <w:tcBorders>
              <w:top w:val="nil"/>
              <w:left w:val="nil"/>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公用经费合计</w:t>
            </w:r>
          </w:p>
        </w:tc>
        <w:tc>
          <w:tcPr>
            <w:tcW w:w="1885" w:type="dxa"/>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99.10</w:t>
            </w:r>
          </w:p>
        </w:tc>
      </w:tr>
    </w:tbl>
    <w:p/>
    <w:p/>
    <w:p>
      <w:pPr>
        <w:rPr>
          <w:rFonts w:ascii="方正小标宋简体" w:hAnsi="宋体" w:eastAsia="方正小标宋简体" w:cs="宋体"/>
          <w:kern w:val="0"/>
          <w:sz w:val="36"/>
          <w:szCs w:val="36"/>
        </w:r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w:t>
      </w:r>
    </w:p>
    <w:p>
      <w:pP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6"/>
        <w:tblW w:w="14740" w:type="dxa"/>
        <w:tblInd w:w="96" w:type="dxa"/>
        <w:tblLayout w:type="autofit"/>
        <w:tblCellMar>
          <w:top w:w="0" w:type="dxa"/>
          <w:left w:w="108" w:type="dxa"/>
          <w:bottom w:w="0" w:type="dxa"/>
          <w:right w:w="108" w:type="dxa"/>
        </w:tblCellMar>
      </w:tblPr>
      <w:tblGrid>
        <w:gridCol w:w="1216"/>
        <w:gridCol w:w="1285"/>
        <w:gridCol w:w="1217"/>
        <w:gridCol w:w="1217"/>
        <w:gridCol w:w="1217"/>
        <w:gridCol w:w="1217"/>
        <w:gridCol w:w="1217"/>
        <w:gridCol w:w="1286"/>
        <w:gridCol w:w="1217"/>
        <w:gridCol w:w="1217"/>
        <w:gridCol w:w="1217"/>
        <w:gridCol w:w="1217"/>
      </w:tblGrid>
      <w:tr>
        <w:tblPrEx>
          <w:tblCellMar>
            <w:top w:w="0" w:type="dxa"/>
            <w:left w:w="108" w:type="dxa"/>
            <w:bottom w:w="0" w:type="dxa"/>
            <w:right w:w="108" w:type="dxa"/>
          </w:tblCellMar>
        </w:tblPrEx>
        <w:trPr>
          <w:trHeight w:val="308" w:hRule="atLeast"/>
        </w:trPr>
        <w:tc>
          <w:tcPr>
            <w:tcW w:w="886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预算数</w:t>
            </w:r>
          </w:p>
        </w:tc>
        <w:tc>
          <w:tcPr>
            <w:tcW w:w="8862" w:type="dxa"/>
            <w:gridSpan w:val="6"/>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308" w:hRule="atLeast"/>
        </w:trPr>
        <w:tc>
          <w:tcPr>
            <w:tcW w:w="1477" w:type="dxa"/>
            <w:vMerge w:val="restart"/>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477"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因公出国（境）费</w:t>
            </w:r>
          </w:p>
        </w:tc>
        <w:tc>
          <w:tcPr>
            <w:tcW w:w="4431" w:type="dxa"/>
            <w:gridSpan w:val="3"/>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公务用车购置及运行费</w:t>
            </w:r>
          </w:p>
        </w:tc>
        <w:tc>
          <w:tcPr>
            <w:tcW w:w="1477"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公务接待费</w:t>
            </w:r>
          </w:p>
        </w:tc>
        <w:tc>
          <w:tcPr>
            <w:tcW w:w="1477"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477"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因公出国（境）费</w:t>
            </w:r>
          </w:p>
        </w:tc>
        <w:tc>
          <w:tcPr>
            <w:tcW w:w="4431" w:type="dxa"/>
            <w:gridSpan w:val="3"/>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公务用车购置及运行费</w:t>
            </w:r>
          </w:p>
        </w:tc>
        <w:tc>
          <w:tcPr>
            <w:tcW w:w="1477" w:type="dxa"/>
            <w:vMerge w:val="restart"/>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公务接待费</w:t>
            </w:r>
          </w:p>
        </w:tc>
      </w:tr>
      <w:tr>
        <w:tblPrEx>
          <w:tblCellMar>
            <w:top w:w="0" w:type="dxa"/>
            <w:left w:w="108" w:type="dxa"/>
            <w:bottom w:w="0" w:type="dxa"/>
            <w:right w:w="108" w:type="dxa"/>
          </w:tblCellMar>
        </w:tblPrEx>
        <w:trPr>
          <w:trHeight w:val="615" w:hRule="atLeast"/>
        </w:trPr>
        <w:tc>
          <w:tcPr>
            <w:tcW w:w="1477" w:type="dxa"/>
            <w:vMerge w:val="continue"/>
            <w:tcBorders>
              <w:top w:val="nil"/>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477"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477"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477"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公务用车购置费</w:t>
            </w:r>
          </w:p>
        </w:tc>
        <w:tc>
          <w:tcPr>
            <w:tcW w:w="1477"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公务用车运行费</w:t>
            </w:r>
          </w:p>
        </w:tc>
        <w:tc>
          <w:tcPr>
            <w:tcW w:w="1477"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477"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477"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c>
          <w:tcPr>
            <w:tcW w:w="1477"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477"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公务用车购置费</w:t>
            </w:r>
          </w:p>
        </w:tc>
        <w:tc>
          <w:tcPr>
            <w:tcW w:w="1477"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公务用车运行费</w:t>
            </w:r>
          </w:p>
        </w:tc>
        <w:tc>
          <w:tcPr>
            <w:tcW w:w="1477" w:type="dxa"/>
            <w:vMerge w:val="continue"/>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477"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477"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477"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477"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477"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477"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477"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1477"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1477"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1477"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1477"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1477"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9.44</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1.44</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7.94</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6.56</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6.56</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1.38</w:t>
            </w:r>
          </w:p>
        </w:tc>
      </w:tr>
    </w:tbl>
    <w:p/>
    <w:p/>
    <w:p/>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注：本表反映部门本年度“三公”经费支出预决算情况。其中，2020年度预算数为“三公”经费年初预算数，决算数是包括当年一般公共预算财政拨款和以前年度结转资金安排的实际支出。</w:t>
      </w:r>
    </w:p>
    <w:p/>
    <w:p/>
    <w:tbl>
      <w:tblPr>
        <w:tblStyle w:val="6"/>
        <w:tblW w:w="14740" w:type="dxa"/>
        <w:jc w:val="center"/>
        <w:tblLayout w:type="fixed"/>
        <w:tblCellMar>
          <w:top w:w="0" w:type="dxa"/>
          <w:left w:w="108" w:type="dxa"/>
          <w:bottom w:w="0" w:type="dxa"/>
          <w:right w:w="108" w:type="dxa"/>
        </w:tblCellMar>
      </w:tblPr>
      <w:tblGrid>
        <w:gridCol w:w="1229"/>
        <w:gridCol w:w="1637"/>
        <w:gridCol w:w="904"/>
        <w:gridCol w:w="1228"/>
        <w:gridCol w:w="1228"/>
        <w:gridCol w:w="1228"/>
        <w:gridCol w:w="1228"/>
        <w:gridCol w:w="1228"/>
        <w:gridCol w:w="1228"/>
        <w:gridCol w:w="1228"/>
        <w:gridCol w:w="1205"/>
        <w:gridCol w:w="1169"/>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pPr>
      <w:r>
        <w:rPr>
          <w:rFonts w:hint="eastAsia"/>
        </w:rPr>
        <w:t>注：本表反映部门本年度政府性基金预算财政拨款收入支出及结转和结余情况。</w:t>
      </w:r>
    </w:p>
    <w:p>
      <w:pPr>
        <w:spacing w:line="560" w:lineRule="exact"/>
        <w:ind w:firstLine="420"/>
        <w:rPr>
          <w:rFonts w:eastAsia="仿宋_GB2312"/>
        </w:rPr>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hAnsi="黑体" w:eastAsia="仿宋_GB2312"/>
          <w:b/>
          <w:sz w:val="32"/>
          <w:szCs w:val="32"/>
        </w:rPr>
        <w:t>三江侗族自治县人民检察院没有政府性基金预算财政拨款收入，也没有政府性基金预算财政拨款安排的支出，故本表无数据</w:t>
      </w:r>
    </w:p>
    <w:p>
      <w:pPr>
        <w:spacing w:line="560" w:lineRule="exact"/>
      </w:pPr>
    </w:p>
    <w:tbl>
      <w:tblPr>
        <w:tblStyle w:val="6"/>
        <w:tblW w:w="14740" w:type="dxa"/>
        <w:tblInd w:w="0" w:type="dxa"/>
        <w:tblLayout w:type="fixed"/>
        <w:tblCellMar>
          <w:top w:w="15" w:type="dxa"/>
          <w:left w:w="15" w:type="dxa"/>
          <w:bottom w:w="15" w:type="dxa"/>
          <w:right w:w="15" w:type="dxa"/>
        </w:tblCellMar>
      </w:tblPr>
      <w:tblGrid>
        <w:gridCol w:w="1436"/>
        <w:gridCol w:w="1409"/>
        <w:gridCol w:w="2452"/>
        <w:gridCol w:w="3535"/>
        <w:gridCol w:w="1465"/>
        <w:gridCol w:w="4443"/>
      </w:tblGrid>
      <w:tr>
        <w:tblPrEx>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表九：国有资本经营预算财政拨款支出决算表</w:t>
            </w:r>
          </w:p>
        </w:tc>
      </w:tr>
      <w:tr>
        <w:tblPrEx>
          <w:tblCellMar>
            <w:top w:w="15" w:type="dxa"/>
            <w:left w:w="15" w:type="dxa"/>
            <w:bottom w:w="15" w:type="dxa"/>
            <w:right w:w="15" w:type="dxa"/>
          </w:tblCellMar>
        </w:tblPrEx>
        <w:trPr>
          <w:trHeight w:val="350" w:hRule="atLeast"/>
        </w:trPr>
        <w:tc>
          <w:tcPr>
            <w:tcW w:w="1318" w:type="dxa"/>
            <w:shd w:val="clear" w:color="auto" w:fill="FFFFFF"/>
            <w:vAlign w:val="center"/>
          </w:tcPr>
          <w:p>
            <w:pPr>
              <w:widowControl/>
              <w:jc w:val="left"/>
              <w:textAlignment w:val="center"/>
              <w:rPr>
                <w:rFonts w:ascii="宋体" w:hAnsi="宋体" w:cs="宋体"/>
                <w:color w:val="000000"/>
                <w:sz w:val="20"/>
                <w:szCs w:val="20"/>
              </w:rPr>
            </w:pPr>
          </w:p>
        </w:tc>
        <w:tc>
          <w:tcPr>
            <w:tcW w:w="1292" w:type="dxa"/>
            <w:shd w:val="clear" w:color="auto" w:fill="FFFFFF"/>
            <w:vAlign w:val="center"/>
          </w:tcPr>
          <w:p>
            <w:pPr>
              <w:jc w:val="center"/>
              <w:rPr>
                <w:rFonts w:ascii="宋体" w:hAnsi="宋体" w:cs="宋体"/>
                <w:color w:val="000000"/>
                <w:sz w:val="20"/>
                <w:szCs w:val="20"/>
              </w:rPr>
            </w:pPr>
          </w:p>
        </w:tc>
        <w:tc>
          <w:tcPr>
            <w:tcW w:w="2249" w:type="dxa"/>
            <w:shd w:val="clear" w:color="auto" w:fill="FFFFFF"/>
            <w:vAlign w:val="center"/>
          </w:tcPr>
          <w:p>
            <w:pPr>
              <w:jc w:val="center"/>
              <w:rPr>
                <w:rFonts w:ascii="宋体" w:hAnsi="宋体" w:cs="宋体"/>
                <w:color w:val="000000"/>
                <w:sz w:val="20"/>
                <w:szCs w:val="20"/>
              </w:rPr>
            </w:pPr>
          </w:p>
        </w:tc>
        <w:tc>
          <w:tcPr>
            <w:tcW w:w="3242" w:type="dxa"/>
            <w:tcBorders>
              <w:bottom w:val="single" w:color="000000" w:sz="12" w:space="0"/>
            </w:tcBorders>
            <w:shd w:val="clear" w:color="auto" w:fill="FFFFFF"/>
            <w:vAlign w:val="center"/>
          </w:tcPr>
          <w:p>
            <w:pPr>
              <w:rPr>
                <w:rFonts w:ascii="宋体" w:hAnsi="宋体" w:cs="宋体"/>
                <w:color w:val="000000"/>
                <w:sz w:val="20"/>
                <w:szCs w:val="20"/>
              </w:rPr>
            </w:pPr>
          </w:p>
        </w:tc>
        <w:tc>
          <w:tcPr>
            <w:tcW w:w="1344" w:type="dxa"/>
            <w:tcBorders>
              <w:bottom w:val="single" w:color="000000" w:sz="12" w:space="0"/>
            </w:tcBorders>
            <w:shd w:val="clear" w:color="auto" w:fill="FFFFFF"/>
            <w:vAlign w:val="center"/>
          </w:tcPr>
          <w:p>
            <w:pPr>
              <w:rPr>
                <w:rFonts w:ascii="宋体" w:hAnsi="宋体" w:cs="宋体"/>
                <w:color w:val="000000"/>
                <w:sz w:val="20"/>
                <w:szCs w:val="20"/>
              </w:rPr>
            </w:pPr>
          </w:p>
        </w:tc>
        <w:tc>
          <w:tcPr>
            <w:tcW w:w="4075" w:type="dxa"/>
            <w:shd w:val="clear" w:color="auto" w:fill="FFFFFF"/>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单位：万元</w:t>
            </w:r>
          </w:p>
        </w:tc>
      </w:tr>
      <w:tr>
        <w:tblPrEx>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项 </w:t>
            </w:r>
            <w:r>
              <w:rPr>
                <w:rStyle w:val="12"/>
                <w:rFonts w:hint="default"/>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本年支出</w:t>
            </w:r>
          </w:p>
        </w:tc>
      </w:tr>
      <w:tr>
        <w:tblPrEx>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项目支出</w:t>
            </w:r>
          </w:p>
        </w:tc>
      </w:tr>
      <w:tr>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r>
      <w:tr>
        <w:tblPrEx>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ascii="宋体" w:hAnsi="宋体" w:cs="宋体"/>
                <w:color w:val="000000"/>
                <w:sz w:val="24"/>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注：本表反映部门本年度国有资本经营预算财政拨款支出情况。</w:t>
            </w:r>
          </w:p>
        </w:tc>
      </w:tr>
    </w:tbl>
    <w:p>
      <w:pPr>
        <w:spacing w:line="560" w:lineRule="exact"/>
        <w:ind w:firstLine="420"/>
        <w:rPr>
          <w:rFonts w:eastAsia="仿宋_GB2312"/>
        </w:rPr>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hAnsi="黑体" w:eastAsia="仿宋_GB2312"/>
          <w:b/>
          <w:sz w:val="32"/>
          <w:szCs w:val="32"/>
        </w:rPr>
        <w:t>三江侗族自治县人民检察院没有</w:t>
      </w:r>
      <w:r>
        <w:rPr>
          <w:rFonts w:hint="eastAsia" w:ascii="华文中宋" w:hAnsi="华文中宋" w:eastAsia="华文中宋" w:cs="华文中宋"/>
          <w:color w:val="000000"/>
          <w:kern w:val="0"/>
          <w:sz w:val="32"/>
          <w:szCs w:val="32"/>
        </w:rPr>
        <w:t>国有资本经营预算财政拨款</w:t>
      </w:r>
      <w:r>
        <w:rPr>
          <w:rFonts w:hint="eastAsia" w:ascii="仿宋_GB2312" w:hAnsi="黑体" w:eastAsia="仿宋_GB2312"/>
          <w:b/>
          <w:sz w:val="32"/>
          <w:szCs w:val="32"/>
        </w:rPr>
        <w:t>收入，也没有</w:t>
      </w:r>
      <w:r>
        <w:rPr>
          <w:rFonts w:hint="eastAsia" w:ascii="华文中宋" w:hAnsi="华文中宋" w:eastAsia="华文中宋" w:cs="华文中宋"/>
          <w:color w:val="000000"/>
          <w:kern w:val="0"/>
          <w:sz w:val="32"/>
          <w:szCs w:val="32"/>
        </w:rPr>
        <w:t>国有资本经营预算财政拨款</w:t>
      </w:r>
      <w:r>
        <w:rPr>
          <w:rFonts w:hint="eastAsia" w:ascii="仿宋_GB2312" w:hAnsi="黑体" w:eastAsia="仿宋_GB2312"/>
          <w:b/>
          <w:sz w:val="32"/>
          <w:szCs w:val="32"/>
        </w:rPr>
        <w:t>安排的支出，故本表无数据。</w:t>
      </w:r>
    </w:p>
    <w:p>
      <w:pPr>
        <w:spacing w:line="580" w:lineRule="exact"/>
        <w:rPr>
          <w:rFonts w:ascii="仿宋_GB2312" w:eastAsia="仿宋_GB2312"/>
          <w:b/>
          <w:sz w:val="32"/>
          <w:szCs w:val="32"/>
          <w:highlight w:val="none"/>
        </w:rPr>
      </w:pPr>
      <w:r>
        <w:rPr>
          <w:rFonts w:hint="eastAsia" w:ascii="仿宋_GB2312" w:eastAsia="仿宋_GB2312"/>
          <w:b/>
          <w:sz w:val="32"/>
          <w:szCs w:val="32"/>
        </w:rPr>
        <w:t>第三部</w:t>
      </w:r>
      <w:r>
        <w:rPr>
          <w:rFonts w:hint="eastAsia" w:ascii="仿宋_GB2312" w:eastAsia="仿宋_GB2312"/>
          <w:b/>
          <w:sz w:val="32"/>
          <w:szCs w:val="32"/>
          <w:highlight w:val="none"/>
        </w:rPr>
        <w:t>分：三江侗族自治县人民检察院2020年度部门决算情况说明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一、</w:t>
      </w:r>
      <w:r>
        <w:rPr>
          <w:rFonts w:hint="eastAsia" w:eastAsia="仿宋_GB2312"/>
          <w:b/>
          <w:kern w:val="0"/>
          <w:sz w:val="32"/>
          <w:szCs w:val="32"/>
          <w:highlight w:val="none"/>
        </w:rPr>
        <w:t>2020</w:t>
      </w:r>
      <w:r>
        <w:rPr>
          <w:rFonts w:hint="eastAsia" w:ascii="仿宋_GB2312" w:eastAsia="仿宋_GB2312" w:cs="仿宋_GB2312"/>
          <w:b/>
          <w:kern w:val="0"/>
          <w:sz w:val="32"/>
          <w:szCs w:val="32"/>
          <w:highlight w:val="none"/>
        </w:rPr>
        <w:t>年度收入支出决算总体情况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2020年度收入总计</w:t>
      </w:r>
      <w:r>
        <w:rPr>
          <w:rFonts w:hint="eastAsia" w:ascii="仿宋_GB2312" w:eastAsia="仿宋_GB2312"/>
          <w:sz w:val="32"/>
          <w:szCs w:val="32"/>
          <w:highlight w:val="none"/>
        </w:rPr>
        <w:t>1235.40</w:t>
      </w:r>
      <w:r>
        <w:rPr>
          <w:rFonts w:hint="eastAsia" w:ascii="仿宋_GB2312" w:eastAsia="仿宋_GB2312" w:cs="仿宋_GB2312"/>
          <w:bCs/>
          <w:kern w:val="0"/>
          <w:sz w:val="32"/>
          <w:szCs w:val="32"/>
          <w:highlight w:val="none"/>
        </w:rPr>
        <w:t>万元，支出总计</w:t>
      </w:r>
      <w:r>
        <w:rPr>
          <w:rFonts w:hint="eastAsia" w:ascii="仿宋_GB2312" w:eastAsia="仿宋_GB2312"/>
          <w:sz w:val="32"/>
          <w:szCs w:val="32"/>
          <w:highlight w:val="none"/>
        </w:rPr>
        <w:t>1232.97</w:t>
      </w:r>
      <w:r>
        <w:rPr>
          <w:rFonts w:hint="eastAsia" w:ascii="仿宋_GB2312" w:eastAsia="仿宋_GB2312" w:cs="仿宋_GB2312"/>
          <w:bCs/>
          <w:kern w:val="0"/>
          <w:sz w:val="32"/>
          <w:szCs w:val="32"/>
          <w:highlight w:val="none"/>
        </w:rPr>
        <w:t>万元，与2019年相比，收入增加68.04万元，增长5.83%，支出增加65.61万元，增长5.62%。</w:t>
      </w:r>
    </w:p>
    <w:p>
      <w:pPr>
        <w:autoSpaceDE w:val="0"/>
        <w:autoSpaceDN w:val="0"/>
        <w:adjustRightInd w:val="0"/>
        <w:spacing w:line="580" w:lineRule="exact"/>
        <w:ind w:firstLine="643" w:firstLineChars="200"/>
        <w:jc w:val="left"/>
        <w:rPr>
          <w:rFonts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二、</w:t>
      </w:r>
      <w:r>
        <w:rPr>
          <w:rFonts w:hint="eastAsia" w:eastAsia="仿宋_GB2312"/>
          <w:b/>
          <w:kern w:val="0"/>
          <w:sz w:val="32"/>
          <w:szCs w:val="32"/>
          <w:highlight w:val="none"/>
        </w:rPr>
        <w:t>2020</w:t>
      </w:r>
      <w:r>
        <w:rPr>
          <w:rFonts w:hint="eastAsia" w:ascii="仿宋_GB2312" w:eastAsia="仿宋_GB2312" w:cs="仿宋_GB2312"/>
          <w:b/>
          <w:kern w:val="0"/>
          <w:sz w:val="32"/>
          <w:szCs w:val="32"/>
          <w:highlight w:val="none"/>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highlight w:val="none"/>
        </w:rPr>
      </w:pPr>
      <w:r>
        <w:rPr>
          <w:rFonts w:hint="eastAsia" w:ascii="仿宋_GB2312" w:eastAsia="仿宋_GB2312" w:cs="仿宋_GB2312"/>
          <w:bCs/>
          <w:kern w:val="0"/>
          <w:sz w:val="32"/>
          <w:szCs w:val="32"/>
          <w:highlight w:val="none"/>
        </w:rPr>
        <w:t>本年收入总计</w:t>
      </w:r>
      <w:r>
        <w:rPr>
          <w:rFonts w:hint="eastAsia" w:ascii="仿宋_GB2312" w:eastAsia="仿宋_GB2312"/>
          <w:sz w:val="32"/>
          <w:szCs w:val="32"/>
          <w:highlight w:val="none"/>
        </w:rPr>
        <w:t>1235.40</w:t>
      </w:r>
      <w:r>
        <w:rPr>
          <w:rFonts w:hint="eastAsia" w:ascii="仿宋_GB2312" w:eastAsia="仿宋_GB2312" w:cs="仿宋_GB2312"/>
          <w:bCs/>
          <w:kern w:val="0"/>
          <w:sz w:val="32"/>
          <w:szCs w:val="32"/>
          <w:highlight w:val="none"/>
        </w:rPr>
        <w:t>万元 ，其中：一般公共预算财政拨款收入</w:t>
      </w:r>
      <w:r>
        <w:rPr>
          <w:rFonts w:hint="eastAsia" w:ascii="仿宋_GB2312" w:eastAsia="仿宋_GB2312"/>
          <w:sz w:val="32"/>
          <w:szCs w:val="32"/>
          <w:highlight w:val="none"/>
        </w:rPr>
        <w:t>1235.40</w:t>
      </w:r>
      <w:r>
        <w:rPr>
          <w:rFonts w:hint="eastAsia" w:ascii="仿宋_GB2312" w:eastAsia="仿宋_GB2312" w:cs="仿宋_GB2312"/>
          <w:bCs/>
          <w:kern w:val="0"/>
          <w:sz w:val="32"/>
          <w:szCs w:val="32"/>
          <w:highlight w:val="none"/>
        </w:rPr>
        <w:t>万元；占比100% 。</w:t>
      </w:r>
    </w:p>
    <w:p>
      <w:pPr>
        <w:autoSpaceDE w:val="0"/>
        <w:autoSpaceDN w:val="0"/>
        <w:adjustRightInd w:val="0"/>
        <w:spacing w:line="580" w:lineRule="exact"/>
        <w:ind w:firstLine="643" w:firstLineChars="200"/>
        <w:jc w:val="left"/>
        <w:rPr>
          <w:rFonts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三、</w:t>
      </w:r>
      <w:r>
        <w:rPr>
          <w:rFonts w:hint="eastAsia" w:eastAsia="仿宋_GB2312"/>
          <w:b/>
          <w:kern w:val="0"/>
          <w:sz w:val="32"/>
          <w:szCs w:val="32"/>
          <w:highlight w:val="none"/>
        </w:rPr>
        <w:t>2020</w:t>
      </w:r>
      <w:r>
        <w:rPr>
          <w:rFonts w:hint="eastAsia" w:ascii="仿宋_GB2312" w:eastAsia="仿宋_GB2312" w:cs="仿宋_GB2312"/>
          <w:b/>
          <w:kern w:val="0"/>
          <w:sz w:val="32"/>
          <w:szCs w:val="32"/>
          <w:highlight w:val="none"/>
        </w:rPr>
        <w:t>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本年支出合计 </w:t>
      </w:r>
      <w:r>
        <w:rPr>
          <w:rFonts w:hint="eastAsia" w:ascii="仿宋_GB2312" w:eastAsia="仿宋_GB2312"/>
          <w:sz w:val="32"/>
          <w:szCs w:val="32"/>
          <w:highlight w:val="none"/>
        </w:rPr>
        <w:t>1232.97</w:t>
      </w:r>
      <w:r>
        <w:rPr>
          <w:rFonts w:hint="eastAsia" w:ascii="仿宋_GB2312" w:eastAsia="仿宋_GB2312" w:cs="仿宋_GB2312"/>
          <w:bCs/>
          <w:kern w:val="0"/>
          <w:sz w:val="32"/>
          <w:szCs w:val="32"/>
          <w:highlight w:val="none"/>
        </w:rPr>
        <w:t>万元，其中：基本支出926.41万元，占75.14%；项目支出306.55万元， 占24.86%。</w:t>
      </w:r>
    </w:p>
    <w:p>
      <w:pPr>
        <w:autoSpaceDE w:val="0"/>
        <w:autoSpaceDN w:val="0"/>
        <w:adjustRightInd w:val="0"/>
        <w:spacing w:line="580" w:lineRule="exact"/>
        <w:ind w:firstLine="643" w:firstLineChars="200"/>
        <w:jc w:val="left"/>
        <w:rPr>
          <w:rFonts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四、</w:t>
      </w:r>
      <w:r>
        <w:rPr>
          <w:rFonts w:hint="eastAsia" w:eastAsia="仿宋_GB2312"/>
          <w:b/>
          <w:kern w:val="0"/>
          <w:sz w:val="32"/>
          <w:szCs w:val="32"/>
          <w:highlight w:val="none"/>
        </w:rPr>
        <w:t>2020</w:t>
      </w:r>
      <w:r>
        <w:rPr>
          <w:rFonts w:hint="eastAsia" w:ascii="仿宋_GB2312" w:eastAsia="仿宋_GB2312" w:cs="仿宋_GB2312"/>
          <w:b/>
          <w:kern w:val="0"/>
          <w:sz w:val="32"/>
          <w:szCs w:val="32"/>
          <w:highlight w:val="none"/>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本部门 2020年度财政拨款收、支总决算 </w:t>
      </w:r>
      <w:r>
        <w:rPr>
          <w:rFonts w:hint="eastAsia" w:ascii="仿宋_GB2312" w:eastAsia="仿宋_GB2312"/>
          <w:sz w:val="32"/>
          <w:szCs w:val="32"/>
          <w:highlight w:val="none"/>
        </w:rPr>
        <w:t>1235.40</w:t>
      </w:r>
      <w:r>
        <w:rPr>
          <w:rFonts w:hint="eastAsia" w:ascii="仿宋_GB2312" w:eastAsia="仿宋_GB2312" w:cs="仿宋_GB2312"/>
          <w:bCs/>
          <w:kern w:val="0"/>
          <w:sz w:val="32"/>
          <w:szCs w:val="32"/>
          <w:highlight w:val="none"/>
        </w:rPr>
        <w:t xml:space="preserve">万元、 </w:t>
      </w:r>
      <w:r>
        <w:rPr>
          <w:rFonts w:hint="eastAsia" w:ascii="仿宋_GB2312" w:eastAsia="仿宋_GB2312"/>
          <w:sz w:val="32"/>
          <w:szCs w:val="32"/>
          <w:highlight w:val="none"/>
        </w:rPr>
        <w:t>1232.97</w:t>
      </w:r>
      <w:r>
        <w:rPr>
          <w:rFonts w:hint="eastAsia" w:ascii="仿宋_GB2312" w:eastAsia="仿宋_GB2312" w:cs="仿宋_GB2312"/>
          <w:bCs/>
          <w:kern w:val="0"/>
          <w:sz w:val="32"/>
          <w:szCs w:val="32"/>
          <w:highlight w:val="none"/>
        </w:rPr>
        <w:t>万元。与 2019 年相比，财政拨款收入增加68.04万元，增长5.83%，支出增加65.61万元，增长5.62%。</w:t>
      </w:r>
    </w:p>
    <w:p>
      <w:pPr>
        <w:autoSpaceDE w:val="0"/>
        <w:autoSpaceDN w:val="0"/>
        <w:adjustRightInd w:val="0"/>
        <w:spacing w:line="580" w:lineRule="exact"/>
        <w:ind w:firstLine="643" w:firstLineChars="200"/>
        <w:jc w:val="left"/>
        <w:rPr>
          <w:rFonts w:eastAsia="仿宋_GB2312"/>
          <w:b/>
          <w:kern w:val="0"/>
          <w:sz w:val="32"/>
          <w:szCs w:val="32"/>
          <w:highlight w:val="none"/>
        </w:rPr>
      </w:pPr>
      <w:r>
        <w:rPr>
          <w:rFonts w:hint="eastAsia" w:ascii="仿宋_GB2312" w:eastAsia="仿宋_GB2312" w:cs="仿宋_GB2312"/>
          <w:b/>
          <w:kern w:val="0"/>
          <w:sz w:val="32"/>
          <w:szCs w:val="32"/>
          <w:highlight w:val="none"/>
        </w:rPr>
        <w:t>五、</w:t>
      </w:r>
      <w:r>
        <w:rPr>
          <w:rFonts w:hint="eastAsia" w:eastAsia="仿宋_GB2312"/>
          <w:b/>
          <w:kern w:val="0"/>
          <w:sz w:val="32"/>
          <w:szCs w:val="32"/>
          <w:highlight w:val="none"/>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部门 2020年度财政拨款支出</w:t>
      </w:r>
      <w:r>
        <w:rPr>
          <w:rFonts w:hint="eastAsia" w:ascii="仿宋_GB2312" w:eastAsia="仿宋_GB2312"/>
          <w:sz w:val="32"/>
          <w:szCs w:val="32"/>
          <w:highlight w:val="none"/>
        </w:rPr>
        <w:t>1232.97</w:t>
      </w:r>
      <w:r>
        <w:rPr>
          <w:rFonts w:hint="eastAsia" w:ascii="仿宋_GB2312" w:eastAsia="仿宋_GB2312" w:cs="仿宋_GB2312"/>
          <w:bCs/>
          <w:kern w:val="0"/>
          <w:sz w:val="32"/>
          <w:szCs w:val="32"/>
          <w:highlight w:val="none"/>
        </w:rPr>
        <w:t>万元，占本年支出合计的 100%。与 2019年相比，财政拨款支出增65.61 万元，增加5.62%。</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（二）财政拨款支出决算结构情况</w:t>
      </w:r>
    </w:p>
    <w:p>
      <w:pPr>
        <w:autoSpaceDE w:val="0"/>
        <w:autoSpaceDN w:val="0"/>
        <w:adjustRightInd w:val="0"/>
        <w:spacing w:line="580" w:lineRule="exact"/>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2020 年度财政拨款支出</w:t>
      </w:r>
      <w:r>
        <w:rPr>
          <w:rFonts w:hint="eastAsia" w:ascii="仿宋_GB2312" w:eastAsia="仿宋_GB2312"/>
          <w:sz w:val="32"/>
          <w:szCs w:val="32"/>
          <w:highlight w:val="none"/>
        </w:rPr>
        <w:t>1232.97</w:t>
      </w:r>
      <w:r>
        <w:rPr>
          <w:rFonts w:hint="eastAsia" w:ascii="仿宋_GB2312" w:eastAsia="仿宋_GB2312" w:cs="仿宋_GB2312"/>
          <w:bCs/>
          <w:kern w:val="0"/>
          <w:sz w:val="32"/>
          <w:szCs w:val="32"/>
          <w:highlight w:val="none"/>
        </w:rPr>
        <w:t>万元，主要用于以下方面：公共安全支出（类）支出 625.79万元，占50.75%；社会保障和就业（类）支出84.79万元，占6.88%；卫生健康支出（类）支出54.08 万元，占4.39%； 住房保障（类）支出37.48万元，占3.04%；其他支出（类）支出430.83 万元，占 39.94%。</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2020 年度财政拨款支出年初预算为0万元，支出决算为</w:t>
      </w:r>
      <w:r>
        <w:rPr>
          <w:rFonts w:hint="eastAsia" w:ascii="仿宋_GB2312" w:eastAsia="仿宋_GB2312"/>
          <w:sz w:val="32"/>
          <w:szCs w:val="32"/>
          <w:highlight w:val="none"/>
        </w:rPr>
        <w:t>1232.97</w:t>
      </w:r>
      <w:r>
        <w:rPr>
          <w:rFonts w:hint="eastAsia" w:ascii="仿宋_GB2312" w:eastAsia="仿宋_GB2312" w:cs="仿宋_GB2312"/>
          <w:bCs/>
          <w:kern w:val="0"/>
          <w:sz w:val="32"/>
          <w:szCs w:val="32"/>
          <w:highlight w:val="none"/>
        </w:rPr>
        <w:t>万元，完成年初预算的100%。决算数大于预算数的主要原因：一是年中追加安排财政拨款支出预算，涉及项目有考评奖；二是部分支出按规定，通过使用以前年度财政拨款结转资金解决。其中：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1.公共安全支出（类）检察（款）行政运行（项）。 年初预算为0万元，支出决算为420.46万元，完成年初预算的 100%。决算数大于预算数的主要原因是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2.公共安全支出（类）检察（款）一般行政管理事务（项）。年初预算为0万元，支出决算为163.66 万元，完成年初预算的 100 %。决算数大于预算数的主要原因是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 。</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3.公共安全支出（类）检察（款）检察监督（项）。年初 预算为0万元，支出决算为40.16万元，完成年初预算的100%。决算数大于预算数的主要原因是当年追加装备款等。</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4.公共安全支出（类）检察（款）其他检察支出（项）。年初 预算为0万元，支出决算为1.5万元，完成年初预算的100%。决算数等于预算数的主要原因是：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5.社会保障和就业支出（类）行政事业单位养老支出（款）行政单位离退休（项）。年初 预算为0万元，支出决算为6.9万元，完成年初预算的100%。决算数大于预算数的主要原因是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 。</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6.社会保障和就业支出（类）行政事业单位养老支出（款）机关事业单位基本养老保险缴费支出（项）。年初 预算为0万元，支出决算为51.93万元，完成年初预算的100%。决算数大于预算数的主要原因是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7.社会保障和就业支出（类）行政事业单位养老支出（款） 机关事业单位职业年金缴费支出（项）。年初 预算为0万元，支出决算为25.96万元，完成年初预算的100%。决算数大于预算数的主要原因是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8.卫生健康支出（类）行政事业单位医疗（款）   行政单位医疗（项）。年初 预算为0万元，支出决算为  24.37万元，完成年初预算的100%。决算数大于预算数的主要原因是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9.卫生健康支出（类）行政事业单位医疗（款）    公务员医疗补助（项）。年初 预算为0万元，支出决算为  29.7万元，完成年初预算的100%。决算数大于预算数的主要原因是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10.住房保障支出（类）住房改革支出（款）住房公积金（项）。年初 预算为0万元，支出决算为37.48万元，完成年初预算的100%。决算数大于预算数的主要原因是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11.其他支出（类）其他支出（款） 其他支出（项）。年初 预算为0万元，支出决算为430.83万元，完成年初预算的100%。决算数大于预算数的主要原因是2020年度我市两级检察院作为全区法院、检察院人财物统一管理改革试点，县（区）检察院作为柳州市人民检察院二级预算单位，纳入柳州市财政局预算管理，因是首次纳入市级预算管理，相关工作尚待理顺，2020年各县（区）检察院相关经费以预拨形式未编入市本级预算。</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p>
    <w:p>
      <w:pPr>
        <w:autoSpaceDE w:val="0"/>
        <w:autoSpaceDN w:val="0"/>
        <w:adjustRightInd w:val="0"/>
        <w:spacing w:line="580" w:lineRule="exact"/>
        <w:ind w:firstLine="640" w:firstLineChars="200"/>
        <w:jc w:val="left"/>
        <w:rPr>
          <w:rFonts w:ascii="仿宋_GB2312" w:eastAsia="仿宋_GB2312" w:cs="仿宋_GB2312"/>
          <w:b/>
          <w:kern w:val="0"/>
          <w:sz w:val="32"/>
          <w:szCs w:val="32"/>
          <w:highlight w:val="none"/>
        </w:rPr>
      </w:pPr>
      <w:r>
        <w:rPr>
          <w:rFonts w:hint="eastAsia" w:ascii="仿宋_GB2312" w:eastAsia="仿宋_GB2312" w:cs="仿宋_GB2312"/>
          <w:bCs/>
          <w:kern w:val="0"/>
          <w:sz w:val="32"/>
          <w:szCs w:val="32"/>
          <w:highlight w:val="none"/>
        </w:rPr>
        <w:t>六、</w:t>
      </w:r>
      <w:r>
        <w:rPr>
          <w:rFonts w:hint="eastAsia" w:ascii="仿宋_GB2312" w:eastAsia="仿宋_GB2312" w:cs="仿宋_GB2312"/>
          <w:b/>
          <w:kern w:val="0"/>
          <w:sz w:val="32"/>
          <w:szCs w:val="32"/>
          <w:highlight w:val="none"/>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2020年度财政拨款基本支出926.41万元，其中：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人员经费497.71万元，主要包括：基本工资、津贴补贴、 奖金、伙食补助费、绩效工资、机关事业单位基本养老保险缴费、职业年金缴费、其他社会保障缴费、其他工资福利支出、 离休费、退休费、抚恤金、生活补助、医疗费、奖励金、住房公积金；</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公用经费99.1万元，主要 包括：办公费、印刷费、咨询费、手续费、水费、电费、邮电 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七、</w:t>
      </w:r>
      <w:r>
        <w:rPr>
          <w:rFonts w:hint="eastAsia" w:ascii="仿宋_GB2312" w:eastAsia="仿宋_GB2312" w:cs="仿宋_GB2312"/>
          <w:b/>
          <w:kern w:val="0"/>
          <w:sz w:val="32"/>
          <w:szCs w:val="32"/>
          <w:highlight w:val="none"/>
        </w:rPr>
        <w:t>2020 年度一般公共预算财政拨款“三公” 经费支出决算情况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（一）“三公”经费财政拨款支出决算总体情况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2020 年度“三公”经费财政拨款支出预算为9.44万元，支出决算为7.94万元，完成预算的84.11%，其中：因公出国（境）费支出决算为0万元，完成预算的100%；公务用车购置及运行费支出决算为6.56万元，完成预算的82%；公务接待费支出决算为1.38万元，完成预算的95.83%。2020年度“三公”经费支出决算数小于预算数的主要原因是认真贯彻落实中央“八项规定”精神和厉行节约要求，进一步从严控制“三公”经费开支，全年实际支出比预算有所节约。</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2020年度“三公”经费财政拨款支出决算数比2019年减少1.57万元，下降16.5%，其中：因公出国（境）费支出决 算减少0万元，下降100%；公务用车购置及运行费支出 决算增加1.56万元，增长31.18%；公务接待费支出决算减少3.13万元，下降69.4%。</w:t>
      </w:r>
    </w:p>
    <w:p>
      <w:pPr>
        <w:autoSpaceDE w:val="0"/>
        <w:autoSpaceDN w:val="0"/>
        <w:adjustRightInd w:val="0"/>
        <w:spacing w:line="580" w:lineRule="exact"/>
        <w:jc w:val="left"/>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rPr>
        <w:t xml:space="preserve">     因公出国（境）费支出与上年持平；公务用车购置及运行费支出减少的主要原 因是认真贯彻落实中央“八项规定”精神和厉行节约要求，进一步从严控制“三公”经费开支，全年实际支出比预算有所节约（根据实际情况作原因陈述）；公务接待费支出减少的主要原因是认真贯彻落实中央“八项规定”精神和厉行节约要求，进一步从严控制“三公”经费开支，全年实际支出比预算有所节约</w:t>
      </w:r>
      <w:r>
        <w:rPr>
          <w:rFonts w:hint="eastAsia" w:ascii="仿宋_GB2312" w:eastAsia="仿宋_GB2312" w:cs="仿宋_GB2312"/>
          <w:bCs/>
          <w:kern w:val="0"/>
          <w:sz w:val="32"/>
          <w:szCs w:val="32"/>
          <w:highlight w:val="none"/>
          <w:lang w:eastAsia="zh-CN"/>
        </w:rPr>
        <w:t>。</w:t>
      </w:r>
    </w:p>
    <w:p>
      <w:pPr>
        <w:autoSpaceDE w:val="0"/>
        <w:autoSpaceDN w:val="0"/>
        <w:adjustRightInd w:val="0"/>
        <w:spacing w:line="580" w:lineRule="exact"/>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2020年度“三公”经费财政拨款支出决算中，因公出国（境）费支出决算0万元，占0%；公务用车购置及运行费 支出决算6.56万元，占82.62 %；公务接待费支出决算1.38万元，占17.38 %。具体情况如下：  </w:t>
      </w:r>
    </w:p>
    <w:p>
      <w:pPr>
        <w:autoSpaceDE w:val="0"/>
        <w:autoSpaceDN w:val="0"/>
        <w:adjustRightInd w:val="0"/>
        <w:spacing w:line="580" w:lineRule="exact"/>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1.因公出国（境）费支出0万元。全年安排机关和所属单位因公出国 （境）团组0个，累计0人次。</w:t>
      </w:r>
    </w:p>
    <w:p>
      <w:pPr>
        <w:autoSpaceDE w:val="0"/>
        <w:autoSpaceDN w:val="0"/>
        <w:adjustRightInd w:val="0"/>
        <w:spacing w:line="580" w:lineRule="exact"/>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2.公务用车购置及运行费支出6.56万元。其中： 公务用车购置支出为0万元。公务用车运行支出6.56万元。主要用于去柳州市提审用车等。2020年，机关所属单位开支财政拨款的公务用车保有量为4辆。</w:t>
      </w:r>
    </w:p>
    <w:p>
      <w:pPr>
        <w:autoSpaceDE w:val="0"/>
        <w:autoSpaceDN w:val="0"/>
        <w:adjustRightInd w:val="0"/>
        <w:spacing w:line="580" w:lineRule="exact"/>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3.公务接待费支出1.38万元。其中：</w:t>
      </w:r>
    </w:p>
    <w:p>
      <w:pPr>
        <w:autoSpaceDE w:val="0"/>
        <w:autoSpaceDN w:val="0"/>
        <w:adjustRightInd w:val="0"/>
        <w:spacing w:line="580" w:lineRule="exact"/>
        <w:ind w:firstLine="64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外宾接待支出0万元。2020 年共接待国（境）外来访团组0个、来访外宾0人次。</w:t>
      </w:r>
    </w:p>
    <w:p>
      <w:pPr>
        <w:autoSpaceDE w:val="0"/>
        <w:autoSpaceDN w:val="0"/>
        <w:adjustRightInd w:val="0"/>
        <w:spacing w:line="580" w:lineRule="exact"/>
        <w:ind w:firstLine="640"/>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rPr>
        <w:t xml:space="preserve"> 国内公务接待支出1.38万元。主要用于单位开展业务工作发生的接待支出。2020 年共接待国内来访团组10个、来宾40人次</w:t>
      </w:r>
      <w:r>
        <w:rPr>
          <w:rFonts w:hint="eastAsia" w:ascii="仿宋_GB2312" w:eastAsia="仿宋_GB2312" w:cs="仿宋_GB2312"/>
          <w:bCs/>
          <w:kern w:val="0"/>
          <w:sz w:val="32"/>
          <w:szCs w:val="32"/>
          <w:highlight w:val="none"/>
          <w:lang w:eastAsia="zh-CN"/>
        </w:rPr>
        <w:t>。</w:t>
      </w:r>
    </w:p>
    <w:p>
      <w:pPr>
        <w:autoSpaceDE w:val="0"/>
        <w:autoSpaceDN w:val="0"/>
        <w:adjustRightInd w:val="0"/>
        <w:spacing w:line="580" w:lineRule="exact"/>
        <w:jc w:val="left"/>
        <w:rPr>
          <w:rFonts w:ascii="仿宋_GB2312" w:eastAsia="仿宋_GB2312" w:cs="仿宋_GB2312"/>
          <w:b/>
          <w:kern w:val="0"/>
          <w:sz w:val="32"/>
          <w:szCs w:val="32"/>
          <w:highlight w:val="none"/>
        </w:rPr>
      </w:pPr>
      <w:r>
        <w:rPr>
          <w:rFonts w:hint="eastAsia" w:ascii="仿宋_GB2312" w:eastAsia="仿宋_GB2312" w:cs="仿宋_GB2312"/>
          <w:bCs/>
          <w:kern w:val="0"/>
          <w:sz w:val="32"/>
          <w:szCs w:val="32"/>
          <w:highlight w:val="none"/>
        </w:rPr>
        <w:t xml:space="preserve">   八、</w:t>
      </w:r>
      <w:r>
        <w:rPr>
          <w:rFonts w:hint="eastAsia" w:ascii="仿宋_GB2312" w:eastAsia="仿宋_GB2312" w:cs="仿宋_GB2312"/>
          <w:b/>
          <w:kern w:val="0"/>
          <w:sz w:val="32"/>
          <w:szCs w:val="32"/>
          <w:highlight w:val="none"/>
        </w:rPr>
        <w:t xml:space="preserve">2020 年度政府性基金预算财政拨款收入支出决算情况说明 </w:t>
      </w:r>
    </w:p>
    <w:p>
      <w:pPr>
        <w:autoSpaceDE w:val="0"/>
        <w:autoSpaceDN w:val="0"/>
        <w:adjustRightInd w:val="0"/>
        <w:spacing w:line="580" w:lineRule="exact"/>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本部门无政府性基金预算财政拨款支出</w:t>
      </w:r>
    </w:p>
    <w:p>
      <w:pPr>
        <w:numPr>
          <w:ilvl w:val="0"/>
          <w:numId w:val="1"/>
        </w:numPr>
        <w:autoSpaceDE w:val="0"/>
        <w:autoSpaceDN w:val="0"/>
        <w:adjustRightInd w:val="0"/>
        <w:spacing w:line="580" w:lineRule="exact"/>
        <w:ind w:firstLine="643" w:firstLineChars="200"/>
        <w:jc w:val="left"/>
        <w:rPr>
          <w:rFonts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国有资本经营预算财政拨款支出情况说明</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本部门无国有资本经营预算财政拨款支出</w:t>
      </w:r>
    </w:p>
    <w:p>
      <w:pPr>
        <w:autoSpaceDE w:val="0"/>
        <w:autoSpaceDN w:val="0"/>
        <w:adjustRightInd w:val="0"/>
        <w:spacing w:line="580" w:lineRule="exact"/>
        <w:ind w:firstLine="643" w:firstLineChars="200"/>
        <w:jc w:val="left"/>
        <w:rPr>
          <w:rFonts w:ascii="仿宋_GB2312" w:eastAsia="仿宋_GB2312" w:cs="仿宋_GB2312"/>
          <w:b/>
          <w:kern w:val="0"/>
          <w:sz w:val="32"/>
          <w:szCs w:val="32"/>
          <w:highlight w:val="none"/>
        </w:rPr>
      </w:pPr>
      <w:r>
        <w:rPr>
          <w:rFonts w:hint="eastAsia" w:eastAsia="仿宋_GB2312"/>
          <w:b/>
          <w:kern w:val="0"/>
          <w:sz w:val="32"/>
          <w:szCs w:val="32"/>
          <w:highlight w:val="none"/>
        </w:rPr>
        <w:t>十、2020</w:t>
      </w:r>
      <w:r>
        <w:rPr>
          <w:rFonts w:hint="eastAsia" w:ascii="仿宋_GB2312" w:eastAsia="仿宋_GB2312" w:cs="仿宋_GB2312"/>
          <w:b/>
          <w:kern w:val="0"/>
          <w:sz w:val="32"/>
          <w:szCs w:val="32"/>
          <w:highlight w:val="none"/>
        </w:rPr>
        <w:t xml:space="preserve"> 年度预算绩效情况说明</w:t>
      </w:r>
    </w:p>
    <w:p>
      <w:pPr>
        <w:autoSpaceDE w:val="0"/>
        <w:autoSpaceDN w:val="0"/>
        <w:adjustRightInd w:val="0"/>
        <w:spacing w:line="580" w:lineRule="exact"/>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从2020年起我市各县（区）检察院作为柳州市人民检察院二级预算单位纳入柳州市财政局统一管理，因是首次纳入市级预算管理，相关工作尚待理顺，2020年各县（区）检察院未开展绩效考评工作。</w:t>
      </w:r>
    </w:p>
    <w:p>
      <w:pPr>
        <w:autoSpaceDE w:val="0"/>
        <w:autoSpaceDN w:val="0"/>
        <w:adjustRightInd w:val="0"/>
        <w:spacing w:line="580" w:lineRule="exact"/>
        <w:ind w:firstLine="643" w:firstLineChars="200"/>
        <w:jc w:val="left"/>
        <w:rPr>
          <w:rFonts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十一、其他重要事项的情况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（一）机关运行经费支出情况。 2020年度部门机关运行经费支出99.1万元，比 2019年减少124.07万元，减少55.59%，减少原因节约开支。</w:t>
      </w:r>
    </w:p>
    <w:p>
      <w:pPr>
        <w:numPr>
          <w:ilvl w:val="0"/>
          <w:numId w:val="2"/>
        </w:numPr>
        <w:autoSpaceDE w:val="0"/>
        <w:autoSpaceDN w:val="0"/>
        <w:adjustRightInd w:val="0"/>
        <w:spacing w:line="580" w:lineRule="exact"/>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政府采购支出情况。本部门无政府采购支出。</w:t>
      </w:r>
    </w:p>
    <w:p>
      <w:pPr>
        <w:autoSpaceDE w:val="0"/>
        <w:autoSpaceDN w:val="0"/>
        <w:adjustRightInd w:val="0"/>
        <w:spacing w:line="580" w:lineRule="exact"/>
        <w:ind w:firstLine="627" w:firstLineChars="196"/>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 xml:space="preserve">（三）国有资产占用情况。截至年末部门共有车辆4辆，其中：执法执勤用车4 辆；单价50万元 以上通用设备0台（套），单价100 万元以上专用设备0台（套）。 </w:t>
      </w:r>
    </w:p>
    <w:p>
      <w:pPr>
        <w:spacing w:line="580" w:lineRule="exact"/>
        <w:ind w:firstLine="645"/>
        <w:rPr>
          <w:rFonts w:ascii="仿宋_GB2312" w:eastAsia="仿宋_GB2312"/>
          <w:b/>
          <w:sz w:val="32"/>
          <w:szCs w:val="32"/>
          <w:highlight w:val="none"/>
        </w:rPr>
      </w:pPr>
      <w:r>
        <w:rPr>
          <w:rFonts w:hint="eastAsia" w:ascii="仿宋_GB2312" w:eastAsia="仿宋_GB2312"/>
          <w:b/>
          <w:sz w:val="32"/>
          <w:szCs w:val="32"/>
          <w:highlight w:val="none"/>
        </w:rPr>
        <w:t>第四部分：名词解释</w:t>
      </w:r>
    </w:p>
    <w:p>
      <w:pPr>
        <w:numPr>
          <w:ilvl w:val="0"/>
          <w:numId w:val="3"/>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财政拨款收入：指市本级财政当年拨付的资金。</w:t>
      </w:r>
    </w:p>
    <w:p>
      <w:pPr>
        <w:numPr>
          <w:ilvl w:val="0"/>
          <w:numId w:val="3"/>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事业收入：指事业单位开展专业活动用辅助活动所取得的收入。</w:t>
      </w:r>
    </w:p>
    <w:p>
      <w:pPr>
        <w:numPr>
          <w:ilvl w:val="0"/>
          <w:numId w:val="3"/>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经营收入：指事业单位在专业业务活动及辅助活动之外开展非独立核算经营活动取得的收入。</w:t>
      </w:r>
    </w:p>
    <w:p>
      <w:pPr>
        <w:numPr>
          <w:ilvl w:val="0"/>
          <w:numId w:val="3"/>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其他收入：指除上述“财政拨款收入”、“事业收入”、“经营收入”等以外的收入。</w:t>
      </w:r>
    </w:p>
    <w:p>
      <w:pPr>
        <w:numPr>
          <w:ilvl w:val="0"/>
          <w:numId w:val="3"/>
        </w:numPr>
        <w:spacing w:line="580" w:lineRule="exact"/>
        <w:ind w:firstLine="645"/>
        <w:rPr>
          <w:rFonts w:ascii="仿宋_GB2312" w:eastAsia="仿宋_GB2312"/>
          <w:bCs/>
          <w:sz w:val="32"/>
          <w:szCs w:val="32"/>
          <w:highlight w:val="none"/>
        </w:rPr>
      </w:pPr>
      <w:r>
        <w:rPr>
          <w:rFonts w:hint="eastAsia" w:ascii="仿宋_GB2312" w:eastAsia="仿宋_GB2312"/>
          <w:sz w:val="32"/>
          <w:szCs w:val="32"/>
          <w:highlight w:val="none"/>
        </w:rPr>
        <w:t>使用非财政拨款结余</w:t>
      </w:r>
      <w:r>
        <w:rPr>
          <w:rFonts w:hint="eastAsia" w:ascii="仿宋_GB2312" w:eastAsia="仿宋_GB2312"/>
          <w:bCs/>
          <w:sz w:val="32"/>
          <w:szCs w:val="32"/>
          <w:highlight w:val="none"/>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年初结转和结余：指以前年度尚未完成、结转到本年按规定继续使用的资金。</w:t>
      </w:r>
    </w:p>
    <w:p>
      <w:pPr>
        <w:numPr>
          <w:ilvl w:val="0"/>
          <w:numId w:val="3"/>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基本支出：指为保障机构正常运转、完成日常工作任务而发生的人员支出和公用支出。</w:t>
      </w:r>
    </w:p>
    <w:p>
      <w:pPr>
        <w:numPr>
          <w:ilvl w:val="0"/>
          <w:numId w:val="3"/>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项目支出：指在基本支出之外为完成特定行政任务和事业发展目标所发生的支出。</w:t>
      </w:r>
    </w:p>
    <w:p>
      <w:pPr>
        <w:numPr>
          <w:ilvl w:val="0"/>
          <w:numId w:val="3"/>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经营支出：指事业单位在专业业务活动及其辅助活动之外开展非独立核算经营活动发生的支出。</w:t>
      </w:r>
    </w:p>
    <w:p>
      <w:pPr>
        <w:numPr>
          <w:ilvl w:val="0"/>
          <w:numId w:val="3"/>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highlight w:val="none"/>
        </w:rPr>
      </w:pPr>
    </w:p>
    <w:p>
      <w:pPr>
        <w:rPr>
          <w:highlight w:val="none"/>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sz w:val="30"/>
        <w:szCs w:val="30"/>
      </w:rPr>
    </w:pPr>
    <w:r>
      <w:rPr>
        <w:sz w:val="30"/>
        <w:szCs w:val="30"/>
      </w:rPr>
      <w:fldChar w:fldCharType="begin"/>
    </w:r>
    <w:r>
      <w:rPr>
        <w:rStyle w:val="9"/>
        <w:sz w:val="30"/>
        <w:szCs w:val="30"/>
      </w:rPr>
      <w:instrText xml:space="preserve">PAGE  </w:instrText>
    </w:r>
    <w:r>
      <w:rPr>
        <w:sz w:val="30"/>
        <w:szCs w:val="30"/>
      </w:rPr>
      <w:fldChar w:fldCharType="separate"/>
    </w:r>
    <w:r>
      <w:rPr>
        <w:rStyle w:val="9"/>
        <w:sz w:val="30"/>
        <w:szCs w:val="30"/>
      </w:rPr>
      <w:t>- 4 -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0E4FB20C"/>
    <w:multiLevelType w:val="singleLevel"/>
    <w:tmpl w:val="0E4FB20C"/>
    <w:lvl w:ilvl="0" w:tentative="0">
      <w:start w:val="2"/>
      <w:numFmt w:val="chineseCounting"/>
      <w:suff w:val="nothing"/>
      <w:lvlText w:val="（%1）"/>
      <w:lvlJc w:val="left"/>
      <w:rPr>
        <w:rFonts w:hint="eastAsia"/>
      </w:rPr>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36FA"/>
    <w:rsid w:val="00066CA3"/>
    <w:rsid w:val="00172A27"/>
    <w:rsid w:val="001F1D4B"/>
    <w:rsid w:val="00503759"/>
    <w:rsid w:val="006C1367"/>
    <w:rsid w:val="00715385"/>
    <w:rsid w:val="00961D3F"/>
    <w:rsid w:val="00AB3335"/>
    <w:rsid w:val="00C82B35"/>
    <w:rsid w:val="00C95E86"/>
    <w:rsid w:val="00D224A0"/>
    <w:rsid w:val="00D6338B"/>
    <w:rsid w:val="00DD56EE"/>
    <w:rsid w:val="00F556AD"/>
    <w:rsid w:val="00F66C5B"/>
    <w:rsid w:val="020C3554"/>
    <w:rsid w:val="0249047C"/>
    <w:rsid w:val="03002FD4"/>
    <w:rsid w:val="066C6D1A"/>
    <w:rsid w:val="06D23E11"/>
    <w:rsid w:val="094E08CA"/>
    <w:rsid w:val="0B1F3202"/>
    <w:rsid w:val="0E074DDF"/>
    <w:rsid w:val="0E332B5B"/>
    <w:rsid w:val="0E4804DF"/>
    <w:rsid w:val="0ECC64EC"/>
    <w:rsid w:val="0F0D74EE"/>
    <w:rsid w:val="10686F10"/>
    <w:rsid w:val="124204B5"/>
    <w:rsid w:val="133E3B2B"/>
    <w:rsid w:val="13DD3EE4"/>
    <w:rsid w:val="15377B0B"/>
    <w:rsid w:val="15525603"/>
    <w:rsid w:val="16800271"/>
    <w:rsid w:val="176B7DA0"/>
    <w:rsid w:val="182962AB"/>
    <w:rsid w:val="18A228BB"/>
    <w:rsid w:val="19D073EB"/>
    <w:rsid w:val="1AFA6D28"/>
    <w:rsid w:val="1BD21A60"/>
    <w:rsid w:val="1CC31F67"/>
    <w:rsid w:val="1CDA270F"/>
    <w:rsid w:val="2106447F"/>
    <w:rsid w:val="210D0341"/>
    <w:rsid w:val="216D0E8B"/>
    <w:rsid w:val="2343119A"/>
    <w:rsid w:val="24D337DC"/>
    <w:rsid w:val="26460DBA"/>
    <w:rsid w:val="29C83191"/>
    <w:rsid w:val="2A5F6279"/>
    <w:rsid w:val="2B6F74EB"/>
    <w:rsid w:val="2C4219FE"/>
    <w:rsid w:val="2C60571E"/>
    <w:rsid w:val="2E813A2E"/>
    <w:rsid w:val="2ED8065E"/>
    <w:rsid w:val="2FF85551"/>
    <w:rsid w:val="30E40FE5"/>
    <w:rsid w:val="32B76F6E"/>
    <w:rsid w:val="34020F86"/>
    <w:rsid w:val="3744272D"/>
    <w:rsid w:val="37A06126"/>
    <w:rsid w:val="384B6B0D"/>
    <w:rsid w:val="38AB0427"/>
    <w:rsid w:val="38F90C87"/>
    <w:rsid w:val="39090BFF"/>
    <w:rsid w:val="39A63F06"/>
    <w:rsid w:val="3B0C2BD1"/>
    <w:rsid w:val="3C405722"/>
    <w:rsid w:val="3D0242D4"/>
    <w:rsid w:val="3D02538F"/>
    <w:rsid w:val="3DBE5C0C"/>
    <w:rsid w:val="3ED1439F"/>
    <w:rsid w:val="410641BD"/>
    <w:rsid w:val="41DC7868"/>
    <w:rsid w:val="42D73A49"/>
    <w:rsid w:val="44AE3D05"/>
    <w:rsid w:val="451C35E9"/>
    <w:rsid w:val="468B0040"/>
    <w:rsid w:val="48374EDC"/>
    <w:rsid w:val="4C256E3D"/>
    <w:rsid w:val="4C5C6AF6"/>
    <w:rsid w:val="4CB52F0F"/>
    <w:rsid w:val="4FFC5B5B"/>
    <w:rsid w:val="50ED4072"/>
    <w:rsid w:val="52287D80"/>
    <w:rsid w:val="52361A02"/>
    <w:rsid w:val="532F1F9A"/>
    <w:rsid w:val="543F6789"/>
    <w:rsid w:val="54DF436D"/>
    <w:rsid w:val="56D4594A"/>
    <w:rsid w:val="56ED35E2"/>
    <w:rsid w:val="59016D00"/>
    <w:rsid w:val="5A006509"/>
    <w:rsid w:val="5C146727"/>
    <w:rsid w:val="5D1232DC"/>
    <w:rsid w:val="5D7A5538"/>
    <w:rsid w:val="5E995A3E"/>
    <w:rsid w:val="61A95EDF"/>
    <w:rsid w:val="62163194"/>
    <w:rsid w:val="624D024D"/>
    <w:rsid w:val="634E6108"/>
    <w:rsid w:val="650E086A"/>
    <w:rsid w:val="651F195C"/>
    <w:rsid w:val="68004918"/>
    <w:rsid w:val="68936FD9"/>
    <w:rsid w:val="6A9A1280"/>
    <w:rsid w:val="6ACA6B60"/>
    <w:rsid w:val="6AEF312E"/>
    <w:rsid w:val="6B75369E"/>
    <w:rsid w:val="6B7659BA"/>
    <w:rsid w:val="6BAA0708"/>
    <w:rsid w:val="6CDB6C11"/>
    <w:rsid w:val="708346BE"/>
    <w:rsid w:val="71347284"/>
    <w:rsid w:val="71C754FD"/>
    <w:rsid w:val="721D433F"/>
    <w:rsid w:val="72462F7E"/>
    <w:rsid w:val="728209B3"/>
    <w:rsid w:val="76841E58"/>
    <w:rsid w:val="76B813EB"/>
    <w:rsid w:val="77BB594F"/>
    <w:rsid w:val="77E8161D"/>
    <w:rsid w:val="77E93DD3"/>
    <w:rsid w:val="79C7302F"/>
    <w:rsid w:val="7A727EB7"/>
    <w:rsid w:val="7A8F01EE"/>
    <w:rsid w:val="7D503131"/>
    <w:rsid w:val="7E0875FE"/>
    <w:rsid w:val="7EB041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批注框文本 Char"/>
    <w:basedOn w:val="7"/>
    <w:link w:val="2"/>
    <w:qFormat/>
    <w:uiPriority w:val="0"/>
    <w:rPr>
      <w:kern w:val="2"/>
      <w:sz w:val="18"/>
      <w:szCs w:val="18"/>
    </w:rPr>
  </w:style>
  <w:style w:type="character" w:customStyle="1" w:styleId="11">
    <w:name w:val="font11"/>
    <w:basedOn w:val="7"/>
    <w:qFormat/>
    <w:uiPriority w:val="0"/>
    <w:rPr>
      <w:rFonts w:hint="eastAsia" w:ascii="宋体" w:hAnsi="宋体" w:eastAsia="宋体" w:cs="宋体"/>
      <w:color w:val="000000"/>
      <w:sz w:val="22"/>
      <w:szCs w:val="22"/>
      <w:u w:val="none"/>
    </w:rPr>
  </w:style>
  <w:style w:type="character" w:customStyle="1" w:styleId="12">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2154</Words>
  <Characters>12284</Characters>
  <Lines>102</Lines>
  <Paragraphs>28</Paragraphs>
  <TotalTime>30</TotalTime>
  <ScaleCrop>false</ScaleCrop>
  <LinksUpToDate>false</LinksUpToDate>
  <CharactersWithSpaces>14410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2021-08-10T00:51:00Z</dcterms:created>
  <dc:creator>陈冬雪</dc:creator>
  <cp:lastModifiedBy>lenovo-13</cp:lastModifiedBy>
  <cp:lastPrinted>2021-07-07T01:10:00Z</cp:lastPrinted>
  <dcterms:modified xsi:type="dcterms:W3CDTF">2021-08-16T03:39:32Z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1E6632B3FA814F59AFF728EDBAD19080</vt:lpwstr>
  </property>
</Properties>
</file>