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CF" w:rsidRDefault="006E23CF">
      <w:pPr>
        <w:rPr>
          <w:rFonts w:ascii="仿宋_GB2312" w:eastAsia="仿宋_GB2312" w:cs="ArialUnicodeMS"/>
          <w:kern w:val="0"/>
          <w:sz w:val="32"/>
          <w:szCs w:val="32"/>
        </w:rPr>
      </w:pPr>
    </w:p>
    <w:p w:rsidR="006E23CF" w:rsidRDefault="006E23CF">
      <w:pPr>
        <w:rPr>
          <w:rFonts w:ascii="黑体" w:eastAsia="黑体" w:cs="ArialUnicodeMS"/>
          <w:kern w:val="0"/>
          <w:sz w:val="72"/>
          <w:szCs w:val="72"/>
        </w:rPr>
      </w:pPr>
    </w:p>
    <w:p w:rsidR="006E23CF" w:rsidRDefault="006E23CF">
      <w:pPr>
        <w:rPr>
          <w:rFonts w:ascii="黑体" w:eastAsia="黑体" w:cs="ArialUnicodeMS"/>
          <w:kern w:val="0"/>
          <w:sz w:val="72"/>
          <w:szCs w:val="72"/>
        </w:rPr>
      </w:pPr>
    </w:p>
    <w:p w:rsidR="006E23CF" w:rsidRDefault="0012390F">
      <w:pPr>
        <w:jc w:val="center"/>
        <w:rPr>
          <w:rFonts w:ascii="黑体" w:eastAsia="黑体" w:hAnsi="黑体"/>
          <w:bCs/>
          <w:color w:val="000000"/>
          <w:sz w:val="52"/>
          <w:szCs w:val="52"/>
        </w:rPr>
      </w:pPr>
      <w:r>
        <w:rPr>
          <w:rFonts w:ascii="黑体" w:eastAsia="黑体" w:cs="ArialUnicodeMS" w:hint="eastAsia"/>
          <w:kern w:val="0"/>
          <w:sz w:val="52"/>
          <w:szCs w:val="52"/>
        </w:rPr>
        <w:t>柳州市</w:t>
      </w:r>
      <w:r w:rsidR="00555699">
        <w:rPr>
          <w:rFonts w:ascii="黑体" w:eastAsia="黑体" w:hAnsi="黑体" w:hint="eastAsia"/>
          <w:bCs/>
          <w:color w:val="000000"/>
          <w:sz w:val="52"/>
          <w:szCs w:val="52"/>
        </w:rPr>
        <w:t>农业抽样调查队</w:t>
      </w:r>
    </w:p>
    <w:p w:rsidR="006E23CF" w:rsidRDefault="0012390F">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555699">
        <w:rPr>
          <w:rFonts w:ascii="黑体" w:eastAsia="黑体" w:cs="ArialUnicodeMS" w:hint="eastAsia"/>
          <w:kern w:val="0"/>
          <w:sz w:val="52"/>
          <w:szCs w:val="52"/>
        </w:rPr>
        <w:t>单位</w:t>
      </w:r>
      <w:r>
        <w:rPr>
          <w:rFonts w:ascii="黑体" w:eastAsia="黑体" w:cs="ArialUnicodeMS" w:hint="eastAsia"/>
          <w:kern w:val="0"/>
          <w:sz w:val="52"/>
          <w:szCs w:val="52"/>
        </w:rPr>
        <w:t>决算</w:t>
      </w: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jc w:val="center"/>
        <w:rPr>
          <w:rFonts w:ascii="黑体" w:eastAsia="黑体" w:cs="黑体"/>
          <w:kern w:val="0"/>
          <w:sz w:val="44"/>
          <w:szCs w:val="44"/>
        </w:rPr>
      </w:pPr>
    </w:p>
    <w:p w:rsidR="006E23CF" w:rsidRDefault="0012390F">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E23CF" w:rsidRDefault="006E23CF">
      <w:pPr>
        <w:ind w:firstLine="645"/>
        <w:rPr>
          <w:rFonts w:ascii="仿宋_GB2312" w:eastAsia="仿宋_GB2312"/>
          <w:b/>
          <w:sz w:val="32"/>
          <w:szCs w:val="32"/>
        </w:rPr>
      </w:pPr>
    </w:p>
    <w:p w:rsidR="006E23CF" w:rsidRDefault="0012390F">
      <w:pPr>
        <w:ind w:firstLine="645"/>
        <w:rPr>
          <w:rFonts w:ascii="仿宋_GB2312" w:eastAsia="仿宋_GB2312"/>
          <w:b/>
          <w:sz w:val="32"/>
          <w:szCs w:val="32"/>
        </w:rPr>
      </w:pPr>
      <w:r>
        <w:rPr>
          <w:rFonts w:ascii="仿宋_GB2312" w:eastAsia="仿宋_GB2312" w:hint="eastAsia"/>
          <w:b/>
          <w:sz w:val="32"/>
          <w:szCs w:val="32"/>
        </w:rPr>
        <w:t>第一部分：</w:t>
      </w:r>
      <w:r w:rsidR="005B51F1">
        <w:rPr>
          <w:rFonts w:ascii="仿宋_GB2312" w:eastAsia="仿宋_GB2312" w:hAnsi="黑体" w:hint="eastAsia"/>
          <w:b/>
          <w:bCs/>
          <w:color w:val="000000"/>
          <w:sz w:val="32"/>
          <w:szCs w:val="32"/>
        </w:rPr>
        <w:t>柳州市</w:t>
      </w:r>
      <w:r w:rsidR="00555699">
        <w:rPr>
          <w:rFonts w:ascii="仿宋_GB2312" w:eastAsia="仿宋_GB2312" w:hAnsi="黑体" w:hint="eastAsia"/>
          <w:b/>
          <w:bCs/>
          <w:color w:val="000000"/>
          <w:sz w:val="32"/>
          <w:szCs w:val="32"/>
        </w:rPr>
        <w:t>农业抽样调查队</w:t>
      </w:r>
      <w:r>
        <w:rPr>
          <w:rFonts w:ascii="仿宋_GB2312" w:eastAsia="仿宋_GB2312" w:hint="eastAsia"/>
          <w:b/>
          <w:sz w:val="32"/>
          <w:szCs w:val="32"/>
        </w:rPr>
        <w:t>概况</w:t>
      </w:r>
    </w:p>
    <w:p w:rsidR="006E23CF" w:rsidRDefault="0012390F">
      <w:pPr>
        <w:ind w:firstLine="645"/>
        <w:rPr>
          <w:rFonts w:ascii="仿宋_GB2312" w:eastAsia="仿宋_GB2312"/>
          <w:sz w:val="32"/>
          <w:szCs w:val="32"/>
        </w:rPr>
      </w:pPr>
      <w:r>
        <w:rPr>
          <w:rFonts w:ascii="仿宋_GB2312" w:eastAsia="仿宋_GB2312" w:hint="eastAsia"/>
          <w:sz w:val="32"/>
          <w:szCs w:val="32"/>
        </w:rPr>
        <w:t>一、主要职能</w:t>
      </w:r>
    </w:p>
    <w:p w:rsidR="006E23CF" w:rsidRDefault="0012390F">
      <w:pPr>
        <w:ind w:firstLine="645"/>
        <w:rPr>
          <w:rFonts w:ascii="仿宋_GB2312" w:eastAsia="仿宋_GB2312"/>
          <w:sz w:val="32"/>
          <w:szCs w:val="32"/>
        </w:rPr>
      </w:pPr>
      <w:r>
        <w:rPr>
          <w:rFonts w:ascii="仿宋_GB2312" w:eastAsia="仿宋_GB2312" w:hint="eastAsia"/>
          <w:sz w:val="32"/>
          <w:szCs w:val="32"/>
        </w:rPr>
        <w:t>二、</w:t>
      </w:r>
      <w:r w:rsidR="00032C0E">
        <w:rPr>
          <w:rFonts w:ascii="仿宋_GB2312" w:eastAsia="仿宋_GB2312" w:hint="eastAsia"/>
          <w:sz w:val="32"/>
          <w:szCs w:val="32"/>
        </w:rPr>
        <w:t>单位</w:t>
      </w:r>
      <w:r>
        <w:rPr>
          <w:rFonts w:ascii="仿宋_GB2312" w:eastAsia="仿宋_GB2312" w:hint="eastAsia"/>
          <w:sz w:val="32"/>
          <w:szCs w:val="32"/>
        </w:rPr>
        <w:t>决算单位构成</w:t>
      </w:r>
    </w:p>
    <w:p w:rsidR="006E23CF" w:rsidRDefault="0012390F">
      <w:pPr>
        <w:ind w:firstLine="645"/>
        <w:rPr>
          <w:rFonts w:ascii="仿宋_GB2312" w:eastAsia="仿宋_GB2312"/>
          <w:b/>
          <w:sz w:val="32"/>
          <w:szCs w:val="32"/>
        </w:rPr>
      </w:pPr>
      <w:r>
        <w:rPr>
          <w:rFonts w:ascii="仿宋_GB2312" w:eastAsia="仿宋_GB2312" w:hint="eastAsia"/>
          <w:b/>
          <w:sz w:val="32"/>
          <w:szCs w:val="32"/>
        </w:rPr>
        <w:t>第二部分：</w:t>
      </w:r>
      <w:r w:rsidR="00555699">
        <w:rPr>
          <w:rFonts w:ascii="仿宋_GB2312" w:eastAsia="仿宋_GB2312" w:hAnsi="黑体" w:hint="eastAsia"/>
          <w:b/>
          <w:bCs/>
          <w:color w:val="000000"/>
          <w:sz w:val="32"/>
          <w:szCs w:val="32"/>
        </w:rPr>
        <w:t>柳州市农业抽样调查队</w:t>
      </w:r>
      <w:r>
        <w:rPr>
          <w:rFonts w:ascii="仿宋_GB2312" w:eastAsia="仿宋_GB2312" w:hint="eastAsia"/>
          <w:b/>
          <w:sz w:val="32"/>
          <w:szCs w:val="32"/>
        </w:rPr>
        <w:t>2020年部门决算报表</w:t>
      </w:r>
    </w:p>
    <w:p w:rsidR="006E23CF" w:rsidRDefault="0012390F">
      <w:pPr>
        <w:ind w:left="645"/>
        <w:rPr>
          <w:rFonts w:ascii="仿宋_GB2312" w:eastAsia="仿宋_GB2312"/>
          <w:sz w:val="32"/>
          <w:szCs w:val="32"/>
        </w:rPr>
      </w:pPr>
      <w:r>
        <w:rPr>
          <w:rFonts w:ascii="仿宋_GB2312" w:eastAsia="仿宋_GB2312" w:hint="eastAsia"/>
          <w:sz w:val="32"/>
          <w:szCs w:val="32"/>
        </w:rPr>
        <w:t>表一：收入支出决算总表</w:t>
      </w:r>
    </w:p>
    <w:p w:rsidR="006E23CF" w:rsidRDefault="0012390F">
      <w:pPr>
        <w:ind w:left="645"/>
        <w:rPr>
          <w:rFonts w:ascii="仿宋_GB2312" w:eastAsia="仿宋_GB2312"/>
          <w:sz w:val="32"/>
          <w:szCs w:val="32"/>
        </w:rPr>
      </w:pPr>
      <w:r>
        <w:rPr>
          <w:rFonts w:ascii="仿宋_GB2312" w:eastAsia="仿宋_GB2312" w:hint="eastAsia"/>
          <w:sz w:val="32"/>
          <w:szCs w:val="32"/>
        </w:rPr>
        <w:t>表二：收入决算表</w:t>
      </w:r>
    </w:p>
    <w:p w:rsidR="006E23CF" w:rsidRDefault="0012390F">
      <w:pPr>
        <w:ind w:left="645"/>
        <w:rPr>
          <w:rFonts w:ascii="仿宋_GB2312" w:eastAsia="仿宋_GB2312"/>
          <w:sz w:val="32"/>
          <w:szCs w:val="32"/>
        </w:rPr>
      </w:pPr>
      <w:r>
        <w:rPr>
          <w:rFonts w:ascii="仿宋_GB2312" w:eastAsia="仿宋_GB2312" w:hint="eastAsia"/>
          <w:sz w:val="32"/>
          <w:szCs w:val="32"/>
        </w:rPr>
        <w:t>表三：支出决算表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表四：财政拨款收入支出决算总表</w:t>
      </w:r>
    </w:p>
    <w:p w:rsidR="006E23CF" w:rsidRDefault="0012390F">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E23CF" w:rsidRPr="00587BC5" w:rsidRDefault="0012390F">
      <w:pPr>
        <w:ind w:left="645"/>
        <w:rPr>
          <w:rFonts w:ascii="仿宋_GB2312" w:eastAsia="仿宋_GB2312"/>
          <w:sz w:val="32"/>
          <w:szCs w:val="32"/>
        </w:rPr>
      </w:pPr>
      <w:r w:rsidRPr="00587BC5">
        <w:rPr>
          <w:rFonts w:ascii="仿宋_GB2312" w:eastAsia="仿宋_GB2312" w:hint="eastAsia"/>
          <w:sz w:val="32"/>
          <w:szCs w:val="32"/>
        </w:rPr>
        <w:t>表九：国有资本经营预算财政拨款支出决算表</w:t>
      </w:r>
    </w:p>
    <w:p w:rsidR="006E23CF" w:rsidRDefault="0012390F">
      <w:pPr>
        <w:ind w:firstLine="645"/>
        <w:rPr>
          <w:rFonts w:ascii="仿宋_GB2312" w:eastAsia="仿宋_GB2312"/>
          <w:b/>
          <w:sz w:val="32"/>
          <w:szCs w:val="32"/>
        </w:rPr>
      </w:pPr>
      <w:r>
        <w:rPr>
          <w:rFonts w:ascii="仿宋_GB2312" w:eastAsia="仿宋_GB2312" w:hint="eastAsia"/>
          <w:b/>
          <w:sz w:val="32"/>
          <w:szCs w:val="32"/>
        </w:rPr>
        <w:t>第三部分：</w:t>
      </w:r>
      <w:r w:rsidR="00555699">
        <w:rPr>
          <w:rFonts w:ascii="仿宋_GB2312" w:eastAsia="仿宋_GB2312" w:hAnsi="黑体" w:hint="eastAsia"/>
          <w:b/>
          <w:bCs/>
          <w:color w:val="000000"/>
          <w:sz w:val="32"/>
          <w:szCs w:val="32"/>
        </w:rPr>
        <w:t>柳州市农业抽样调查队</w:t>
      </w:r>
      <w:r>
        <w:rPr>
          <w:rFonts w:ascii="仿宋_GB2312" w:eastAsia="仿宋_GB2312" w:hint="eastAsia"/>
          <w:b/>
          <w:sz w:val="32"/>
          <w:szCs w:val="32"/>
        </w:rPr>
        <w:t>2020年度部门决算情况说明</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6E23CF" w:rsidRDefault="0012390F">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6E23CF" w:rsidRDefault="0012390F">
      <w:pPr>
        <w:ind w:left="645"/>
        <w:rPr>
          <w:rFonts w:ascii="仿宋_GB2312" w:eastAsia="仿宋_GB2312" w:cs="仿宋_GB2312"/>
          <w:bCs/>
          <w:kern w:val="0"/>
          <w:sz w:val="32"/>
          <w:szCs w:val="32"/>
        </w:rPr>
      </w:pPr>
      <w:r w:rsidRPr="00587BC5">
        <w:rPr>
          <w:rFonts w:ascii="仿宋_GB2312" w:eastAsia="仿宋_GB2312" w:cs="仿宋_GB2312" w:hint="eastAsia"/>
          <w:bCs/>
          <w:kern w:val="0"/>
          <w:sz w:val="32"/>
          <w:szCs w:val="32"/>
        </w:rPr>
        <w:t>九、</w:t>
      </w:r>
      <w:r w:rsidRPr="00587BC5">
        <w:rPr>
          <w:rFonts w:ascii="仿宋_GB2312" w:eastAsia="仿宋_GB2312" w:hint="eastAsia"/>
          <w:sz w:val="32"/>
          <w:szCs w:val="32"/>
        </w:rPr>
        <w:t>国有资本经营预算财政拨款支出决算情况</w:t>
      </w:r>
    </w:p>
    <w:p w:rsidR="006E23CF" w:rsidRDefault="0012390F">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6E23CF" w:rsidRDefault="0012390F">
      <w:pPr>
        <w:ind w:firstLine="645"/>
        <w:rPr>
          <w:rFonts w:ascii="仿宋_GB2312" w:eastAsia="仿宋_GB2312"/>
          <w:b/>
          <w:sz w:val="32"/>
          <w:szCs w:val="32"/>
        </w:rPr>
      </w:pPr>
      <w:r>
        <w:rPr>
          <w:rFonts w:ascii="仿宋_GB2312" w:eastAsia="仿宋_GB2312" w:hint="eastAsia"/>
          <w:b/>
          <w:sz w:val="32"/>
          <w:szCs w:val="32"/>
        </w:rPr>
        <w:t>第四部分：名词解释</w:t>
      </w:r>
    </w:p>
    <w:p w:rsidR="006E23CF" w:rsidRDefault="0012390F">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555699">
        <w:rPr>
          <w:rFonts w:ascii="仿宋_GB2312" w:eastAsia="仿宋_GB2312" w:hAnsi="黑体" w:hint="eastAsia"/>
          <w:b/>
          <w:bCs/>
          <w:color w:val="000000"/>
          <w:sz w:val="32"/>
          <w:szCs w:val="32"/>
        </w:rPr>
        <w:t>柳州市农业抽样调查队</w:t>
      </w:r>
      <w:r>
        <w:rPr>
          <w:rFonts w:ascii="仿宋_GB2312" w:eastAsia="仿宋_GB2312" w:hint="eastAsia"/>
          <w:b/>
          <w:sz w:val="32"/>
          <w:szCs w:val="32"/>
        </w:rPr>
        <w:t>概况</w:t>
      </w:r>
    </w:p>
    <w:p w:rsidR="006E23CF" w:rsidRDefault="0012390F">
      <w:pPr>
        <w:ind w:firstLine="646"/>
        <w:rPr>
          <w:rFonts w:ascii="仿宋_GB2312" w:eastAsia="仿宋_GB2312"/>
          <w:sz w:val="32"/>
          <w:szCs w:val="32"/>
        </w:rPr>
      </w:pPr>
      <w:r>
        <w:rPr>
          <w:rFonts w:ascii="仿宋_GB2312" w:eastAsia="仿宋_GB2312" w:hint="eastAsia"/>
          <w:sz w:val="32"/>
          <w:szCs w:val="32"/>
        </w:rPr>
        <w:t>一、主要职能</w:t>
      </w:r>
    </w:p>
    <w:p w:rsidR="00555699" w:rsidRPr="009719D7" w:rsidRDefault="00555699" w:rsidP="00555699">
      <w:pPr>
        <w:spacing w:line="560" w:lineRule="exact"/>
        <w:ind w:firstLineChars="200" w:firstLine="640"/>
        <w:rPr>
          <w:rFonts w:ascii="仿宋_GB2312" w:eastAsia="仿宋_GB2312" w:hAnsi="华文仿宋"/>
          <w:color w:val="000000"/>
          <w:sz w:val="32"/>
          <w:szCs w:val="32"/>
        </w:rPr>
      </w:pPr>
      <w:r w:rsidRPr="009719D7">
        <w:rPr>
          <w:rFonts w:ascii="仿宋_GB2312" w:eastAsia="仿宋_GB2312" w:hAnsi="华文仿宋" w:hint="eastAsia"/>
          <w:color w:val="000000"/>
          <w:sz w:val="32"/>
          <w:szCs w:val="32"/>
        </w:rPr>
        <w:t>（一）组织实施农林牧渔业统计、农村社会经济统计、居民人均收入调查和农村劳动力转移调查，承担国家部署的全国农业普查工作实施工作，开展畜禽生产和国家扶贫重点县贫困监测调查，收集、整理和提供有关调查数据。为党委政府制定政策、进行宏观经济管理与调控提供依据。</w:t>
      </w:r>
    </w:p>
    <w:p w:rsidR="00555699" w:rsidRPr="009719D7" w:rsidRDefault="00555699" w:rsidP="00555699">
      <w:pPr>
        <w:spacing w:line="560" w:lineRule="exact"/>
        <w:ind w:firstLineChars="200" w:firstLine="640"/>
        <w:rPr>
          <w:rFonts w:ascii="仿宋_GB2312" w:eastAsia="仿宋_GB2312" w:hAnsi="华文仿宋"/>
          <w:color w:val="000000"/>
          <w:sz w:val="32"/>
          <w:szCs w:val="32"/>
        </w:rPr>
      </w:pPr>
      <w:r w:rsidRPr="009719D7">
        <w:rPr>
          <w:rFonts w:ascii="仿宋_GB2312" w:eastAsia="仿宋_GB2312" w:hAnsi="华文仿宋" w:hint="eastAsia"/>
          <w:color w:val="000000"/>
          <w:sz w:val="32"/>
          <w:szCs w:val="32"/>
        </w:rPr>
        <w:t>（二）对农林牧渔业、第一产业产值及增加值进行核算。对有关统计数据进行检查、评估和分析。</w:t>
      </w:r>
    </w:p>
    <w:p w:rsidR="00555699" w:rsidRPr="009719D7" w:rsidRDefault="00555699" w:rsidP="00555699">
      <w:pPr>
        <w:spacing w:line="560" w:lineRule="exact"/>
        <w:ind w:firstLineChars="200" w:firstLine="640"/>
        <w:rPr>
          <w:rFonts w:ascii="仿宋_GB2312" w:eastAsia="仿宋_GB2312" w:hAnsi="华文仿宋"/>
          <w:color w:val="000000"/>
          <w:sz w:val="32"/>
          <w:szCs w:val="32"/>
        </w:rPr>
      </w:pPr>
      <w:r w:rsidRPr="009719D7">
        <w:rPr>
          <w:rFonts w:ascii="仿宋_GB2312" w:eastAsia="仿宋_GB2312" w:hAnsi="华文仿宋" w:hint="eastAsia"/>
          <w:color w:val="000000"/>
          <w:sz w:val="32"/>
          <w:szCs w:val="32"/>
        </w:rPr>
        <w:t>（三）协助和指导基层开展农村统计调查基础工作。</w:t>
      </w:r>
    </w:p>
    <w:p w:rsidR="00555699" w:rsidRDefault="00555699" w:rsidP="00555699">
      <w:pPr>
        <w:spacing w:line="560" w:lineRule="exact"/>
        <w:ind w:firstLineChars="200" w:firstLine="640"/>
        <w:rPr>
          <w:rFonts w:ascii="仿宋_GB2312" w:eastAsia="仿宋_GB2312" w:hAnsi="华文仿宋"/>
          <w:color w:val="000000"/>
          <w:sz w:val="32"/>
          <w:szCs w:val="32"/>
        </w:rPr>
      </w:pPr>
      <w:r w:rsidRPr="009719D7">
        <w:rPr>
          <w:rFonts w:ascii="仿宋_GB2312" w:eastAsia="仿宋_GB2312" w:hAnsi="华文仿宋" w:hint="eastAsia"/>
          <w:color w:val="000000"/>
          <w:sz w:val="32"/>
          <w:szCs w:val="32"/>
        </w:rPr>
        <w:t>（四）完成主管部门交办的其他任务。</w:t>
      </w:r>
    </w:p>
    <w:p w:rsidR="006E23CF" w:rsidRDefault="0012390F">
      <w:pPr>
        <w:ind w:firstLine="646"/>
        <w:rPr>
          <w:rFonts w:ascii="仿宋_GB2312" w:eastAsia="仿宋_GB2312"/>
          <w:sz w:val="32"/>
          <w:szCs w:val="32"/>
        </w:rPr>
      </w:pPr>
      <w:r>
        <w:rPr>
          <w:rFonts w:ascii="仿宋_GB2312" w:eastAsia="仿宋_GB2312" w:hint="eastAsia"/>
          <w:sz w:val="32"/>
          <w:szCs w:val="32"/>
        </w:rPr>
        <w:t>二、</w:t>
      </w:r>
      <w:r w:rsidR="00555699">
        <w:rPr>
          <w:rFonts w:ascii="仿宋_GB2312" w:eastAsia="仿宋_GB2312" w:hint="eastAsia"/>
          <w:sz w:val="32"/>
          <w:szCs w:val="32"/>
        </w:rPr>
        <w:t>单位</w:t>
      </w:r>
      <w:r>
        <w:rPr>
          <w:rFonts w:ascii="仿宋_GB2312" w:eastAsia="仿宋_GB2312" w:hint="eastAsia"/>
          <w:sz w:val="32"/>
          <w:szCs w:val="32"/>
        </w:rPr>
        <w:t>决算单位构成</w:t>
      </w:r>
    </w:p>
    <w:p w:rsidR="00555699" w:rsidRPr="00B3094D" w:rsidRDefault="00555699" w:rsidP="00555699">
      <w:pPr>
        <w:pStyle w:val="a7"/>
        <w:spacing w:before="0" w:beforeAutospacing="0" w:after="0" w:afterAutospacing="0" w:line="560" w:lineRule="exact"/>
        <w:ind w:firstLineChars="200" w:firstLine="640"/>
        <w:jc w:val="both"/>
        <w:rPr>
          <w:rFonts w:ascii="仿宋_GB2312" w:eastAsia="仿宋_GB2312" w:hAnsi="华文仿宋" w:cs="Times New Roman"/>
          <w:color w:val="000000"/>
          <w:kern w:val="2"/>
          <w:sz w:val="32"/>
          <w:szCs w:val="32"/>
        </w:rPr>
      </w:pPr>
      <w:r w:rsidRPr="009719D7">
        <w:rPr>
          <w:rFonts w:ascii="仿宋_GB2312" w:eastAsia="仿宋_GB2312" w:hAnsi="华文仿宋" w:cs="Times New Roman" w:hint="eastAsia"/>
          <w:color w:val="000000"/>
          <w:kern w:val="2"/>
          <w:sz w:val="32"/>
          <w:szCs w:val="32"/>
        </w:rPr>
        <w:t>柳州市农业抽样调查队是市统计局管理的正科级公益一类全额拨款事业单位。</w:t>
      </w:r>
    </w:p>
    <w:p w:rsidR="006E23CF" w:rsidRPr="00555699" w:rsidRDefault="005B51F1" w:rsidP="00555699">
      <w:pPr>
        <w:jc w:val="left"/>
        <w:rPr>
          <w:rFonts w:ascii="仿宋_GB2312" w:eastAsia="仿宋_GB2312"/>
          <w:sz w:val="32"/>
          <w:szCs w:val="32"/>
        </w:rPr>
      </w:pPr>
      <w:r>
        <w:rPr>
          <w:rFonts w:ascii="仿宋_GB2312" w:eastAsia="仿宋_GB2312" w:hAnsiTheme="minorHAnsi" w:cs="仿宋_GB2312" w:hint="eastAsia"/>
          <w:kern w:val="0"/>
          <w:sz w:val="32"/>
          <w:szCs w:val="32"/>
        </w:rPr>
        <w:t xml:space="preserve">    </w:t>
      </w:r>
    </w:p>
    <w:p w:rsidR="006E23CF" w:rsidRDefault="006E23CF">
      <w:pPr>
        <w:jc w:val="center"/>
      </w:pPr>
    </w:p>
    <w:p w:rsidR="006E23CF" w:rsidRDefault="006E23CF">
      <w:pPr>
        <w:jc w:val="center"/>
      </w:pPr>
    </w:p>
    <w:p w:rsidR="006E23CF" w:rsidRDefault="006E23CF">
      <w:pPr>
        <w:jc w:val="center"/>
      </w:pPr>
    </w:p>
    <w:p w:rsidR="006E23CF" w:rsidRDefault="006E23CF">
      <w:pPr>
        <w:jc w:val="center"/>
      </w:pPr>
    </w:p>
    <w:p w:rsidR="006E23CF" w:rsidRDefault="006E23CF">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6E23CF" w:rsidRDefault="006E23CF">
      <w:pPr>
        <w:jc w:val="center"/>
      </w:pPr>
    </w:p>
    <w:p w:rsidR="006E23CF" w:rsidRDefault="006E23CF">
      <w:pPr>
        <w:jc w:val="center"/>
      </w:pPr>
    </w:p>
    <w:p w:rsidR="006E23CF" w:rsidRPr="003B3BD1" w:rsidRDefault="0012390F" w:rsidP="003B3BD1">
      <w:pPr>
        <w:rPr>
          <w:rFonts w:ascii="仿宋_GB2312" w:eastAsia="仿宋_GB2312"/>
          <w:b/>
          <w:sz w:val="32"/>
          <w:szCs w:val="32"/>
        </w:rPr>
      </w:pPr>
      <w:r>
        <w:rPr>
          <w:rFonts w:ascii="仿宋_GB2312" w:eastAsia="仿宋_GB2312" w:hint="eastAsia"/>
          <w:b/>
          <w:sz w:val="32"/>
          <w:szCs w:val="32"/>
        </w:rPr>
        <w:lastRenderedPageBreak/>
        <w:t>第二部分：</w:t>
      </w:r>
      <w:r w:rsidR="001A48CE">
        <w:rPr>
          <w:rFonts w:ascii="仿宋_GB2312" w:eastAsia="仿宋_GB2312" w:hAnsi="黑体" w:hint="eastAsia"/>
          <w:b/>
          <w:bCs/>
          <w:color w:val="000000"/>
          <w:sz w:val="32"/>
          <w:szCs w:val="32"/>
        </w:rPr>
        <w:t>柳州市</w:t>
      </w:r>
      <w:r w:rsidR="00705820">
        <w:rPr>
          <w:rFonts w:ascii="仿宋_GB2312" w:eastAsia="仿宋_GB2312" w:hAnsi="黑体" w:hint="eastAsia"/>
          <w:b/>
          <w:bCs/>
          <w:color w:val="000000"/>
          <w:sz w:val="32"/>
          <w:szCs w:val="32"/>
        </w:rPr>
        <w:t>农业抽样调查队</w:t>
      </w:r>
      <w:r>
        <w:rPr>
          <w:rFonts w:ascii="仿宋_GB2312" w:eastAsia="仿宋_GB2312" w:hint="eastAsia"/>
          <w:b/>
          <w:sz w:val="32"/>
          <w:szCs w:val="32"/>
        </w:rPr>
        <w:t>2020年部门决算报表</w:t>
      </w:r>
    </w:p>
    <w:p w:rsidR="006E23CF" w:rsidRDefault="006E23CF"/>
    <w:tbl>
      <w:tblPr>
        <w:tblW w:w="8720" w:type="dxa"/>
        <w:jc w:val="center"/>
        <w:tblInd w:w="93" w:type="dxa"/>
        <w:tblLayout w:type="fixed"/>
        <w:tblLook w:val="04A0"/>
      </w:tblPr>
      <w:tblGrid>
        <w:gridCol w:w="2895"/>
        <w:gridCol w:w="1085"/>
        <w:gridCol w:w="3123"/>
        <w:gridCol w:w="1552"/>
        <w:gridCol w:w="65"/>
      </w:tblGrid>
      <w:tr w:rsidR="006E23CF">
        <w:trPr>
          <w:gridAfter w:val="1"/>
          <w:wAfter w:w="65" w:type="dxa"/>
          <w:trHeight w:val="570"/>
          <w:jc w:val="center"/>
        </w:trPr>
        <w:tc>
          <w:tcPr>
            <w:tcW w:w="8655" w:type="dxa"/>
            <w:gridSpan w:val="4"/>
            <w:tcBorders>
              <w:top w:val="nil"/>
              <w:left w:val="nil"/>
              <w:bottom w:val="nil"/>
              <w:right w:val="nil"/>
            </w:tcBorders>
            <w:vAlign w:val="bottom"/>
          </w:tcPr>
          <w:p w:rsidR="006E23CF" w:rsidRDefault="0012390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6E23CF" w:rsidRDefault="0012390F">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E23CF">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6E23CF" w:rsidRDefault="0012390F">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6E23C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154.35</w:t>
            </w: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6E23C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122.67</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Pr="00DD3E33">
              <w:rPr>
                <w:rFonts w:ascii="宋体" w:hAnsi="宋体" w:cs="宋体" w:hint="eastAsia"/>
                <w:color w:val="000000"/>
                <w:kern w:val="0"/>
                <w:sz w:val="22"/>
                <w:szCs w:val="22"/>
              </w:rPr>
              <w:t>社会保障和就业支出</w:t>
            </w:r>
          </w:p>
        </w:tc>
        <w:tc>
          <w:tcPr>
            <w:tcW w:w="1617" w:type="dxa"/>
            <w:gridSpan w:val="2"/>
            <w:tcBorders>
              <w:top w:val="nil"/>
              <w:left w:val="nil"/>
              <w:bottom w:val="single" w:sz="4" w:space="0" w:color="auto"/>
              <w:right w:val="single" w:sz="4" w:space="0" w:color="auto"/>
            </w:tcBorders>
            <w:vAlign w:val="center"/>
          </w:tcPr>
          <w:p w:rsidR="0012390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14.69</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三、卫生健康</w:t>
            </w:r>
            <w:r w:rsidRPr="00DD3E33">
              <w:rPr>
                <w:rFonts w:ascii="宋体" w:hAnsi="宋体" w:cs="宋体" w:hint="eastAsia"/>
                <w:color w:val="000000"/>
                <w:kern w:val="0"/>
                <w:sz w:val="22"/>
                <w:szCs w:val="22"/>
              </w:rPr>
              <w:t>支出</w:t>
            </w:r>
          </w:p>
        </w:tc>
        <w:tc>
          <w:tcPr>
            <w:tcW w:w="1617" w:type="dxa"/>
            <w:gridSpan w:val="2"/>
            <w:tcBorders>
              <w:top w:val="nil"/>
              <w:left w:val="nil"/>
              <w:bottom w:val="single" w:sz="4" w:space="0" w:color="auto"/>
              <w:right w:val="single" w:sz="4" w:space="0" w:color="auto"/>
            </w:tcBorders>
            <w:vAlign w:val="center"/>
          </w:tcPr>
          <w:p w:rsidR="0012390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7.86</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四、资源勘探信息等支出</w:t>
            </w: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五、商业服务业等支出</w:t>
            </w: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Pr="00DD3E33">
              <w:rPr>
                <w:rFonts w:ascii="宋体" w:hAnsi="宋体" w:cs="宋体" w:hint="eastAsia"/>
                <w:color w:val="000000"/>
                <w:kern w:val="0"/>
                <w:sz w:val="22"/>
                <w:szCs w:val="22"/>
              </w:rPr>
              <w:t>住房保障支出</w:t>
            </w:r>
          </w:p>
        </w:tc>
        <w:tc>
          <w:tcPr>
            <w:tcW w:w="1617" w:type="dxa"/>
            <w:gridSpan w:val="2"/>
            <w:tcBorders>
              <w:top w:val="nil"/>
              <w:left w:val="nil"/>
              <w:bottom w:val="single" w:sz="4" w:space="0" w:color="auto"/>
              <w:right w:val="single" w:sz="4" w:space="0" w:color="auto"/>
            </w:tcBorders>
            <w:vAlign w:val="center"/>
          </w:tcPr>
          <w:p w:rsidR="0012390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6.47</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6E23CF" w:rsidRDefault="00CF083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154.35</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6E23CF" w:rsidRDefault="00CF0834">
            <w:pPr>
              <w:widowControl/>
              <w:jc w:val="left"/>
              <w:rPr>
                <w:rFonts w:ascii="宋体" w:hAnsi="宋体" w:cs="宋体"/>
                <w:b/>
                <w:color w:val="000000"/>
                <w:kern w:val="0"/>
                <w:sz w:val="22"/>
                <w:szCs w:val="22"/>
              </w:rPr>
            </w:pPr>
            <w:r>
              <w:rPr>
                <w:rFonts w:ascii="宋体" w:hAnsi="宋体" w:cs="宋体" w:hint="eastAsia"/>
                <w:b/>
                <w:color w:val="000000"/>
                <w:kern w:val="0"/>
                <w:sz w:val="22"/>
                <w:szCs w:val="22"/>
              </w:rPr>
              <w:t>151.69</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6E23C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2.6</w:t>
            </w: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6E23CF" w:rsidRDefault="00CF0834">
            <w:pPr>
              <w:widowControl/>
              <w:jc w:val="left"/>
              <w:rPr>
                <w:rFonts w:ascii="宋体" w:hAnsi="宋体" w:cs="宋体"/>
                <w:color w:val="000000"/>
                <w:kern w:val="0"/>
                <w:sz w:val="22"/>
                <w:szCs w:val="22"/>
              </w:rPr>
            </w:pPr>
            <w:r>
              <w:rPr>
                <w:rFonts w:ascii="宋体" w:hAnsi="宋体" w:cs="宋体" w:hint="eastAsia"/>
                <w:color w:val="000000"/>
                <w:kern w:val="0"/>
                <w:sz w:val="22"/>
                <w:szCs w:val="22"/>
              </w:rPr>
              <w:t>5.26</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6E23CF" w:rsidRDefault="00CF083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156.95</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6E23CF" w:rsidRDefault="00CF0834">
            <w:pPr>
              <w:widowControl/>
              <w:jc w:val="left"/>
              <w:rPr>
                <w:rFonts w:ascii="宋体" w:hAnsi="宋体" w:cs="宋体"/>
                <w:b/>
                <w:color w:val="000000"/>
                <w:kern w:val="0"/>
                <w:sz w:val="22"/>
                <w:szCs w:val="22"/>
              </w:rPr>
            </w:pPr>
            <w:r>
              <w:rPr>
                <w:rFonts w:ascii="宋体" w:hAnsi="宋体" w:cs="宋体" w:hint="eastAsia"/>
                <w:b/>
                <w:color w:val="000000"/>
                <w:kern w:val="0"/>
                <w:sz w:val="22"/>
                <w:szCs w:val="22"/>
              </w:rPr>
              <w:t>156.95</w:t>
            </w:r>
          </w:p>
        </w:tc>
      </w:tr>
    </w:tbl>
    <w:p w:rsidR="006E23CF" w:rsidRDefault="0012390F">
      <w:pPr>
        <w:sectPr w:rsidR="006E23CF">
          <w:headerReference w:type="even"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Pr>
          <w:rFonts w:hint="eastAsia"/>
        </w:rPr>
        <w:t>注：本表反映</w:t>
      </w:r>
      <w:r w:rsidR="005423D5">
        <w:rPr>
          <w:rFonts w:hint="eastAsia"/>
        </w:rPr>
        <w:t>单位</w:t>
      </w:r>
      <w:r>
        <w:rPr>
          <w:rFonts w:hint="eastAsia"/>
        </w:rPr>
        <w:t>本年度的总收支和年末结转结余情况。</w:t>
      </w:r>
    </w:p>
    <w:p w:rsidR="006E23CF" w:rsidRDefault="0012390F">
      <w:pPr>
        <w:jc w:val="center"/>
      </w:pPr>
      <w:r>
        <w:rPr>
          <w:rFonts w:ascii="方正小标宋简体" w:eastAsia="方正小标宋简体" w:hAnsi="宋体" w:cs="宋体" w:hint="eastAsia"/>
          <w:kern w:val="0"/>
          <w:sz w:val="36"/>
          <w:szCs w:val="36"/>
        </w:rPr>
        <w:lastRenderedPageBreak/>
        <w:t>表二：收入决算表</w:t>
      </w:r>
    </w:p>
    <w:p w:rsidR="006E23CF" w:rsidRDefault="0012390F">
      <w:pPr>
        <w:jc w:val="right"/>
        <w:rPr>
          <w:sz w:val="22"/>
          <w:szCs w:val="22"/>
        </w:rPr>
      </w:pPr>
      <w:r>
        <w:rPr>
          <w:rFonts w:hint="eastAsia"/>
          <w:sz w:val="22"/>
          <w:szCs w:val="22"/>
        </w:rPr>
        <w:t>单位：万元</w:t>
      </w:r>
      <w:r>
        <w:rPr>
          <w:rFonts w:hint="eastAsia"/>
          <w:sz w:val="22"/>
          <w:szCs w:val="22"/>
        </w:rPr>
        <w:t xml:space="preserve">                     </w:t>
      </w:r>
    </w:p>
    <w:tbl>
      <w:tblPr>
        <w:tblW w:w="15753" w:type="dxa"/>
        <w:jc w:val="center"/>
        <w:tblInd w:w="-987" w:type="dxa"/>
        <w:tblLayout w:type="fixed"/>
        <w:tblLook w:val="04A0"/>
      </w:tblPr>
      <w:tblGrid>
        <w:gridCol w:w="1029"/>
        <w:gridCol w:w="3969"/>
        <w:gridCol w:w="1559"/>
        <w:gridCol w:w="1559"/>
        <w:gridCol w:w="1560"/>
        <w:gridCol w:w="1275"/>
        <w:gridCol w:w="1276"/>
        <w:gridCol w:w="1985"/>
        <w:gridCol w:w="1541"/>
      </w:tblGrid>
      <w:tr w:rsidR="006E23CF"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275" w:type="dxa"/>
            <w:vMerge w:val="restart"/>
            <w:tcBorders>
              <w:top w:val="single" w:sz="4" w:space="0" w:color="auto"/>
              <w:left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事业收入</w:t>
            </w:r>
          </w:p>
          <w:p w:rsidR="006E23CF" w:rsidRDefault="006E23CF">
            <w:pPr>
              <w:widowControl/>
              <w:jc w:val="left"/>
              <w:rPr>
                <w:rFonts w:ascii="宋体" w:hAnsi="宋体" w:cs="Arial"/>
                <w:color w:val="000000"/>
                <w:kern w:val="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1"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E23CF" w:rsidTr="002D12C7">
        <w:trPr>
          <w:trHeight w:val="567"/>
          <w:jc w:val="center"/>
        </w:trPr>
        <w:tc>
          <w:tcPr>
            <w:tcW w:w="1029" w:type="dxa"/>
            <w:tcBorders>
              <w:top w:val="nil"/>
              <w:left w:val="single" w:sz="4" w:space="0" w:color="auto"/>
              <w:bottom w:val="single" w:sz="4" w:space="0" w:color="auto"/>
              <w:right w:val="single" w:sz="4" w:space="0" w:color="auto"/>
            </w:tcBorders>
          </w:tcPr>
          <w:p w:rsidR="006E23CF" w:rsidRDefault="0012390F">
            <w:pPr>
              <w:widowControl/>
              <w:jc w:val="left"/>
              <w:rPr>
                <w:rFonts w:ascii="宋体" w:hAnsi="宋体" w:cs="Arial"/>
                <w:kern w:val="0"/>
                <w:sz w:val="22"/>
                <w:szCs w:val="22"/>
              </w:rPr>
            </w:pPr>
            <w:r>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r>
      <w:tr w:rsidR="006E23CF"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6E23CF" w:rsidRDefault="0012390F">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6E23CF" w:rsidRDefault="0012390F">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1"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45549E"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45549E" w:rsidRDefault="0045549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45549E" w:rsidRDefault="00CF0834" w:rsidP="0045549E">
            <w:pPr>
              <w:widowControl/>
              <w:jc w:val="left"/>
              <w:rPr>
                <w:rFonts w:ascii="宋体" w:hAnsi="宋体" w:cs="Arial"/>
                <w:color w:val="000000"/>
                <w:kern w:val="0"/>
                <w:sz w:val="22"/>
                <w:szCs w:val="22"/>
              </w:rPr>
            </w:pPr>
            <w:r>
              <w:rPr>
                <w:rFonts w:ascii="宋体" w:hAnsi="宋体" w:cs="Arial" w:hint="eastAsia"/>
                <w:color w:val="000000"/>
                <w:kern w:val="0"/>
                <w:sz w:val="22"/>
                <w:szCs w:val="22"/>
              </w:rPr>
              <w:t>154.35</w:t>
            </w:r>
          </w:p>
        </w:tc>
        <w:tc>
          <w:tcPr>
            <w:tcW w:w="1559" w:type="dxa"/>
            <w:tcBorders>
              <w:top w:val="nil"/>
              <w:left w:val="nil"/>
              <w:bottom w:val="single" w:sz="4" w:space="0" w:color="auto"/>
              <w:right w:val="single" w:sz="4" w:space="0" w:color="auto"/>
            </w:tcBorders>
          </w:tcPr>
          <w:p w:rsidR="0045549E" w:rsidRDefault="0020151C"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154.35</w:t>
            </w:r>
          </w:p>
        </w:tc>
        <w:tc>
          <w:tcPr>
            <w:tcW w:w="1560" w:type="dxa"/>
            <w:tcBorders>
              <w:top w:val="nil"/>
              <w:left w:val="nil"/>
              <w:bottom w:val="single" w:sz="4" w:space="0" w:color="auto"/>
              <w:right w:val="single" w:sz="4" w:space="0" w:color="auto"/>
            </w:tcBorders>
          </w:tcPr>
          <w:p w:rsidR="0045549E" w:rsidRDefault="0045549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5549E" w:rsidRDefault="0045549E">
            <w:pPr>
              <w:widowControl/>
              <w:ind w:firstLineChars="200" w:firstLine="44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5549E" w:rsidRDefault="0045549E">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5549E" w:rsidRDefault="0045549E">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45549E" w:rsidRDefault="0045549E" w:rsidP="0045549E">
            <w:pPr>
              <w:widowControl/>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1559" w:type="dxa"/>
            <w:tcBorders>
              <w:top w:val="nil"/>
              <w:left w:val="nil"/>
              <w:bottom w:val="single" w:sz="4" w:space="0" w:color="auto"/>
              <w:right w:val="single" w:sz="4" w:space="0" w:color="auto"/>
            </w:tcBorders>
          </w:tcPr>
          <w:p w:rsidR="0020151C" w:rsidRDefault="0020151C" w:rsidP="001A48CE">
            <w:pPr>
              <w:widowControl/>
              <w:rPr>
                <w:rFonts w:ascii="宋体" w:hAnsi="宋体" w:cs="Arial"/>
                <w:color w:val="000000"/>
                <w:kern w:val="0"/>
                <w:sz w:val="22"/>
                <w:szCs w:val="22"/>
              </w:rPr>
            </w:pPr>
            <w:r>
              <w:rPr>
                <w:rFonts w:ascii="宋体" w:hAnsi="宋体" w:cs="Arial" w:hint="eastAsia"/>
                <w:color w:val="000000"/>
                <w:kern w:val="0"/>
                <w:sz w:val="22"/>
                <w:szCs w:val="22"/>
              </w:rPr>
              <w:t>124.16</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124.16</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rsidP="0045549E">
            <w:pPr>
              <w:widowControl/>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1559" w:type="dxa"/>
            <w:tcBorders>
              <w:top w:val="nil"/>
              <w:left w:val="nil"/>
              <w:bottom w:val="single" w:sz="4" w:space="0" w:color="auto"/>
              <w:right w:val="single" w:sz="4" w:space="0" w:color="auto"/>
            </w:tcBorders>
          </w:tcPr>
          <w:p w:rsidR="0020151C" w:rsidRDefault="0020151C" w:rsidP="001A48CE">
            <w:pPr>
              <w:widowControl/>
              <w:rPr>
                <w:rFonts w:ascii="宋体" w:hAnsi="宋体" w:cs="Arial"/>
                <w:color w:val="000000"/>
                <w:kern w:val="0"/>
                <w:sz w:val="22"/>
                <w:szCs w:val="22"/>
              </w:rPr>
            </w:pPr>
            <w:r>
              <w:rPr>
                <w:rFonts w:ascii="宋体" w:hAnsi="宋体" w:cs="Arial" w:hint="eastAsia"/>
                <w:color w:val="000000"/>
                <w:kern w:val="0"/>
                <w:sz w:val="22"/>
                <w:szCs w:val="22"/>
              </w:rPr>
              <w:t>124.16</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124.16</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rsidP="0045549E">
            <w:pPr>
              <w:widowControl/>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2010501</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行政运行</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71.47</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71.47</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500" w:firstLine="110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52.68</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52.68</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15.76</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15.76</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3969" w:type="dxa"/>
            <w:tcBorders>
              <w:top w:val="nil"/>
              <w:left w:val="nil"/>
              <w:bottom w:val="single" w:sz="4" w:space="0" w:color="auto"/>
              <w:right w:val="single" w:sz="4" w:space="0" w:color="auto"/>
            </w:tcBorders>
            <w:vAlign w:val="center"/>
          </w:tcPr>
          <w:p w:rsidR="0020151C" w:rsidRPr="0039735F" w:rsidRDefault="0020151C" w:rsidP="002D12C7">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15.76</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15.76</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2080501</w:t>
            </w:r>
          </w:p>
        </w:tc>
        <w:tc>
          <w:tcPr>
            <w:tcW w:w="3969" w:type="dxa"/>
            <w:tcBorders>
              <w:top w:val="nil"/>
              <w:left w:val="nil"/>
              <w:bottom w:val="single" w:sz="4" w:space="0" w:color="auto"/>
              <w:right w:val="single" w:sz="4" w:space="0" w:color="auto"/>
            </w:tcBorders>
            <w:vAlign w:val="center"/>
          </w:tcPr>
          <w:p w:rsidR="0020151C" w:rsidRPr="0039735F" w:rsidRDefault="0020151C" w:rsidP="002D12C7">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行政单位离退休</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2.95</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2.95</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8.65</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8.65</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969" w:type="dxa"/>
            <w:tcBorders>
              <w:top w:val="nil"/>
              <w:left w:val="nil"/>
              <w:bottom w:val="single" w:sz="4" w:space="0" w:color="auto"/>
              <w:right w:val="single" w:sz="4" w:space="0" w:color="auto"/>
            </w:tcBorders>
            <w:vAlign w:val="center"/>
          </w:tcPr>
          <w:p w:rsidR="0020151C" w:rsidRDefault="0020151C" w:rsidP="002D12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20151C" w:rsidRPr="002D12C7"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4.16</w:t>
            </w:r>
          </w:p>
        </w:tc>
        <w:tc>
          <w:tcPr>
            <w:tcW w:w="1559" w:type="dxa"/>
            <w:tcBorders>
              <w:top w:val="nil"/>
              <w:left w:val="nil"/>
              <w:bottom w:val="single" w:sz="4" w:space="0" w:color="auto"/>
              <w:right w:val="single" w:sz="4" w:space="0" w:color="auto"/>
            </w:tcBorders>
          </w:tcPr>
          <w:p w:rsidR="0020151C" w:rsidRPr="002D12C7"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4.16</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7.97</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7.97</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7.97</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7.97</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2101101</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行政单位医疗</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4.04</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4.04</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2101103</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20151C" w:rsidRDefault="0020151C" w:rsidP="002D12C7">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r w:rsidR="0020151C"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3969" w:type="dxa"/>
            <w:tcBorders>
              <w:top w:val="nil"/>
              <w:left w:val="nil"/>
              <w:bottom w:val="single" w:sz="4" w:space="0" w:color="auto"/>
              <w:right w:val="single" w:sz="4" w:space="0" w:color="auto"/>
            </w:tcBorders>
            <w:vAlign w:val="center"/>
          </w:tcPr>
          <w:p w:rsidR="0020151C" w:rsidRPr="0039735F" w:rsidRDefault="0020151C"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20151C" w:rsidRDefault="0020151C" w:rsidP="0045549E">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59" w:type="dxa"/>
            <w:tcBorders>
              <w:top w:val="nil"/>
              <w:left w:val="nil"/>
              <w:bottom w:val="single" w:sz="4" w:space="0" w:color="auto"/>
              <w:right w:val="single" w:sz="4" w:space="0" w:color="auto"/>
            </w:tcBorders>
          </w:tcPr>
          <w:p w:rsidR="0020151C" w:rsidRDefault="0020151C"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60"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20151C" w:rsidRDefault="0020151C">
            <w:pPr>
              <w:widowControl/>
              <w:ind w:firstLineChars="100" w:firstLine="220"/>
              <w:jc w:val="left"/>
              <w:rPr>
                <w:rFonts w:ascii="宋体" w:hAnsi="宋体" w:cs="Arial"/>
                <w:color w:val="000000"/>
                <w:kern w:val="0"/>
                <w:sz w:val="22"/>
                <w:szCs w:val="22"/>
              </w:rPr>
            </w:pPr>
          </w:p>
        </w:tc>
      </w:tr>
    </w:tbl>
    <w:p w:rsidR="006E23CF" w:rsidRDefault="0012390F">
      <w:r>
        <w:rPr>
          <w:rFonts w:hint="eastAsia"/>
        </w:rPr>
        <w:t>注：本表反映</w:t>
      </w:r>
      <w:r w:rsidR="005423D5">
        <w:rPr>
          <w:rFonts w:hint="eastAsia"/>
        </w:rPr>
        <w:t>单位</w:t>
      </w:r>
      <w:r>
        <w:rPr>
          <w:rFonts w:hint="eastAsia"/>
        </w:rPr>
        <w:t>本年度取得的各项收入情况。</w:t>
      </w:r>
    </w:p>
    <w:p w:rsidR="006E23CF" w:rsidRPr="0045549E" w:rsidRDefault="006E23CF"/>
    <w:p w:rsidR="006E23CF" w:rsidRDefault="006E23CF"/>
    <w:p w:rsidR="0020151C" w:rsidRPr="0020151C" w:rsidRDefault="0020151C"/>
    <w:p w:rsidR="006E23CF" w:rsidRDefault="006E23CF"/>
    <w:p w:rsidR="006E23CF" w:rsidRDefault="006E23CF"/>
    <w:p w:rsidR="006E23CF" w:rsidRDefault="0012390F">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表三：支出决算表</w:t>
      </w:r>
    </w:p>
    <w:p w:rsidR="003146FA" w:rsidRDefault="003146FA" w:rsidP="003146FA">
      <w:pPr>
        <w:ind w:right="550"/>
        <w:jc w:val="right"/>
      </w:pPr>
      <w:r>
        <w:rPr>
          <w:rFonts w:hint="eastAsia"/>
          <w:sz w:val="22"/>
          <w:szCs w:val="22"/>
        </w:rPr>
        <w:t>单位：万元</w:t>
      </w:r>
    </w:p>
    <w:tbl>
      <w:tblPr>
        <w:tblW w:w="14212" w:type="dxa"/>
        <w:jc w:val="center"/>
        <w:tblInd w:w="-987" w:type="dxa"/>
        <w:tblLayout w:type="fixed"/>
        <w:tblLook w:val="04A0"/>
      </w:tblPr>
      <w:tblGrid>
        <w:gridCol w:w="1029"/>
        <w:gridCol w:w="3969"/>
        <w:gridCol w:w="1559"/>
        <w:gridCol w:w="1559"/>
        <w:gridCol w:w="1560"/>
        <w:gridCol w:w="1275"/>
        <w:gridCol w:w="1276"/>
        <w:gridCol w:w="1985"/>
      </w:tblGrid>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275" w:type="dxa"/>
            <w:vMerge w:val="restart"/>
            <w:tcBorders>
              <w:top w:val="single" w:sz="4" w:space="0" w:color="auto"/>
              <w:left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3146FA" w:rsidTr="003146FA">
        <w:trPr>
          <w:trHeight w:val="567"/>
          <w:jc w:val="center"/>
        </w:trPr>
        <w:tc>
          <w:tcPr>
            <w:tcW w:w="1029" w:type="dxa"/>
            <w:tcBorders>
              <w:top w:val="nil"/>
              <w:left w:val="single" w:sz="4" w:space="0" w:color="auto"/>
              <w:bottom w:val="single" w:sz="4" w:space="0" w:color="auto"/>
              <w:right w:val="single" w:sz="4" w:space="0" w:color="auto"/>
            </w:tcBorders>
          </w:tcPr>
          <w:p w:rsidR="003146FA" w:rsidRDefault="003146FA" w:rsidP="001A48CE">
            <w:pPr>
              <w:widowControl/>
              <w:jc w:val="left"/>
              <w:rPr>
                <w:rFonts w:ascii="宋体" w:hAnsi="宋体" w:cs="Arial"/>
                <w:kern w:val="0"/>
                <w:sz w:val="22"/>
                <w:szCs w:val="22"/>
              </w:rPr>
            </w:pPr>
            <w:r>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r>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3146FA" w:rsidRDefault="003146FA" w:rsidP="001A48CE">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3146FA" w:rsidRDefault="003146FA" w:rsidP="001A48CE">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r>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3146FA" w:rsidRDefault="0020151C"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151.69</w:t>
            </w:r>
          </w:p>
        </w:tc>
        <w:tc>
          <w:tcPr>
            <w:tcW w:w="1559" w:type="dxa"/>
            <w:tcBorders>
              <w:top w:val="nil"/>
              <w:left w:val="nil"/>
              <w:bottom w:val="single" w:sz="4" w:space="0" w:color="auto"/>
              <w:right w:val="single" w:sz="4" w:space="0" w:color="auto"/>
            </w:tcBorders>
          </w:tcPr>
          <w:p w:rsidR="003146FA"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99.02</w:t>
            </w:r>
          </w:p>
        </w:tc>
        <w:tc>
          <w:tcPr>
            <w:tcW w:w="1560" w:type="dxa"/>
            <w:tcBorders>
              <w:top w:val="nil"/>
              <w:left w:val="nil"/>
              <w:bottom w:val="single" w:sz="4" w:space="0" w:color="auto"/>
              <w:right w:val="single" w:sz="4" w:space="0" w:color="auto"/>
            </w:tcBorders>
          </w:tcPr>
          <w:p w:rsidR="003146FA" w:rsidRDefault="007E70FD"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c>
          <w:tcPr>
            <w:tcW w:w="1275" w:type="dxa"/>
            <w:tcBorders>
              <w:top w:val="nil"/>
              <w:left w:val="nil"/>
              <w:bottom w:val="single" w:sz="4" w:space="0" w:color="auto"/>
              <w:right w:val="single" w:sz="4" w:space="0" w:color="auto"/>
            </w:tcBorders>
          </w:tcPr>
          <w:p w:rsidR="003146FA" w:rsidRDefault="003146FA" w:rsidP="001A48C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1559" w:type="dxa"/>
            <w:tcBorders>
              <w:top w:val="nil"/>
              <w:left w:val="nil"/>
              <w:bottom w:val="single" w:sz="4" w:space="0" w:color="auto"/>
              <w:right w:val="single" w:sz="4" w:space="0" w:color="auto"/>
            </w:tcBorders>
          </w:tcPr>
          <w:p w:rsidR="003146FA" w:rsidRDefault="0020151C" w:rsidP="001A48CE">
            <w:pPr>
              <w:widowControl/>
              <w:rPr>
                <w:rFonts w:ascii="宋体" w:hAnsi="宋体" w:cs="Arial"/>
                <w:color w:val="000000"/>
                <w:kern w:val="0"/>
                <w:sz w:val="22"/>
                <w:szCs w:val="22"/>
              </w:rPr>
            </w:pPr>
            <w:r>
              <w:rPr>
                <w:rFonts w:ascii="宋体" w:hAnsi="宋体" w:cs="Arial" w:hint="eastAsia"/>
                <w:color w:val="000000"/>
                <w:kern w:val="0"/>
                <w:sz w:val="22"/>
                <w:szCs w:val="22"/>
              </w:rPr>
              <w:t>122.67</w:t>
            </w:r>
          </w:p>
        </w:tc>
        <w:tc>
          <w:tcPr>
            <w:tcW w:w="1559" w:type="dxa"/>
            <w:tcBorders>
              <w:top w:val="nil"/>
              <w:left w:val="nil"/>
              <w:bottom w:val="single" w:sz="4" w:space="0" w:color="auto"/>
              <w:right w:val="single" w:sz="4" w:space="0" w:color="auto"/>
            </w:tcBorders>
          </w:tcPr>
          <w:p w:rsidR="003146FA"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69.99</w:t>
            </w:r>
          </w:p>
        </w:tc>
        <w:tc>
          <w:tcPr>
            <w:tcW w:w="1560" w:type="dxa"/>
            <w:tcBorders>
              <w:top w:val="nil"/>
              <w:left w:val="nil"/>
              <w:bottom w:val="single" w:sz="4" w:space="0" w:color="auto"/>
              <w:right w:val="single" w:sz="4" w:space="0" w:color="auto"/>
            </w:tcBorders>
          </w:tcPr>
          <w:p w:rsidR="003146FA" w:rsidRDefault="007E70FD"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c>
          <w:tcPr>
            <w:tcW w:w="1275" w:type="dxa"/>
            <w:tcBorders>
              <w:top w:val="nil"/>
              <w:left w:val="nil"/>
              <w:bottom w:val="single" w:sz="4" w:space="0" w:color="auto"/>
              <w:right w:val="single" w:sz="4" w:space="0" w:color="auto"/>
            </w:tcBorders>
          </w:tcPr>
          <w:p w:rsidR="003146FA" w:rsidRDefault="003146FA"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1559" w:type="dxa"/>
            <w:tcBorders>
              <w:top w:val="nil"/>
              <w:left w:val="nil"/>
              <w:bottom w:val="single" w:sz="4" w:space="0" w:color="auto"/>
              <w:right w:val="single" w:sz="4" w:space="0" w:color="auto"/>
            </w:tcBorders>
          </w:tcPr>
          <w:p w:rsidR="003146FA" w:rsidRDefault="0020151C" w:rsidP="001A48CE">
            <w:pPr>
              <w:widowControl/>
              <w:rPr>
                <w:rFonts w:ascii="宋体" w:hAnsi="宋体" w:cs="Arial"/>
                <w:color w:val="000000"/>
                <w:kern w:val="0"/>
                <w:sz w:val="22"/>
                <w:szCs w:val="22"/>
              </w:rPr>
            </w:pPr>
            <w:r>
              <w:rPr>
                <w:rFonts w:ascii="宋体" w:hAnsi="宋体" w:cs="Arial" w:hint="eastAsia"/>
                <w:color w:val="000000"/>
                <w:kern w:val="0"/>
                <w:sz w:val="22"/>
                <w:szCs w:val="22"/>
              </w:rPr>
              <w:t>122.67</w:t>
            </w:r>
          </w:p>
        </w:tc>
        <w:tc>
          <w:tcPr>
            <w:tcW w:w="1559" w:type="dxa"/>
            <w:tcBorders>
              <w:top w:val="nil"/>
              <w:left w:val="nil"/>
              <w:bottom w:val="single" w:sz="4" w:space="0" w:color="auto"/>
              <w:right w:val="single" w:sz="4" w:space="0" w:color="auto"/>
            </w:tcBorders>
          </w:tcPr>
          <w:p w:rsidR="003146FA"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69.99</w:t>
            </w:r>
          </w:p>
        </w:tc>
        <w:tc>
          <w:tcPr>
            <w:tcW w:w="1560" w:type="dxa"/>
            <w:tcBorders>
              <w:top w:val="nil"/>
              <w:left w:val="nil"/>
              <w:bottom w:val="single" w:sz="4" w:space="0" w:color="auto"/>
              <w:right w:val="single" w:sz="4" w:space="0" w:color="auto"/>
            </w:tcBorders>
          </w:tcPr>
          <w:p w:rsidR="003146FA" w:rsidRDefault="007E70FD"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c>
          <w:tcPr>
            <w:tcW w:w="1275" w:type="dxa"/>
            <w:tcBorders>
              <w:top w:val="nil"/>
              <w:left w:val="nil"/>
              <w:bottom w:val="single" w:sz="4" w:space="0" w:color="auto"/>
              <w:right w:val="single" w:sz="4" w:space="0" w:color="auto"/>
            </w:tcBorders>
          </w:tcPr>
          <w:p w:rsidR="003146FA" w:rsidRDefault="003146FA"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2010501</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行政运行</w:t>
            </w:r>
          </w:p>
        </w:tc>
        <w:tc>
          <w:tcPr>
            <w:tcW w:w="1559" w:type="dxa"/>
            <w:tcBorders>
              <w:top w:val="nil"/>
              <w:left w:val="nil"/>
              <w:bottom w:val="single" w:sz="4" w:space="0" w:color="auto"/>
              <w:right w:val="single" w:sz="4" w:space="0" w:color="auto"/>
            </w:tcBorders>
          </w:tcPr>
          <w:p w:rsidR="003146FA" w:rsidRDefault="0020151C" w:rsidP="001A48CE">
            <w:pPr>
              <w:widowControl/>
              <w:rPr>
                <w:rFonts w:ascii="宋体" w:hAnsi="宋体" w:cs="Arial"/>
                <w:color w:val="000000"/>
                <w:kern w:val="0"/>
                <w:sz w:val="22"/>
                <w:szCs w:val="22"/>
              </w:rPr>
            </w:pPr>
            <w:r>
              <w:rPr>
                <w:rFonts w:ascii="宋体" w:hAnsi="宋体" w:cs="Arial" w:hint="eastAsia"/>
                <w:color w:val="000000"/>
                <w:kern w:val="0"/>
                <w:sz w:val="22"/>
                <w:szCs w:val="22"/>
              </w:rPr>
              <w:t>69.99</w:t>
            </w:r>
          </w:p>
        </w:tc>
        <w:tc>
          <w:tcPr>
            <w:tcW w:w="1559" w:type="dxa"/>
            <w:tcBorders>
              <w:top w:val="nil"/>
              <w:left w:val="nil"/>
              <w:bottom w:val="single" w:sz="4" w:space="0" w:color="auto"/>
              <w:right w:val="single" w:sz="4" w:space="0" w:color="auto"/>
            </w:tcBorders>
          </w:tcPr>
          <w:p w:rsidR="003146FA"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69.99</w:t>
            </w:r>
          </w:p>
        </w:tc>
        <w:tc>
          <w:tcPr>
            <w:tcW w:w="1560"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3146FA" w:rsidRDefault="003146FA"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1559" w:type="dxa"/>
            <w:tcBorders>
              <w:top w:val="nil"/>
              <w:left w:val="nil"/>
              <w:bottom w:val="single" w:sz="4" w:space="0" w:color="auto"/>
              <w:right w:val="single" w:sz="4" w:space="0" w:color="auto"/>
            </w:tcBorders>
          </w:tcPr>
          <w:p w:rsidR="003146FA"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52.67</w:t>
            </w:r>
          </w:p>
        </w:tc>
        <w:tc>
          <w:tcPr>
            <w:tcW w:w="1559" w:type="dxa"/>
            <w:tcBorders>
              <w:top w:val="nil"/>
              <w:left w:val="nil"/>
              <w:bottom w:val="single" w:sz="4" w:space="0" w:color="auto"/>
              <w:right w:val="single" w:sz="4" w:space="0" w:color="auto"/>
            </w:tcBorders>
          </w:tcPr>
          <w:p w:rsidR="003146FA" w:rsidRDefault="003146FA" w:rsidP="001A48CE">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tcPr>
          <w:p w:rsidR="003146FA" w:rsidRDefault="007E70FD"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c>
          <w:tcPr>
            <w:tcW w:w="127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3146FA"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14.69</w:t>
            </w:r>
          </w:p>
        </w:tc>
        <w:tc>
          <w:tcPr>
            <w:tcW w:w="1559" w:type="dxa"/>
            <w:tcBorders>
              <w:top w:val="nil"/>
              <w:left w:val="nil"/>
              <w:bottom w:val="single" w:sz="4" w:space="0" w:color="auto"/>
              <w:right w:val="single" w:sz="4" w:space="0" w:color="auto"/>
            </w:tcBorders>
          </w:tcPr>
          <w:p w:rsidR="003146FA"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14.69</w:t>
            </w:r>
          </w:p>
        </w:tc>
        <w:tc>
          <w:tcPr>
            <w:tcW w:w="1560"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1559" w:type="dxa"/>
            <w:tcBorders>
              <w:top w:val="nil"/>
              <w:left w:val="nil"/>
              <w:bottom w:val="single" w:sz="4" w:space="0" w:color="auto"/>
              <w:right w:val="single" w:sz="4" w:space="0" w:color="auto"/>
            </w:tcBorders>
          </w:tcPr>
          <w:p w:rsidR="003146FA"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14.69</w:t>
            </w:r>
          </w:p>
        </w:tc>
        <w:tc>
          <w:tcPr>
            <w:tcW w:w="1559" w:type="dxa"/>
            <w:tcBorders>
              <w:top w:val="nil"/>
              <w:left w:val="nil"/>
              <w:bottom w:val="single" w:sz="4" w:space="0" w:color="auto"/>
              <w:right w:val="single" w:sz="4" w:space="0" w:color="auto"/>
            </w:tcBorders>
          </w:tcPr>
          <w:p w:rsidR="003146FA"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14.69</w:t>
            </w:r>
          </w:p>
        </w:tc>
        <w:tc>
          <w:tcPr>
            <w:tcW w:w="1560"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2080501</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行政单位离退休</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2.95</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2.95</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7.83</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7.83</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969" w:type="dxa"/>
            <w:tcBorders>
              <w:top w:val="nil"/>
              <w:left w:val="nil"/>
              <w:bottom w:val="single" w:sz="4" w:space="0" w:color="auto"/>
              <w:right w:val="single" w:sz="4" w:space="0" w:color="auto"/>
            </w:tcBorders>
            <w:vAlign w:val="center"/>
          </w:tcPr>
          <w:p w:rsidR="007E70FD" w:rsidRDefault="007E70FD"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7E70FD" w:rsidRPr="002D12C7"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1559" w:type="dxa"/>
            <w:tcBorders>
              <w:top w:val="nil"/>
              <w:left w:val="nil"/>
              <w:bottom w:val="single" w:sz="4" w:space="0" w:color="auto"/>
              <w:right w:val="single" w:sz="4" w:space="0" w:color="auto"/>
            </w:tcBorders>
          </w:tcPr>
          <w:p w:rsidR="007E70FD" w:rsidRPr="002D12C7"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2101101</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行政单位医疗</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3.94</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3.94</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2101103</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r w:rsidR="007E70FD"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3969"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7E70FD" w:rsidRDefault="007E70FD" w:rsidP="001A48CE">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59"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1560"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7E70FD" w:rsidRDefault="007E70FD" w:rsidP="001A48CE">
            <w:pPr>
              <w:widowControl/>
              <w:ind w:firstLineChars="100" w:firstLine="220"/>
              <w:jc w:val="left"/>
              <w:rPr>
                <w:rFonts w:ascii="宋体" w:hAnsi="宋体" w:cs="Arial"/>
                <w:color w:val="000000"/>
                <w:kern w:val="0"/>
                <w:sz w:val="22"/>
                <w:szCs w:val="22"/>
              </w:rPr>
            </w:pPr>
          </w:p>
        </w:tc>
      </w:tr>
    </w:tbl>
    <w:p w:rsidR="006E23CF" w:rsidRDefault="006E23CF"/>
    <w:p w:rsidR="006E23CF" w:rsidRDefault="0012390F">
      <w:r>
        <w:rPr>
          <w:rFonts w:hint="eastAsia"/>
        </w:rPr>
        <w:t>注：本表反映</w:t>
      </w:r>
      <w:r w:rsidR="005423D5">
        <w:rPr>
          <w:rFonts w:hint="eastAsia"/>
        </w:rPr>
        <w:t>单位</w:t>
      </w:r>
      <w:r>
        <w:rPr>
          <w:rFonts w:hint="eastAsia"/>
        </w:rPr>
        <w:t>本年度各项支出情况。</w:t>
      </w:r>
    </w:p>
    <w:p w:rsidR="006E23CF" w:rsidRDefault="006E23CF"/>
    <w:p w:rsidR="0045549E" w:rsidRDefault="0045549E">
      <w:pPr>
        <w:ind w:firstLineChars="1000" w:firstLine="3600"/>
        <w:rPr>
          <w:rFonts w:ascii="方正小标宋简体" w:eastAsia="方正小标宋简体" w:hAnsi="宋体" w:cs="宋体"/>
          <w:kern w:val="0"/>
          <w:sz w:val="36"/>
          <w:szCs w:val="36"/>
        </w:rPr>
      </w:pPr>
    </w:p>
    <w:p w:rsidR="00615134" w:rsidRDefault="00615134" w:rsidP="007E70FD">
      <w:pPr>
        <w:rPr>
          <w:rFonts w:ascii="方正小标宋简体" w:eastAsia="方正小标宋简体" w:hAnsi="宋体" w:cs="宋体"/>
          <w:kern w:val="0"/>
          <w:sz w:val="36"/>
          <w:szCs w:val="36"/>
        </w:rPr>
      </w:pPr>
    </w:p>
    <w:p w:rsidR="006E23CF" w:rsidRDefault="0012390F" w:rsidP="001A48CE">
      <w:pPr>
        <w:ind w:firstLineChars="1200" w:firstLine="432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表四：财政拨款收入支出决算总表</w:t>
      </w:r>
    </w:p>
    <w:p w:rsidR="0045549E" w:rsidRDefault="003146FA" w:rsidP="003146FA">
      <w:pPr>
        <w:ind w:firstLineChars="6100" w:firstLine="13420"/>
      </w:pPr>
      <w:r>
        <w:rPr>
          <w:rFonts w:hint="eastAsia"/>
          <w:sz w:val="22"/>
          <w:szCs w:val="22"/>
        </w:rPr>
        <w:t>单位：万元</w:t>
      </w:r>
    </w:p>
    <w:tbl>
      <w:tblPr>
        <w:tblpPr w:leftFromText="180" w:rightFromText="180" w:vertAnchor="text" w:horzAnchor="page" w:tblpX="1167" w:tblpY="24"/>
        <w:tblOverlap w:val="never"/>
        <w:tblW w:w="14366" w:type="dxa"/>
        <w:tblLayout w:type="fixed"/>
        <w:tblLook w:val="04A0"/>
      </w:tblPr>
      <w:tblGrid>
        <w:gridCol w:w="4219"/>
        <w:gridCol w:w="567"/>
        <w:gridCol w:w="1795"/>
        <w:gridCol w:w="3372"/>
        <w:gridCol w:w="681"/>
        <w:gridCol w:w="1267"/>
        <w:gridCol w:w="1149"/>
        <w:gridCol w:w="1316"/>
      </w:tblGrid>
      <w:tr w:rsidR="006E23CF" w:rsidTr="00AD6908">
        <w:trPr>
          <w:trHeight w:val="300"/>
        </w:trPr>
        <w:tc>
          <w:tcPr>
            <w:tcW w:w="6581" w:type="dxa"/>
            <w:gridSpan w:val="3"/>
            <w:tcBorders>
              <w:top w:val="single" w:sz="4" w:space="0" w:color="auto"/>
              <w:left w:val="single" w:sz="4" w:space="0" w:color="auto"/>
              <w:bottom w:val="single" w:sz="4" w:space="0" w:color="auto"/>
              <w:right w:val="single" w:sz="4" w:space="0" w:color="000000"/>
            </w:tcBorders>
          </w:tcPr>
          <w:p w:rsidR="006E23CF" w:rsidRDefault="0012390F" w:rsidP="00AD6908">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6E23CF" w:rsidRDefault="0012390F" w:rsidP="00AD6908">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6E23CF" w:rsidTr="00AD6908">
        <w:trPr>
          <w:trHeight w:val="732"/>
        </w:trPr>
        <w:tc>
          <w:tcPr>
            <w:tcW w:w="4219" w:type="dxa"/>
            <w:tcBorders>
              <w:top w:val="nil"/>
              <w:left w:val="single" w:sz="4" w:space="0" w:color="auto"/>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行次</w:t>
            </w:r>
          </w:p>
        </w:tc>
        <w:tc>
          <w:tcPr>
            <w:tcW w:w="1795"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6E23CF" w:rsidTr="00AD6908">
        <w:trPr>
          <w:trHeight w:val="288"/>
        </w:trPr>
        <w:tc>
          <w:tcPr>
            <w:tcW w:w="4219" w:type="dxa"/>
            <w:tcBorders>
              <w:top w:val="nil"/>
              <w:left w:val="single" w:sz="4" w:space="0" w:color="auto"/>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E23CF" w:rsidRDefault="0012390F" w:rsidP="00AD690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95"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6E23CF" w:rsidRDefault="0012390F" w:rsidP="00AD6908">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6E23CF" w:rsidRDefault="0012390F" w:rsidP="00AD690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154.35</w:t>
            </w: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122.67</w:t>
            </w: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122.67</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Pr="00DD3E33">
              <w:rPr>
                <w:rFonts w:ascii="宋体" w:hAnsi="宋体" w:cs="宋体" w:hint="eastAsia"/>
                <w:color w:val="000000"/>
                <w:kern w:val="0"/>
                <w:sz w:val="22"/>
                <w:szCs w:val="22"/>
              </w:rPr>
              <w:t>社会保障和就业支出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14.69</w:t>
            </w: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14.69</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三、卫生健康</w:t>
            </w:r>
            <w:r w:rsidRPr="00DD3E33">
              <w:rPr>
                <w:rFonts w:ascii="宋体" w:hAnsi="宋体" w:cs="宋体" w:hint="eastAsia"/>
                <w:color w:val="000000"/>
                <w:kern w:val="0"/>
                <w:sz w:val="22"/>
                <w:szCs w:val="22"/>
              </w:rPr>
              <w:t>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7.86</w:t>
            </w: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7.86</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四、资源勘探信息等支出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五、商业服务业等支出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Pr="00DD3E33">
              <w:rPr>
                <w:rFonts w:ascii="宋体" w:hAnsi="宋体" w:cs="宋体" w:hint="eastAsia"/>
                <w:color w:val="000000"/>
                <w:kern w:val="0"/>
                <w:sz w:val="22"/>
                <w:szCs w:val="22"/>
              </w:rPr>
              <w:t>住房保障支出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6.47</w:t>
            </w: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6.47</w:t>
            </w:r>
          </w:p>
        </w:tc>
        <w:tc>
          <w:tcPr>
            <w:tcW w:w="1316"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67"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154.35</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151.69</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2.6</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5.26</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2.6</w:t>
            </w: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156.95</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156.95</w:t>
            </w:r>
          </w:p>
        </w:tc>
      </w:tr>
    </w:tbl>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6E23CF" w:rsidRPr="003146FA" w:rsidRDefault="0012390F" w:rsidP="003146FA">
      <w:pPr>
        <w:ind w:right="420"/>
        <w:rPr>
          <w:sz w:val="22"/>
          <w:szCs w:val="22"/>
        </w:rPr>
      </w:pPr>
      <w:r>
        <w:rPr>
          <w:rFonts w:hint="eastAsia"/>
        </w:rPr>
        <w:t>注：本表反映</w:t>
      </w:r>
      <w:r w:rsidR="005423D5">
        <w:rPr>
          <w:rFonts w:hint="eastAsia"/>
        </w:rPr>
        <w:t>单位</w:t>
      </w:r>
      <w:r>
        <w:rPr>
          <w:rFonts w:hint="eastAsia"/>
        </w:rPr>
        <w:t>本年度一般公共预算财政拨款和政府性基金预算财政拨款的总收支和年末结转结余情况。</w:t>
      </w:r>
    </w:p>
    <w:p w:rsidR="006E23CF" w:rsidRDefault="006E23CF"/>
    <w:p w:rsidR="0045549E" w:rsidRDefault="0045549E" w:rsidP="003146FA">
      <w:pPr>
        <w:rPr>
          <w:rFonts w:ascii="方正小标宋简体" w:eastAsia="方正小标宋简体" w:hAnsi="宋体" w:cs="宋体"/>
          <w:kern w:val="0"/>
          <w:sz w:val="36"/>
          <w:szCs w:val="36"/>
        </w:rPr>
      </w:pPr>
    </w:p>
    <w:p w:rsidR="006E23CF" w:rsidRDefault="0012390F" w:rsidP="0045549E">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E23CF" w:rsidRDefault="0012390F" w:rsidP="003146FA">
      <w:pPr>
        <w:ind w:right="770"/>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242" w:type="dxa"/>
        <w:jc w:val="center"/>
        <w:tblInd w:w="-4553" w:type="dxa"/>
        <w:tblLayout w:type="fixed"/>
        <w:tblLook w:val="04A0"/>
      </w:tblPr>
      <w:tblGrid>
        <w:gridCol w:w="1559"/>
        <w:gridCol w:w="4026"/>
        <w:gridCol w:w="2551"/>
        <w:gridCol w:w="2665"/>
        <w:gridCol w:w="2441"/>
      </w:tblGrid>
      <w:tr w:rsidR="001A48CE"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000000"/>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2441"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r>
      <w:tr w:rsidR="001A48CE" w:rsidTr="003B3BD1">
        <w:trPr>
          <w:trHeight w:val="284"/>
          <w:jc w:val="center"/>
        </w:trPr>
        <w:tc>
          <w:tcPr>
            <w:tcW w:w="1559" w:type="dxa"/>
            <w:tcBorders>
              <w:top w:val="nil"/>
              <w:left w:val="single" w:sz="4" w:space="0" w:color="auto"/>
              <w:bottom w:val="single" w:sz="4" w:space="0" w:color="auto"/>
              <w:right w:val="single" w:sz="4" w:space="0" w:color="auto"/>
            </w:tcBorders>
          </w:tcPr>
          <w:p w:rsidR="001A48CE" w:rsidRDefault="001A48CE" w:rsidP="001A48CE">
            <w:pPr>
              <w:widowControl/>
              <w:jc w:val="left"/>
              <w:rPr>
                <w:rFonts w:ascii="宋体" w:hAnsi="宋体" w:cs="Arial"/>
                <w:kern w:val="0"/>
                <w:sz w:val="22"/>
                <w:szCs w:val="22"/>
              </w:rPr>
            </w:pPr>
            <w:r>
              <w:rPr>
                <w:rFonts w:ascii="宋体" w:hAnsi="宋体" w:cs="Arial" w:hint="eastAsia"/>
                <w:kern w:val="0"/>
                <w:sz w:val="22"/>
                <w:szCs w:val="22"/>
              </w:rPr>
              <w:t>科目编码</w:t>
            </w:r>
          </w:p>
        </w:tc>
        <w:tc>
          <w:tcPr>
            <w:tcW w:w="4026"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2551"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c>
          <w:tcPr>
            <w:tcW w:w="2441"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r>
      <w:tr w:rsidR="001A48CE"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2551"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2665"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2441"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3</w:t>
            </w:r>
          </w:p>
        </w:tc>
      </w:tr>
      <w:tr w:rsidR="007E70FD"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7E70FD" w:rsidRDefault="007E70FD" w:rsidP="001A48C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2551"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151.69</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99.02</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122.67</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69.99</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122.67</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69.99</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2010501</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行政运行</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69.99</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69.99</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52.67</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52.67</w:t>
            </w: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14.69</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14.69</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14.69</w:t>
            </w:r>
          </w:p>
        </w:tc>
        <w:tc>
          <w:tcPr>
            <w:tcW w:w="2665" w:type="dxa"/>
            <w:tcBorders>
              <w:top w:val="nil"/>
              <w:left w:val="nil"/>
              <w:bottom w:val="single" w:sz="4" w:space="0" w:color="auto"/>
              <w:right w:val="single" w:sz="4" w:space="0" w:color="auto"/>
            </w:tcBorders>
          </w:tcPr>
          <w:p w:rsidR="007E70FD" w:rsidRDefault="007E70FD" w:rsidP="00466C6F">
            <w:pPr>
              <w:widowControl/>
              <w:jc w:val="left"/>
              <w:rPr>
                <w:rFonts w:ascii="宋体" w:hAnsi="宋体" w:cs="Arial"/>
                <w:color w:val="000000"/>
                <w:kern w:val="0"/>
                <w:sz w:val="22"/>
                <w:szCs w:val="22"/>
              </w:rPr>
            </w:pPr>
            <w:r>
              <w:rPr>
                <w:rFonts w:ascii="宋体" w:hAnsi="宋体" w:cs="Arial" w:hint="eastAsia"/>
                <w:color w:val="000000"/>
                <w:kern w:val="0"/>
                <w:sz w:val="22"/>
                <w:szCs w:val="22"/>
              </w:rPr>
              <w:t>14.69</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2080501</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行政单位离退休</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2.95</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2.95</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7.83</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7.83</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4026" w:type="dxa"/>
            <w:tcBorders>
              <w:top w:val="nil"/>
              <w:left w:val="nil"/>
              <w:bottom w:val="single" w:sz="4" w:space="0" w:color="auto"/>
              <w:right w:val="single" w:sz="4" w:space="0" w:color="auto"/>
            </w:tcBorders>
            <w:vAlign w:val="center"/>
          </w:tcPr>
          <w:p w:rsidR="007E70FD" w:rsidRDefault="007E70FD"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2551" w:type="dxa"/>
            <w:tcBorders>
              <w:top w:val="nil"/>
              <w:left w:val="nil"/>
              <w:bottom w:val="single" w:sz="4" w:space="0" w:color="auto"/>
              <w:right w:val="single" w:sz="4" w:space="0" w:color="auto"/>
            </w:tcBorders>
          </w:tcPr>
          <w:p w:rsidR="007E70FD" w:rsidRPr="002D12C7"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2665" w:type="dxa"/>
            <w:tcBorders>
              <w:top w:val="nil"/>
              <w:left w:val="nil"/>
              <w:bottom w:val="single" w:sz="4" w:space="0" w:color="auto"/>
              <w:right w:val="single" w:sz="4" w:space="0" w:color="auto"/>
            </w:tcBorders>
          </w:tcPr>
          <w:p w:rsidR="007E70FD" w:rsidRPr="002D12C7"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7.86</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2101101</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行政单位医疗</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3.94</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3.94</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2101103</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公务员医疗补助</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3.92</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r w:rsidR="007E70FD"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p>
        </w:tc>
        <w:tc>
          <w:tcPr>
            <w:tcW w:w="4026" w:type="dxa"/>
            <w:tcBorders>
              <w:top w:val="nil"/>
              <w:left w:val="nil"/>
              <w:bottom w:val="single" w:sz="4" w:space="0" w:color="auto"/>
              <w:right w:val="single" w:sz="4" w:space="0" w:color="auto"/>
            </w:tcBorders>
            <w:vAlign w:val="center"/>
          </w:tcPr>
          <w:p w:rsidR="007E70FD" w:rsidRPr="0039735F" w:rsidRDefault="007E70FD" w:rsidP="001A48CE">
            <w:pPr>
              <w:widowControl/>
              <w:jc w:val="left"/>
              <w:rPr>
                <w:rFonts w:ascii="宋体" w:hAnsi="宋体" w:cs="Arial"/>
                <w:color w:val="000000"/>
                <w:kern w:val="0"/>
                <w:sz w:val="22"/>
                <w:szCs w:val="22"/>
              </w:rPr>
            </w:pPr>
          </w:p>
        </w:tc>
        <w:tc>
          <w:tcPr>
            <w:tcW w:w="2551"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2665" w:type="dxa"/>
            <w:tcBorders>
              <w:top w:val="nil"/>
              <w:left w:val="nil"/>
              <w:bottom w:val="single" w:sz="4" w:space="0" w:color="auto"/>
              <w:right w:val="single" w:sz="4" w:space="0" w:color="auto"/>
            </w:tcBorders>
          </w:tcPr>
          <w:p w:rsidR="007E70FD" w:rsidRDefault="007E70FD" w:rsidP="00466C6F">
            <w:pPr>
              <w:widowControl/>
              <w:rPr>
                <w:rFonts w:ascii="宋体" w:hAnsi="宋体" w:cs="Arial"/>
                <w:color w:val="000000"/>
                <w:kern w:val="0"/>
                <w:sz w:val="22"/>
                <w:szCs w:val="22"/>
              </w:rPr>
            </w:pPr>
            <w:r>
              <w:rPr>
                <w:rFonts w:ascii="宋体" w:hAnsi="宋体" w:cs="Arial" w:hint="eastAsia"/>
                <w:color w:val="000000"/>
                <w:kern w:val="0"/>
                <w:sz w:val="22"/>
                <w:szCs w:val="22"/>
              </w:rPr>
              <w:t>6.47</w:t>
            </w:r>
          </w:p>
        </w:tc>
        <w:tc>
          <w:tcPr>
            <w:tcW w:w="2441" w:type="dxa"/>
            <w:tcBorders>
              <w:top w:val="nil"/>
              <w:left w:val="nil"/>
              <w:bottom w:val="single" w:sz="4" w:space="0" w:color="auto"/>
              <w:right w:val="single" w:sz="4" w:space="0" w:color="auto"/>
            </w:tcBorders>
          </w:tcPr>
          <w:p w:rsidR="007E70FD" w:rsidRDefault="007E70FD" w:rsidP="00466C6F">
            <w:pPr>
              <w:widowControl/>
              <w:ind w:firstLineChars="100" w:firstLine="220"/>
              <w:jc w:val="left"/>
              <w:rPr>
                <w:rFonts w:ascii="宋体" w:hAnsi="宋体" w:cs="Arial"/>
                <w:color w:val="000000"/>
                <w:kern w:val="0"/>
                <w:sz w:val="22"/>
                <w:szCs w:val="22"/>
              </w:rPr>
            </w:pPr>
          </w:p>
        </w:tc>
      </w:tr>
    </w:tbl>
    <w:p w:rsidR="006E23CF" w:rsidRDefault="0012390F">
      <w:r>
        <w:rPr>
          <w:rFonts w:hint="eastAsia"/>
        </w:rPr>
        <w:t>注：本表反映</w:t>
      </w:r>
      <w:r w:rsidR="005423D5">
        <w:rPr>
          <w:rFonts w:hint="eastAsia"/>
        </w:rPr>
        <w:t>单位</w:t>
      </w:r>
      <w:r>
        <w:rPr>
          <w:rFonts w:hint="eastAsia"/>
        </w:rPr>
        <w:t>本年度一般公共预算财政拨款实际支出情况。</w:t>
      </w:r>
    </w:p>
    <w:p w:rsidR="006E23CF" w:rsidRDefault="006E23CF"/>
    <w:p w:rsidR="006E23CF" w:rsidRDefault="006E23CF"/>
    <w:p w:rsidR="006E23CF" w:rsidRDefault="006E23CF">
      <w:pPr>
        <w:sectPr w:rsidR="006E23CF" w:rsidSect="002D12C7">
          <w:footerReference w:type="even" r:id="rId13"/>
          <w:footerReference w:type="default" r:id="rId14"/>
          <w:pgSz w:w="16838" w:h="11906" w:orient="landscape"/>
          <w:pgMar w:top="720" w:right="720" w:bottom="720" w:left="720" w:header="0" w:footer="992" w:gutter="0"/>
          <w:pgNumType w:fmt="numberInDash"/>
          <w:cols w:space="720"/>
          <w:docGrid w:type="lines" w:linePitch="312"/>
        </w:sectPr>
      </w:pPr>
    </w:p>
    <w:p w:rsidR="006E23CF" w:rsidRDefault="0012390F" w:rsidP="003B3BD1">
      <w:pP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E23CF" w:rsidRDefault="006E23CF">
      <w:pPr>
        <w:jc w:val="center"/>
        <w:rPr>
          <w:rFonts w:ascii="方正小标宋简体" w:eastAsia="方正小标宋简体" w:hAnsi="宋体" w:cs="宋体"/>
          <w:kern w:val="0"/>
          <w:sz w:val="36"/>
          <w:szCs w:val="36"/>
        </w:rPr>
      </w:pPr>
    </w:p>
    <w:p w:rsidR="006E23CF" w:rsidRDefault="0012390F">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845" w:type="dxa"/>
        <w:tblInd w:w="-601" w:type="dxa"/>
        <w:tblLayout w:type="fixed"/>
        <w:tblLook w:val="04A0"/>
      </w:tblPr>
      <w:tblGrid>
        <w:gridCol w:w="1276"/>
        <w:gridCol w:w="3119"/>
        <w:gridCol w:w="1286"/>
        <w:gridCol w:w="849"/>
        <w:gridCol w:w="1834"/>
        <w:gridCol w:w="1481"/>
      </w:tblGrid>
      <w:tr w:rsidR="006E23CF" w:rsidTr="0065768B">
        <w:trPr>
          <w:trHeight w:val="564"/>
        </w:trPr>
        <w:tc>
          <w:tcPr>
            <w:tcW w:w="5681" w:type="dxa"/>
            <w:gridSpan w:val="3"/>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E23CF" w:rsidTr="0065768B">
        <w:trPr>
          <w:trHeight w:val="312"/>
        </w:trPr>
        <w:tc>
          <w:tcPr>
            <w:tcW w:w="1276" w:type="dxa"/>
            <w:tcBorders>
              <w:top w:val="nil"/>
              <w:left w:val="single" w:sz="4" w:space="0" w:color="auto"/>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119"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86"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834"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481"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86" w:type="dxa"/>
            <w:tcBorders>
              <w:top w:val="nil"/>
              <w:left w:val="nil"/>
              <w:bottom w:val="single" w:sz="4" w:space="0" w:color="auto"/>
              <w:right w:val="single" w:sz="4" w:space="0" w:color="auto"/>
            </w:tcBorders>
            <w:vAlign w:val="bottom"/>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84.34</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12.12</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30101</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86" w:type="dxa"/>
            <w:tcBorders>
              <w:top w:val="nil"/>
              <w:left w:val="nil"/>
              <w:bottom w:val="single" w:sz="4" w:space="0" w:color="auto"/>
              <w:right w:val="single" w:sz="4" w:space="0" w:color="auto"/>
            </w:tcBorders>
            <w:vAlign w:val="center"/>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17.84</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481" w:type="dxa"/>
            <w:tcBorders>
              <w:top w:val="nil"/>
              <w:left w:val="nil"/>
              <w:bottom w:val="single" w:sz="4" w:space="0" w:color="auto"/>
              <w:right w:val="single" w:sz="4" w:space="0" w:color="auto"/>
            </w:tcBorders>
            <w:vAlign w:val="bottom"/>
          </w:tcPr>
          <w:p w:rsidR="006E23CF"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1.37</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30102</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86" w:type="dxa"/>
            <w:tcBorders>
              <w:top w:val="nil"/>
              <w:left w:val="nil"/>
              <w:bottom w:val="single" w:sz="4" w:space="0" w:color="auto"/>
              <w:right w:val="single" w:sz="4" w:space="0" w:color="auto"/>
            </w:tcBorders>
            <w:vAlign w:val="center"/>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15.56</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30103</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  </w:t>
            </w:r>
            <w:r>
              <w:rPr>
                <w:rFonts w:ascii="宋体" w:hAnsi="宋体" w:cs="Arial"/>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22.86</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30106</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伙食补助费</w:t>
            </w:r>
          </w:p>
        </w:tc>
        <w:tc>
          <w:tcPr>
            <w:tcW w:w="1286" w:type="dxa"/>
            <w:tcBorders>
              <w:top w:val="nil"/>
              <w:left w:val="nil"/>
              <w:bottom w:val="single" w:sz="4" w:space="0" w:color="auto"/>
              <w:right w:val="single" w:sz="4" w:space="0" w:color="auto"/>
            </w:tcBorders>
            <w:vAlign w:val="bottom"/>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30107</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绩效工资</w:t>
            </w:r>
          </w:p>
        </w:tc>
        <w:tc>
          <w:tcPr>
            <w:tcW w:w="1286"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30108</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机关事业单位基本养老保险缴费</w:t>
            </w:r>
          </w:p>
        </w:tc>
        <w:tc>
          <w:tcPr>
            <w:tcW w:w="1286" w:type="dxa"/>
            <w:tcBorders>
              <w:top w:val="nil"/>
              <w:left w:val="nil"/>
              <w:bottom w:val="single" w:sz="4" w:space="0" w:color="auto"/>
              <w:right w:val="single" w:sz="4" w:space="0" w:color="auto"/>
            </w:tcBorders>
            <w:vAlign w:val="center"/>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7.83</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30109</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职业年金缴费</w:t>
            </w:r>
          </w:p>
        </w:tc>
        <w:tc>
          <w:tcPr>
            <w:tcW w:w="1286" w:type="dxa"/>
            <w:tcBorders>
              <w:top w:val="nil"/>
              <w:left w:val="nil"/>
              <w:bottom w:val="single" w:sz="4" w:space="0" w:color="auto"/>
              <w:right w:val="single" w:sz="4" w:space="0" w:color="auto"/>
            </w:tcBorders>
            <w:vAlign w:val="bottom"/>
          </w:tcPr>
          <w:p w:rsidR="006E23CF"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3.92</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0.72</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30110</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职工基本医疗保险缴费</w:t>
            </w:r>
          </w:p>
        </w:tc>
        <w:tc>
          <w:tcPr>
            <w:tcW w:w="1286" w:type="dxa"/>
            <w:tcBorders>
              <w:top w:val="nil"/>
              <w:left w:val="nil"/>
              <w:bottom w:val="single" w:sz="4" w:space="0" w:color="auto"/>
              <w:right w:val="single" w:sz="4" w:space="0" w:color="auto"/>
            </w:tcBorders>
            <w:vAlign w:val="bottom"/>
          </w:tcPr>
          <w:p w:rsidR="00A110EC"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3.94</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30211</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差旅费</w:t>
            </w:r>
          </w:p>
        </w:tc>
        <w:tc>
          <w:tcPr>
            <w:tcW w:w="1481" w:type="dxa"/>
            <w:tcBorders>
              <w:top w:val="nil"/>
              <w:left w:val="nil"/>
              <w:bottom w:val="single" w:sz="4" w:space="0" w:color="auto"/>
              <w:right w:val="single" w:sz="4" w:space="0" w:color="auto"/>
            </w:tcBorders>
            <w:vAlign w:val="center"/>
          </w:tcPr>
          <w:p w:rsidR="00A110EC"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1.53</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30111</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公务员医疗补助缴费</w:t>
            </w:r>
          </w:p>
        </w:tc>
        <w:tc>
          <w:tcPr>
            <w:tcW w:w="1286" w:type="dxa"/>
            <w:tcBorders>
              <w:top w:val="nil"/>
              <w:left w:val="nil"/>
              <w:bottom w:val="single" w:sz="4" w:space="0" w:color="auto"/>
              <w:right w:val="single" w:sz="4" w:space="0" w:color="auto"/>
            </w:tcBorders>
            <w:vAlign w:val="bottom"/>
          </w:tcPr>
          <w:p w:rsidR="00A110EC"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3.92</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30213</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481" w:type="dxa"/>
            <w:tcBorders>
              <w:top w:val="nil"/>
              <w:left w:val="nil"/>
              <w:bottom w:val="single" w:sz="4" w:space="0" w:color="auto"/>
              <w:right w:val="single" w:sz="4" w:space="0" w:color="auto"/>
            </w:tcBorders>
            <w:vAlign w:val="center"/>
          </w:tcPr>
          <w:p w:rsidR="00A110EC"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0.01</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30112</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其他社会保障缴费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30215</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会议费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30113</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住房公积金</w:t>
            </w:r>
          </w:p>
        </w:tc>
        <w:tc>
          <w:tcPr>
            <w:tcW w:w="1286" w:type="dxa"/>
            <w:tcBorders>
              <w:top w:val="nil"/>
              <w:left w:val="nil"/>
              <w:bottom w:val="single" w:sz="4" w:space="0" w:color="auto"/>
              <w:right w:val="single" w:sz="4" w:space="0" w:color="auto"/>
            </w:tcBorders>
            <w:vAlign w:val="bottom"/>
          </w:tcPr>
          <w:p w:rsidR="00A110EC"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6.47</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30216</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培训费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30114</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医疗费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30217</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公务接待费</w:t>
            </w:r>
          </w:p>
        </w:tc>
        <w:tc>
          <w:tcPr>
            <w:tcW w:w="1481" w:type="dxa"/>
            <w:tcBorders>
              <w:top w:val="nil"/>
              <w:left w:val="nil"/>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30199</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其他工资福利支出</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30226</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劳务费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bottom"/>
          </w:tcPr>
          <w:p w:rsidR="00A110EC" w:rsidRDefault="00A110EC" w:rsidP="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119" w:type="dxa"/>
            <w:tcBorders>
              <w:top w:val="nil"/>
              <w:left w:val="nil"/>
              <w:bottom w:val="single" w:sz="4" w:space="0" w:color="auto"/>
              <w:right w:val="single" w:sz="4" w:space="0" w:color="auto"/>
            </w:tcBorders>
            <w:vAlign w:val="bottom"/>
          </w:tcPr>
          <w:p w:rsidR="00A110EC" w:rsidRDefault="00A110EC" w:rsidP="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1286" w:type="dxa"/>
            <w:tcBorders>
              <w:top w:val="nil"/>
              <w:left w:val="nil"/>
              <w:bottom w:val="single" w:sz="4" w:space="0" w:color="auto"/>
              <w:right w:val="single" w:sz="4" w:space="0" w:color="auto"/>
            </w:tcBorders>
            <w:vAlign w:val="bottom"/>
          </w:tcPr>
          <w:p w:rsidR="00A110EC"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2.56</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30227</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委托业务费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rsidP="00224D7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224D7A">
              <w:rPr>
                <w:rFonts w:ascii="宋体" w:hAnsi="宋体" w:cs="Arial" w:hint="eastAsia"/>
                <w:color w:val="000000"/>
                <w:kern w:val="0"/>
                <w:sz w:val="22"/>
                <w:szCs w:val="22"/>
              </w:rPr>
              <w:t>30302</w:t>
            </w:r>
          </w:p>
        </w:tc>
        <w:tc>
          <w:tcPr>
            <w:tcW w:w="3119" w:type="dxa"/>
            <w:tcBorders>
              <w:top w:val="nil"/>
              <w:left w:val="nil"/>
              <w:bottom w:val="single" w:sz="4" w:space="0" w:color="auto"/>
              <w:right w:val="single" w:sz="4" w:space="0" w:color="auto"/>
            </w:tcBorders>
            <w:vAlign w:val="bottom"/>
          </w:tcPr>
          <w:p w:rsidR="00A110EC" w:rsidRDefault="00A110EC" w:rsidP="00224D7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sidR="00224D7A">
              <w:rPr>
                <w:rFonts w:ascii="宋体" w:hAnsi="宋体" w:cs="Arial" w:hint="eastAsia"/>
                <w:color w:val="000000"/>
                <w:kern w:val="0"/>
                <w:sz w:val="22"/>
                <w:szCs w:val="22"/>
              </w:rPr>
              <w:t>退休费</w:t>
            </w:r>
          </w:p>
        </w:tc>
        <w:tc>
          <w:tcPr>
            <w:tcW w:w="1286" w:type="dxa"/>
            <w:tcBorders>
              <w:top w:val="nil"/>
              <w:left w:val="nil"/>
              <w:bottom w:val="single" w:sz="4" w:space="0" w:color="auto"/>
              <w:right w:val="single" w:sz="4" w:space="0" w:color="auto"/>
            </w:tcBorders>
            <w:vAlign w:val="bottom"/>
          </w:tcPr>
          <w:p w:rsidR="00A110EC"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2.56</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30228</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工会</w:t>
            </w:r>
            <w:r>
              <w:rPr>
                <w:rFonts w:ascii="宋体" w:hAnsi="宋体" w:cs="Arial" w:hint="eastAsia"/>
                <w:color w:val="000000"/>
                <w:kern w:val="0"/>
                <w:sz w:val="22"/>
                <w:szCs w:val="22"/>
              </w:rPr>
              <w:t>经</w:t>
            </w:r>
            <w:r>
              <w:rPr>
                <w:rFonts w:ascii="宋体" w:hAnsi="宋体" w:cs="Arial"/>
                <w:color w:val="000000"/>
                <w:kern w:val="0"/>
                <w:sz w:val="22"/>
                <w:szCs w:val="22"/>
              </w:rPr>
              <w:t>费</w:t>
            </w:r>
          </w:p>
        </w:tc>
        <w:tc>
          <w:tcPr>
            <w:tcW w:w="1481" w:type="dxa"/>
            <w:tcBorders>
              <w:top w:val="nil"/>
              <w:left w:val="nil"/>
              <w:bottom w:val="single" w:sz="4" w:space="0" w:color="auto"/>
              <w:right w:val="single" w:sz="4" w:space="0" w:color="auto"/>
            </w:tcBorders>
            <w:vAlign w:val="bottom"/>
          </w:tcPr>
          <w:p w:rsidR="00A110EC"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1.04</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19"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30239</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其他交通费</w:t>
            </w:r>
          </w:p>
        </w:tc>
        <w:tc>
          <w:tcPr>
            <w:tcW w:w="1481" w:type="dxa"/>
            <w:tcBorders>
              <w:top w:val="nil"/>
              <w:left w:val="nil"/>
              <w:bottom w:val="single" w:sz="4" w:space="0" w:color="auto"/>
              <w:right w:val="single" w:sz="4" w:space="0" w:color="auto"/>
            </w:tcBorders>
            <w:vAlign w:val="bottom"/>
          </w:tcPr>
          <w:p w:rsidR="00A110EC" w:rsidRDefault="00723CF9" w:rsidP="00335436">
            <w:pPr>
              <w:widowControl/>
              <w:jc w:val="left"/>
              <w:rPr>
                <w:rFonts w:ascii="宋体" w:hAnsi="宋体" w:cs="Arial"/>
                <w:color w:val="000000"/>
                <w:kern w:val="0"/>
                <w:sz w:val="22"/>
                <w:szCs w:val="22"/>
              </w:rPr>
            </w:pPr>
            <w:r>
              <w:rPr>
                <w:rFonts w:ascii="宋体" w:hAnsi="宋体" w:cs="Arial" w:hint="eastAsia"/>
                <w:color w:val="000000"/>
                <w:kern w:val="0"/>
                <w:sz w:val="22"/>
                <w:szCs w:val="22"/>
              </w:rPr>
              <w:t>4.37</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p>
        </w:tc>
        <w:tc>
          <w:tcPr>
            <w:tcW w:w="3119"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30299</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right="220"/>
              <w:jc w:val="right"/>
              <w:rPr>
                <w:rFonts w:ascii="宋体" w:hAnsi="宋体" w:cs="Arial"/>
                <w:color w:val="000000"/>
                <w:kern w:val="0"/>
                <w:sz w:val="22"/>
                <w:szCs w:val="22"/>
              </w:rPr>
            </w:pPr>
            <w:r>
              <w:rPr>
                <w:rFonts w:ascii="宋体" w:hAnsi="宋体" w:cs="Arial"/>
                <w:color w:val="000000"/>
                <w:kern w:val="0"/>
                <w:sz w:val="22"/>
                <w:szCs w:val="22"/>
              </w:rPr>
              <w:t>其他商品和服务支出</w:t>
            </w:r>
          </w:p>
        </w:tc>
        <w:tc>
          <w:tcPr>
            <w:tcW w:w="1481" w:type="dxa"/>
            <w:tcBorders>
              <w:top w:val="nil"/>
              <w:left w:val="nil"/>
              <w:bottom w:val="single" w:sz="4" w:space="0" w:color="auto"/>
              <w:right w:val="single" w:sz="4" w:space="0" w:color="auto"/>
            </w:tcBorders>
            <w:vAlign w:val="bottom"/>
          </w:tcPr>
          <w:p w:rsidR="00A110EC" w:rsidRDefault="00723CF9" w:rsidP="00A110EC">
            <w:pPr>
              <w:widowControl/>
              <w:jc w:val="left"/>
              <w:rPr>
                <w:rFonts w:ascii="宋体" w:hAnsi="宋体" w:cs="Arial"/>
                <w:color w:val="000000"/>
                <w:kern w:val="0"/>
                <w:sz w:val="22"/>
                <w:szCs w:val="22"/>
              </w:rPr>
            </w:pPr>
            <w:r>
              <w:rPr>
                <w:rFonts w:ascii="宋体" w:hAnsi="宋体" w:cs="Arial" w:hint="eastAsia"/>
                <w:color w:val="000000"/>
                <w:kern w:val="0"/>
                <w:sz w:val="22"/>
                <w:szCs w:val="22"/>
              </w:rPr>
              <w:t>3.09</w:t>
            </w:r>
          </w:p>
        </w:tc>
      </w:tr>
      <w:tr w:rsidR="005B51F1" w:rsidTr="0065768B">
        <w:trPr>
          <w:trHeight w:val="264"/>
        </w:trPr>
        <w:tc>
          <w:tcPr>
            <w:tcW w:w="4395" w:type="dxa"/>
            <w:gridSpan w:val="2"/>
            <w:tcBorders>
              <w:top w:val="nil"/>
              <w:left w:val="single" w:sz="4" w:space="0" w:color="auto"/>
              <w:bottom w:val="single" w:sz="4" w:space="0" w:color="auto"/>
              <w:right w:val="single" w:sz="4" w:space="0" w:color="auto"/>
            </w:tcBorders>
            <w:vAlign w:val="center"/>
          </w:tcPr>
          <w:p w:rsidR="005B51F1" w:rsidRDefault="005B51F1">
            <w:pPr>
              <w:widowControl/>
              <w:jc w:val="center"/>
              <w:rPr>
                <w:rFonts w:ascii="宋体" w:hAnsi="宋体" w:cs="Arial"/>
                <w:color w:val="000000"/>
                <w:kern w:val="0"/>
                <w:sz w:val="22"/>
                <w:szCs w:val="22"/>
              </w:rPr>
            </w:pPr>
          </w:p>
          <w:p w:rsidR="005B51F1" w:rsidRDefault="005B51F1">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86" w:type="dxa"/>
            <w:tcBorders>
              <w:top w:val="nil"/>
              <w:left w:val="nil"/>
              <w:bottom w:val="single" w:sz="4" w:space="0" w:color="auto"/>
              <w:right w:val="single" w:sz="4" w:space="0" w:color="auto"/>
            </w:tcBorders>
            <w:vAlign w:val="bottom"/>
          </w:tcPr>
          <w:p w:rsidR="005B51F1" w:rsidRDefault="007E70FD">
            <w:pPr>
              <w:widowControl/>
              <w:jc w:val="left"/>
              <w:rPr>
                <w:rFonts w:ascii="宋体" w:hAnsi="宋体" w:cs="Arial"/>
                <w:color w:val="000000"/>
                <w:kern w:val="0"/>
                <w:sz w:val="22"/>
                <w:szCs w:val="22"/>
              </w:rPr>
            </w:pPr>
            <w:r>
              <w:rPr>
                <w:rFonts w:ascii="宋体" w:hAnsi="宋体" w:cs="Arial" w:hint="eastAsia"/>
                <w:color w:val="000000"/>
                <w:kern w:val="0"/>
                <w:sz w:val="22"/>
                <w:szCs w:val="22"/>
              </w:rPr>
              <w:t>86.9</w:t>
            </w:r>
          </w:p>
        </w:tc>
        <w:tc>
          <w:tcPr>
            <w:tcW w:w="2683" w:type="dxa"/>
            <w:gridSpan w:val="2"/>
            <w:tcBorders>
              <w:top w:val="nil"/>
              <w:left w:val="nil"/>
              <w:bottom w:val="single" w:sz="4" w:space="0" w:color="auto"/>
              <w:right w:val="single" w:sz="4" w:space="0" w:color="auto"/>
            </w:tcBorders>
            <w:vAlign w:val="center"/>
          </w:tcPr>
          <w:p w:rsidR="005B51F1" w:rsidRDefault="005B51F1">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481" w:type="dxa"/>
            <w:tcBorders>
              <w:top w:val="nil"/>
              <w:left w:val="nil"/>
              <w:bottom w:val="single" w:sz="4" w:space="0" w:color="auto"/>
              <w:right w:val="single" w:sz="4" w:space="0" w:color="auto"/>
            </w:tcBorders>
            <w:vAlign w:val="bottom"/>
          </w:tcPr>
          <w:p w:rsidR="005B51F1" w:rsidRDefault="00723CF9">
            <w:pPr>
              <w:widowControl/>
              <w:jc w:val="left"/>
              <w:rPr>
                <w:rFonts w:ascii="宋体" w:hAnsi="宋体" w:cs="Arial"/>
                <w:color w:val="000000"/>
                <w:kern w:val="0"/>
                <w:sz w:val="22"/>
                <w:szCs w:val="22"/>
              </w:rPr>
            </w:pPr>
            <w:r>
              <w:rPr>
                <w:rFonts w:ascii="宋体" w:hAnsi="宋体" w:cs="Arial" w:hint="eastAsia"/>
                <w:color w:val="000000"/>
                <w:kern w:val="0"/>
                <w:sz w:val="22"/>
                <w:szCs w:val="22"/>
              </w:rPr>
              <w:t>12.12</w:t>
            </w:r>
          </w:p>
        </w:tc>
      </w:tr>
    </w:tbl>
    <w:p w:rsidR="006E23CF" w:rsidRDefault="0012390F">
      <w:pPr>
        <w:sectPr w:rsidR="006E23CF">
          <w:pgSz w:w="11906" w:h="16838"/>
          <w:pgMar w:top="1440" w:right="1797" w:bottom="1440" w:left="1797" w:header="851" w:footer="992" w:gutter="0"/>
          <w:pgNumType w:fmt="numberInDash"/>
          <w:cols w:space="720"/>
          <w:docGrid w:type="lines" w:linePitch="312"/>
        </w:sectPr>
      </w:pPr>
      <w:r>
        <w:rPr>
          <w:rFonts w:hint="eastAsia"/>
        </w:rPr>
        <w:t>注：本表反映</w:t>
      </w:r>
      <w:r w:rsidR="005423D5">
        <w:rPr>
          <w:rFonts w:hint="eastAsia"/>
        </w:rPr>
        <w:t>单位</w:t>
      </w:r>
      <w:r>
        <w:rPr>
          <w:rFonts w:hint="eastAsia"/>
        </w:rPr>
        <w:t>本年度一般公共预算财政拨款基本支出明细情况。</w:t>
      </w:r>
    </w:p>
    <w:p w:rsidR="006E23CF" w:rsidRDefault="006E23CF">
      <w:pPr>
        <w:jc w:val="center"/>
        <w:rPr>
          <w:rFonts w:ascii="方正小标宋简体" w:eastAsia="方正小标宋简体" w:hAnsi="宋体" w:cs="宋体"/>
          <w:kern w:val="0"/>
          <w:sz w:val="36"/>
          <w:szCs w:val="36"/>
        </w:rPr>
      </w:pPr>
    </w:p>
    <w:p w:rsidR="006E23CF" w:rsidRDefault="0012390F">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E23CF" w:rsidRDefault="006E23CF"/>
    <w:p w:rsidR="006E23CF" w:rsidRDefault="0012390F">
      <w:pPr>
        <w:jc w:val="right"/>
      </w:pPr>
      <w:r>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6E23CF">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6E23CF">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6E23CF">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r>
      <w:tr w:rsidR="006E23CF">
        <w:trPr>
          <w:trHeight w:val="600"/>
          <w:jc w:val="center"/>
        </w:trPr>
        <w:tc>
          <w:tcPr>
            <w:tcW w:w="829" w:type="dxa"/>
            <w:tcBorders>
              <w:top w:val="nil"/>
              <w:left w:val="single" w:sz="4" w:space="0" w:color="auto"/>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E23CF">
        <w:trPr>
          <w:trHeight w:val="564"/>
          <w:jc w:val="center"/>
        </w:trPr>
        <w:tc>
          <w:tcPr>
            <w:tcW w:w="829" w:type="dxa"/>
            <w:tcBorders>
              <w:top w:val="nil"/>
              <w:left w:val="single" w:sz="4" w:space="0" w:color="auto"/>
              <w:bottom w:val="single" w:sz="4" w:space="0" w:color="auto"/>
              <w:right w:val="single" w:sz="4" w:space="0" w:color="auto"/>
            </w:tcBorders>
          </w:tcPr>
          <w:p w:rsidR="006E23CF" w:rsidRDefault="00EA07B9">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0.2</w:t>
            </w:r>
          </w:p>
        </w:tc>
        <w:tc>
          <w:tcPr>
            <w:tcW w:w="1603"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828"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242" w:type="dxa"/>
            <w:tcBorders>
              <w:top w:val="nil"/>
              <w:left w:val="nil"/>
              <w:bottom w:val="single" w:sz="4" w:space="0" w:color="auto"/>
              <w:right w:val="single" w:sz="4" w:space="0" w:color="auto"/>
            </w:tcBorders>
          </w:tcPr>
          <w:p w:rsidR="006E23CF" w:rsidRDefault="006E23CF">
            <w:pPr>
              <w:widowControl/>
              <w:rPr>
                <w:rFonts w:ascii="Arial" w:hAnsi="Arial" w:cs="Arial"/>
                <w:color w:val="000000"/>
                <w:kern w:val="0"/>
                <w:sz w:val="20"/>
                <w:szCs w:val="20"/>
              </w:rPr>
            </w:pPr>
          </w:p>
        </w:tc>
        <w:tc>
          <w:tcPr>
            <w:tcW w:w="1242" w:type="dxa"/>
            <w:tcBorders>
              <w:top w:val="nil"/>
              <w:left w:val="nil"/>
              <w:bottom w:val="single" w:sz="4" w:space="0" w:color="auto"/>
              <w:right w:val="single" w:sz="4" w:space="0" w:color="auto"/>
            </w:tcBorders>
          </w:tcPr>
          <w:p w:rsidR="006E23CF" w:rsidRDefault="006E23CF">
            <w:pPr>
              <w:widowControl/>
              <w:rPr>
                <w:rFonts w:ascii="Arial" w:hAnsi="Arial" w:cs="Arial"/>
                <w:color w:val="000000"/>
                <w:kern w:val="0"/>
                <w:sz w:val="20"/>
                <w:szCs w:val="20"/>
              </w:rPr>
            </w:pPr>
          </w:p>
        </w:tc>
        <w:tc>
          <w:tcPr>
            <w:tcW w:w="1216" w:type="dxa"/>
            <w:tcBorders>
              <w:top w:val="nil"/>
              <w:left w:val="nil"/>
              <w:bottom w:val="single" w:sz="4" w:space="0" w:color="auto"/>
              <w:right w:val="single" w:sz="4" w:space="0" w:color="auto"/>
            </w:tcBorders>
          </w:tcPr>
          <w:p w:rsidR="006E23CF" w:rsidRDefault="00EA07B9">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0.2</w:t>
            </w:r>
          </w:p>
        </w:tc>
        <w:tc>
          <w:tcPr>
            <w:tcW w:w="806"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560"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806"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398" w:type="dxa"/>
            <w:tcBorders>
              <w:top w:val="nil"/>
              <w:left w:val="nil"/>
              <w:bottom w:val="single" w:sz="4" w:space="0" w:color="auto"/>
              <w:right w:val="single" w:sz="4" w:space="0" w:color="auto"/>
            </w:tcBorders>
          </w:tcPr>
          <w:p w:rsidR="006E23CF" w:rsidRDefault="006E23CF">
            <w:pPr>
              <w:widowControl/>
              <w:ind w:firstLineChars="200" w:firstLine="400"/>
              <w:jc w:val="left"/>
              <w:rPr>
                <w:rFonts w:ascii="Arial" w:hAnsi="Arial" w:cs="Arial"/>
                <w:color w:val="000000"/>
                <w:kern w:val="0"/>
                <w:sz w:val="20"/>
                <w:szCs w:val="20"/>
              </w:rPr>
            </w:pPr>
          </w:p>
        </w:tc>
        <w:tc>
          <w:tcPr>
            <w:tcW w:w="1208" w:type="dxa"/>
            <w:tcBorders>
              <w:top w:val="nil"/>
              <w:left w:val="nil"/>
              <w:bottom w:val="single" w:sz="4" w:space="0" w:color="auto"/>
              <w:right w:val="single" w:sz="4" w:space="0" w:color="auto"/>
            </w:tcBorders>
          </w:tcPr>
          <w:p w:rsidR="006E23CF" w:rsidRDefault="006E23CF">
            <w:pPr>
              <w:widowControl/>
              <w:jc w:val="right"/>
              <w:rPr>
                <w:rFonts w:ascii="Arial" w:hAnsi="Arial" w:cs="Arial"/>
                <w:color w:val="000000"/>
                <w:kern w:val="0"/>
                <w:sz w:val="20"/>
                <w:szCs w:val="20"/>
              </w:rPr>
            </w:pPr>
          </w:p>
        </w:tc>
        <w:tc>
          <w:tcPr>
            <w:tcW w:w="1183"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r>
    </w:tbl>
    <w:p w:rsidR="006E23CF" w:rsidRDefault="0012390F">
      <w:pPr>
        <w:sectPr w:rsidR="006E23CF">
          <w:pgSz w:w="16838" w:h="11906" w:orient="landscape"/>
          <w:pgMar w:top="1797" w:right="1440" w:bottom="1797" w:left="1440" w:header="851" w:footer="992" w:gutter="0"/>
          <w:pgNumType w:fmt="numberInDash"/>
          <w:cols w:space="720"/>
          <w:docGrid w:type="lines" w:linePitch="312"/>
        </w:sectPr>
      </w:pPr>
      <w:r>
        <w:rPr>
          <w:rFonts w:hint="eastAsia"/>
        </w:rPr>
        <w:t>注：本表反映</w:t>
      </w:r>
      <w:r w:rsidR="005423D5">
        <w:rPr>
          <w:rFonts w:hint="eastAsia"/>
        </w:rPr>
        <w:t>单位</w:t>
      </w:r>
      <w:r>
        <w:rPr>
          <w:rFonts w:hint="eastAsia"/>
        </w:rPr>
        <w:t>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6E23CF" w:rsidRDefault="006E23CF"/>
    <w:p w:rsidR="006E23CF" w:rsidRDefault="006E23CF"/>
    <w:tbl>
      <w:tblPr>
        <w:tblW w:w="12480" w:type="dxa"/>
        <w:jc w:val="center"/>
        <w:tblInd w:w="93" w:type="dxa"/>
        <w:tblLayout w:type="fixed"/>
        <w:tblLook w:val="04A0"/>
      </w:tblPr>
      <w:tblGrid>
        <w:gridCol w:w="1040"/>
        <w:gridCol w:w="1385"/>
        <w:gridCol w:w="765"/>
        <w:gridCol w:w="1040"/>
        <w:gridCol w:w="1040"/>
        <w:gridCol w:w="1040"/>
        <w:gridCol w:w="1040"/>
        <w:gridCol w:w="1040"/>
        <w:gridCol w:w="1040"/>
        <w:gridCol w:w="1040"/>
        <w:gridCol w:w="1020"/>
        <w:gridCol w:w="990"/>
      </w:tblGrid>
      <w:tr w:rsidR="006E23CF">
        <w:trPr>
          <w:trHeight w:val="570"/>
          <w:jc w:val="center"/>
        </w:trPr>
        <w:tc>
          <w:tcPr>
            <w:tcW w:w="12480" w:type="dxa"/>
            <w:gridSpan w:val="12"/>
            <w:tcBorders>
              <w:top w:val="nil"/>
              <w:left w:val="nil"/>
              <w:bottom w:val="nil"/>
              <w:right w:val="nil"/>
            </w:tcBorders>
            <w:vAlign w:val="bottom"/>
          </w:tcPr>
          <w:p w:rsidR="006E23CF" w:rsidRDefault="0012390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E23CF">
        <w:trPr>
          <w:trHeight w:val="285"/>
          <w:jc w:val="center"/>
        </w:trPr>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385"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765"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E23CF" w:rsidRDefault="0012390F">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E23CF">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E23CF">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E23CF"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CF" w:rsidRDefault="006E23CF">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E23CF" w:rsidRDefault="006E23CF">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E23CF">
        <w:trPr>
          <w:trHeight w:val="312"/>
          <w:jc w:val="center"/>
        </w:trPr>
        <w:tc>
          <w:tcPr>
            <w:tcW w:w="1040" w:type="dxa"/>
            <w:vMerge/>
            <w:tcBorders>
              <w:top w:val="single" w:sz="4" w:space="0" w:color="auto"/>
              <w:left w:val="single" w:sz="4" w:space="0" w:color="auto"/>
              <w:bottom w:val="nil"/>
              <w:right w:val="nil"/>
            </w:tcBorders>
            <w:vAlign w:val="center"/>
          </w:tcPr>
          <w:p w:rsidR="006E23CF"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E23CF" w:rsidRDefault="0012390F">
      <w:pPr>
        <w:spacing w:line="560" w:lineRule="exact"/>
        <w:ind w:firstLine="420"/>
      </w:pPr>
      <w:r w:rsidRPr="00A110EC">
        <w:rPr>
          <w:rFonts w:asciiTheme="minorEastAsia" w:eastAsiaTheme="minorEastAsia" w:hAnsiTheme="minorEastAsia" w:hint="eastAsia"/>
          <w:sz w:val="24"/>
        </w:rPr>
        <w:t>注</w:t>
      </w:r>
      <w:r>
        <w:rPr>
          <w:rFonts w:hint="eastAsia"/>
        </w:rPr>
        <w:t>：</w:t>
      </w:r>
      <w:r w:rsidR="00A110EC" w:rsidRPr="008F52E7">
        <w:rPr>
          <w:rFonts w:asciiTheme="minorEastAsia" w:eastAsiaTheme="minorEastAsia" w:hAnsiTheme="minorEastAsia" w:hint="eastAsia"/>
          <w:sz w:val="24"/>
        </w:rPr>
        <w:t>柳州市</w:t>
      </w:r>
      <w:r w:rsidR="006C4091">
        <w:rPr>
          <w:rFonts w:asciiTheme="minorEastAsia" w:eastAsiaTheme="minorEastAsia" w:hAnsiTheme="minorEastAsia" w:hint="eastAsia"/>
          <w:sz w:val="24"/>
        </w:rPr>
        <w:t>农业抽样调查队</w:t>
      </w:r>
      <w:r w:rsidR="00A110EC" w:rsidRPr="008F52E7">
        <w:rPr>
          <w:rFonts w:asciiTheme="minorEastAsia" w:eastAsiaTheme="minorEastAsia" w:hAnsiTheme="minorEastAsia" w:hint="eastAsia"/>
          <w:sz w:val="24"/>
        </w:rPr>
        <w:t>没有政府性基金预算收入，也没有政府性基金预算安排的支出，故本表无数据</w:t>
      </w:r>
      <w:r w:rsidR="00A110EC">
        <w:rPr>
          <w:rFonts w:hint="eastAsia"/>
        </w:rPr>
        <w:t>。</w:t>
      </w:r>
    </w:p>
    <w:p w:rsidR="006E23CF" w:rsidRDefault="006E23CF">
      <w:pPr>
        <w:spacing w:line="560" w:lineRule="exact"/>
        <w:ind w:firstLine="420"/>
      </w:pPr>
    </w:p>
    <w:p w:rsidR="006E23CF" w:rsidRDefault="006E23CF">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6E23CF">
        <w:trPr>
          <w:trHeight w:val="768"/>
        </w:trPr>
        <w:tc>
          <w:tcPr>
            <w:tcW w:w="13520" w:type="dxa"/>
            <w:gridSpan w:val="6"/>
            <w:shd w:val="clear" w:color="auto" w:fill="FFFFFF"/>
            <w:vAlign w:val="center"/>
          </w:tcPr>
          <w:p w:rsidR="006E23CF" w:rsidRDefault="0012390F">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表九：国有资本经营预算财政拨款支出决算表</w:t>
            </w:r>
          </w:p>
        </w:tc>
      </w:tr>
      <w:tr w:rsidR="006E23CF">
        <w:trPr>
          <w:trHeight w:val="350"/>
        </w:trPr>
        <w:tc>
          <w:tcPr>
            <w:tcW w:w="1318" w:type="dxa"/>
            <w:shd w:val="clear" w:color="auto" w:fill="FFFFFF"/>
            <w:vAlign w:val="center"/>
          </w:tcPr>
          <w:p w:rsidR="006E23CF" w:rsidRDefault="0012390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292" w:type="dxa"/>
            <w:shd w:val="clear" w:color="auto" w:fill="FFFFFF"/>
            <w:vAlign w:val="center"/>
          </w:tcPr>
          <w:p w:rsidR="006E23CF" w:rsidRDefault="006E23CF">
            <w:pPr>
              <w:jc w:val="center"/>
              <w:rPr>
                <w:rFonts w:ascii="宋体" w:hAnsi="宋体" w:cs="宋体"/>
                <w:color w:val="000000"/>
                <w:sz w:val="20"/>
                <w:szCs w:val="20"/>
              </w:rPr>
            </w:pPr>
          </w:p>
        </w:tc>
        <w:tc>
          <w:tcPr>
            <w:tcW w:w="2249" w:type="dxa"/>
            <w:shd w:val="clear" w:color="auto" w:fill="FFFFFF"/>
            <w:vAlign w:val="center"/>
          </w:tcPr>
          <w:p w:rsidR="006E23CF" w:rsidRDefault="006E23CF">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6E23CF" w:rsidRDefault="006E23CF">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6E23CF" w:rsidRDefault="006E23CF">
            <w:pPr>
              <w:rPr>
                <w:rFonts w:ascii="宋体" w:hAnsi="宋体" w:cs="宋体"/>
                <w:color w:val="000000"/>
                <w:sz w:val="20"/>
                <w:szCs w:val="20"/>
              </w:rPr>
            </w:pPr>
          </w:p>
        </w:tc>
        <w:tc>
          <w:tcPr>
            <w:tcW w:w="4075" w:type="dxa"/>
            <w:shd w:val="clear" w:color="auto" w:fill="FFFFFF"/>
            <w:vAlign w:val="center"/>
          </w:tcPr>
          <w:p w:rsidR="006E23CF" w:rsidRDefault="0012390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6E23CF">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6E23CF">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6E23CF">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6E23CF">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798"/>
        </w:trPr>
        <w:tc>
          <w:tcPr>
            <w:tcW w:w="13520" w:type="dxa"/>
            <w:gridSpan w:val="6"/>
            <w:tcBorders>
              <w:top w:val="single" w:sz="12" w:space="0" w:color="000000"/>
            </w:tcBorders>
            <w:shd w:val="clear" w:color="auto" w:fill="auto"/>
            <w:vAlign w:val="center"/>
          </w:tcPr>
          <w:p w:rsidR="006E23CF" w:rsidRDefault="0012390F" w:rsidP="00A110EC">
            <w:pPr>
              <w:widowControl/>
              <w:jc w:val="left"/>
              <w:textAlignment w:val="center"/>
              <w:rPr>
                <w:rFonts w:ascii="宋体" w:hAnsi="宋体" w:cs="宋体"/>
                <w:color w:val="000000"/>
                <w:sz w:val="24"/>
              </w:rPr>
            </w:pPr>
            <w:r>
              <w:rPr>
                <w:rFonts w:ascii="宋体" w:hAnsi="宋体" w:cs="宋体" w:hint="eastAsia"/>
                <w:color w:val="000000"/>
                <w:kern w:val="0"/>
                <w:sz w:val="24"/>
              </w:rPr>
              <w:t>注：</w:t>
            </w:r>
            <w:r w:rsidR="00A110EC" w:rsidRPr="008F52E7">
              <w:rPr>
                <w:rFonts w:asciiTheme="minorEastAsia" w:eastAsiaTheme="minorEastAsia" w:hAnsiTheme="minorEastAsia" w:hint="eastAsia"/>
                <w:sz w:val="24"/>
              </w:rPr>
              <w:t>柳州市</w:t>
            </w:r>
            <w:r w:rsidR="006C4091">
              <w:rPr>
                <w:rFonts w:asciiTheme="minorEastAsia" w:eastAsiaTheme="minorEastAsia" w:hAnsiTheme="minorEastAsia" w:hint="eastAsia"/>
                <w:sz w:val="24"/>
              </w:rPr>
              <w:t>农业抽样调查队</w:t>
            </w:r>
            <w:r w:rsidR="00A110EC" w:rsidRPr="008F52E7">
              <w:rPr>
                <w:rFonts w:asciiTheme="minorEastAsia" w:eastAsiaTheme="minorEastAsia" w:hAnsiTheme="minorEastAsia" w:hint="eastAsia"/>
                <w:sz w:val="24"/>
              </w:rPr>
              <w:t>没有</w:t>
            </w:r>
            <w:r w:rsidR="00A110EC">
              <w:rPr>
                <w:rFonts w:ascii="宋体" w:hAnsi="宋体" w:cs="宋体" w:hint="eastAsia"/>
                <w:color w:val="000000"/>
                <w:kern w:val="0"/>
                <w:sz w:val="24"/>
              </w:rPr>
              <w:t>国有资本经营预算收入</w:t>
            </w:r>
            <w:r w:rsidR="00A110EC" w:rsidRPr="008F52E7">
              <w:rPr>
                <w:rFonts w:asciiTheme="minorEastAsia" w:eastAsiaTheme="minorEastAsia" w:hAnsiTheme="minorEastAsia" w:hint="eastAsia"/>
                <w:sz w:val="24"/>
              </w:rPr>
              <w:t>，也没有</w:t>
            </w:r>
            <w:r w:rsidR="00A110EC">
              <w:rPr>
                <w:rFonts w:ascii="宋体" w:hAnsi="宋体" w:cs="宋体" w:hint="eastAsia"/>
                <w:color w:val="000000"/>
                <w:kern w:val="0"/>
                <w:sz w:val="24"/>
              </w:rPr>
              <w:t>国有资本经营预算</w:t>
            </w:r>
            <w:r w:rsidR="00A110EC" w:rsidRPr="008F52E7">
              <w:rPr>
                <w:rFonts w:asciiTheme="minorEastAsia" w:eastAsiaTheme="minorEastAsia" w:hAnsiTheme="minorEastAsia" w:hint="eastAsia"/>
                <w:sz w:val="24"/>
              </w:rPr>
              <w:t>安排的支出，故本表无数据</w:t>
            </w:r>
            <w:r w:rsidR="00A110EC">
              <w:rPr>
                <w:rFonts w:hint="eastAsia"/>
              </w:rPr>
              <w:t>。</w:t>
            </w:r>
          </w:p>
        </w:tc>
      </w:tr>
    </w:tbl>
    <w:p w:rsidR="006E23CF" w:rsidRPr="006C4091" w:rsidRDefault="006E23CF">
      <w:pPr>
        <w:spacing w:line="560" w:lineRule="exact"/>
        <w:ind w:firstLine="420"/>
        <w:sectPr w:rsidR="006E23CF" w:rsidRPr="006C4091">
          <w:pgSz w:w="16838" w:h="11906" w:orient="landscape"/>
          <w:pgMar w:top="1797" w:right="1440" w:bottom="1797" w:left="1440" w:header="851" w:footer="992" w:gutter="0"/>
          <w:pgNumType w:fmt="numberInDash"/>
          <w:cols w:space="720"/>
          <w:docGrid w:type="lines" w:linePitch="312"/>
        </w:sectPr>
      </w:pPr>
    </w:p>
    <w:p w:rsidR="006E23CF" w:rsidRDefault="0012390F">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A421EB">
        <w:rPr>
          <w:rFonts w:ascii="仿宋_GB2312" w:eastAsia="仿宋_GB2312" w:hAnsi="黑体" w:hint="eastAsia"/>
          <w:b/>
          <w:bCs/>
          <w:color w:val="000000"/>
          <w:sz w:val="32"/>
          <w:szCs w:val="32"/>
        </w:rPr>
        <w:t>柳州市</w:t>
      </w:r>
      <w:r w:rsidR="006C4091">
        <w:rPr>
          <w:rFonts w:ascii="仿宋_GB2312" w:eastAsia="仿宋_GB2312" w:hAnsi="黑体" w:hint="eastAsia"/>
          <w:b/>
          <w:bCs/>
          <w:color w:val="000000"/>
          <w:sz w:val="32"/>
          <w:szCs w:val="32"/>
        </w:rPr>
        <w:t>农业抽样调查队</w:t>
      </w:r>
      <w:r>
        <w:rPr>
          <w:rFonts w:ascii="仿宋_GB2312" w:eastAsia="仿宋_GB2312" w:hint="eastAsia"/>
          <w:b/>
          <w:sz w:val="32"/>
          <w:szCs w:val="32"/>
        </w:rPr>
        <w:t>2020年度</w:t>
      </w:r>
      <w:r w:rsidR="006C4091">
        <w:rPr>
          <w:rFonts w:ascii="仿宋_GB2312" w:eastAsia="仿宋_GB2312" w:hint="eastAsia"/>
          <w:b/>
          <w:sz w:val="32"/>
          <w:szCs w:val="32"/>
        </w:rPr>
        <w:t>单位</w:t>
      </w:r>
      <w:r>
        <w:rPr>
          <w:rFonts w:ascii="仿宋_GB2312" w:eastAsia="仿宋_GB2312" w:hint="eastAsia"/>
          <w:b/>
          <w:sz w:val="32"/>
          <w:szCs w:val="32"/>
        </w:rPr>
        <w:t>决算情况说明</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6E23CF" w:rsidRDefault="0012390F" w:rsidP="005B51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5C72CE">
        <w:rPr>
          <w:rFonts w:ascii="仿宋_GB2312" w:eastAsia="仿宋_GB2312" w:cs="仿宋_GB2312" w:hint="eastAsia"/>
          <w:bCs/>
          <w:kern w:val="0"/>
          <w:sz w:val="32"/>
          <w:szCs w:val="32"/>
        </w:rPr>
        <w:t>156.95</w:t>
      </w:r>
      <w:r>
        <w:rPr>
          <w:rFonts w:ascii="仿宋_GB2312" w:eastAsia="仿宋_GB2312" w:cs="仿宋_GB2312" w:hint="eastAsia"/>
          <w:bCs/>
          <w:kern w:val="0"/>
          <w:sz w:val="32"/>
          <w:szCs w:val="32"/>
        </w:rPr>
        <w:t>万元，支出总计</w:t>
      </w:r>
      <w:r w:rsidR="005C72CE">
        <w:rPr>
          <w:rFonts w:ascii="仿宋_GB2312" w:eastAsia="仿宋_GB2312" w:cs="仿宋_GB2312" w:hint="eastAsia"/>
          <w:bCs/>
          <w:kern w:val="0"/>
          <w:sz w:val="32"/>
          <w:szCs w:val="32"/>
        </w:rPr>
        <w:t>156.95</w:t>
      </w:r>
      <w:r>
        <w:rPr>
          <w:rFonts w:ascii="仿宋_GB2312" w:eastAsia="仿宋_GB2312" w:cs="仿宋_GB2312" w:hint="eastAsia"/>
          <w:bCs/>
          <w:kern w:val="0"/>
          <w:sz w:val="32"/>
          <w:szCs w:val="32"/>
        </w:rPr>
        <w:t>万元，与2019年相比，收、支分别增加</w:t>
      </w:r>
      <w:r w:rsidR="002430F7">
        <w:rPr>
          <w:rFonts w:ascii="仿宋_GB2312" w:eastAsia="仿宋_GB2312" w:cs="仿宋_GB2312" w:hint="eastAsia"/>
          <w:bCs/>
          <w:kern w:val="0"/>
          <w:sz w:val="32"/>
          <w:szCs w:val="32"/>
        </w:rPr>
        <w:t>57.92</w:t>
      </w:r>
      <w:r w:rsidR="003B3BD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分别增长</w:t>
      </w:r>
      <w:r w:rsidR="00FE65A6">
        <w:rPr>
          <w:rFonts w:ascii="仿宋_GB2312" w:eastAsia="仿宋_GB2312" w:cs="仿宋_GB2312" w:hint="eastAsia"/>
          <w:bCs/>
          <w:kern w:val="0"/>
          <w:sz w:val="32"/>
          <w:szCs w:val="32"/>
        </w:rPr>
        <w:t>5</w:t>
      </w:r>
      <w:r w:rsidR="002430F7">
        <w:rPr>
          <w:rFonts w:ascii="仿宋_GB2312" w:eastAsia="仿宋_GB2312" w:cs="仿宋_GB2312" w:hint="eastAsia"/>
          <w:bCs/>
          <w:kern w:val="0"/>
          <w:sz w:val="32"/>
          <w:szCs w:val="32"/>
        </w:rPr>
        <w:t>8.49</w:t>
      </w:r>
      <w:r>
        <w:rPr>
          <w:rFonts w:ascii="仿宋_GB2312" w:eastAsia="仿宋_GB2312" w:cs="仿宋_GB2312" w:hint="eastAsia"/>
          <w:bCs/>
          <w:kern w:val="0"/>
          <w:sz w:val="32"/>
          <w:szCs w:val="32"/>
        </w:rPr>
        <w:t>%</w:t>
      </w:r>
      <w:r w:rsidR="00AD168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466C6F">
        <w:rPr>
          <w:rFonts w:ascii="仿宋_GB2312" w:eastAsia="仿宋_GB2312" w:cs="仿宋_GB2312" w:hint="eastAsia"/>
          <w:bCs/>
          <w:kern w:val="0"/>
          <w:sz w:val="32"/>
          <w:szCs w:val="32"/>
        </w:rPr>
        <w:t>154.35</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AD1689">
        <w:rPr>
          <w:rFonts w:ascii="仿宋_GB2312" w:eastAsia="仿宋_GB2312" w:cs="仿宋_GB2312" w:hint="eastAsia"/>
          <w:bCs/>
          <w:kern w:val="0"/>
          <w:sz w:val="32"/>
          <w:szCs w:val="32"/>
        </w:rPr>
        <w:t>1</w:t>
      </w:r>
      <w:r w:rsidR="00466C6F">
        <w:rPr>
          <w:rFonts w:ascii="仿宋_GB2312" w:eastAsia="仿宋_GB2312" w:cs="仿宋_GB2312" w:hint="eastAsia"/>
          <w:bCs/>
          <w:kern w:val="0"/>
          <w:sz w:val="32"/>
          <w:szCs w:val="32"/>
        </w:rPr>
        <w:t>54.35</w:t>
      </w:r>
      <w:r>
        <w:rPr>
          <w:rFonts w:ascii="仿宋_GB2312" w:eastAsia="仿宋_GB2312" w:cs="仿宋_GB2312" w:hint="eastAsia"/>
          <w:bCs/>
          <w:kern w:val="0"/>
          <w:sz w:val="32"/>
          <w:szCs w:val="32"/>
        </w:rPr>
        <w:t>万元；占比</w:t>
      </w:r>
      <w:r w:rsidR="00466C6F">
        <w:rPr>
          <w:rFonts w:ascii="仿宋_GB2312" w:eastAsia="仿宋_GB2312" w:cs="仿宋_GB2312" w:hint="eastAsia"/>
          <w:bCs/>
          <w:kern w:val="0"/>
          <w:sz w:val="32"/>
          <w:szCs w:val="32"/>
        </w:rPr>
        <w:t>100</w:t>
      </w:r>
      <w:r w:rsidR="00AD1689">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AD1689">
        <w:rPr>
          <w:rFonts w:ascii="仿宋_GB2312" w:eastAsia="仿宋_GB2312" w:cs="仿宋_GB2312" w:hint="eastAsia"/>
          <w:bCs/>
          <w:kern w:val="0"/>
          <w:sz w:val="32"/>
          <w:szCs w:val="32"/>
        </w:rPr>
        <w:t>1</w:t>
      </w:r>
      <w:r w:rsidR="00466C6F">
        <w:rPr>
          <w:rFonts w:ascii="仿宋_GB2312" w:eastAsia="仿宋_GB2312" w:cs="仿宋_GB2312" w:hint="eastAsia"/>
          <w:bCs/>
          <w:kern w:val="0"/>
          <w:sz w:val="32"/>
          <w:szCs w:val="32"/>
        </w:rPr>
        <w:t>51.69</w:t>
      </w:r>
      <w:r>
        <w:rPr>
          <w:rFonts w:ascii="仿宋_GB2312" w:eastAsia="仿宋_GB2312" w:cs="仿宋_GB2312" w:hint="eastAsia"/>
          <w:bCs/>
          <w:kern w:val="0"/>
          <w:sz w:val="32"/>
          <w:szCs w:val="32"/>
        </w:rPr>
        <w:t xml:space="preserve">万元，其中：基本支出 </w:t>
      </w:r>
      <w:r w:rsidR="00466C6F">
        <w:rPr>
          <w:rFonts w:ascii="仿宋_GB2312" w:eastAsia="仿宋_GB2312" w:cs="仿宋_GB2312" w:hint="eastAsia"/>
          <w:bCs/>
          <w:kern w:val="0"/>
          <w:sz w:val="32"/>
          <w:szCs w:val="32"/>
        </w:rPr>
        <w:t>99.02</w:t>
      </w:r>
      <w:r>
        <w:rPr>
          <w:rFonts w:ascii="仿宋_GB2312" w:eastAsia="仿宋_GB2312" w:cs="仿宋_GB2312" w:hint="eastAsia"/>
          <w:bCs/>
          <w:kern w:val="0"/>
          <w:sz w:val="32"/>
          <w:szCs w:val="32"/>
        </w:rPr>
        <w:t>万元，占</w:t>
      </w:r>
      <w:r w:rsidR="00AD1689">
        <w:rPr>
          <w:rFonts w:ascii="仿宋_GB2312" w:eastAsia="仿宋_GB2312" w:cs="仿宋_GB2312" w:hint="eastAsia"/>
          <w:bCs/>
          <w:kern w:val="0"/>
          <w:sz w:val="32"/>
          <w:szCs w:val="32"/>
        </w:rPr>
        <w:t>65.</w:t>
      </w:r>
      <w:r w:rsidR="00466C6F">
        <w:rPr>
          <w:rFonts w:ascii="仿宋_GB2312" w:eastAsia="仿宋_GB2312" w:cs="仿宋_GB2312" w:hint="eastAsia"/>
          <w:bCs/>
          <w:kern w:val="0"/>
          <w:sz w:val="32"/>
          <w:szCs w:val="32"/>
        </w:rPr>
        <w:t>28</w:t>
      </w:r>
      <w:r>
        <w:rPr>
          <w:rFonts w:ascii="仿宋_GB2312" w:eastAsia="仿宋_GB2312" w:cs="仿宋_GB2312" w:hint="eastAsia"/>
          <w:bCs/>
          <w:kern w:val="0"/>
          <w:sz w:val="32"/>
          <w:szCs w:val="32"/>
        </w:rPr>
        <w:t>%；项目支出</w:t>
      </w:r>
      <w:r w:rsidR="00466C6F">
        <w:rPr>
          <w:rFonts w:ascii="仿宋_GB2312" w:eastAsia="仿宋_GB2312" w:cs="仿宋_GB2312" w:hint="eastAsia"/>
          <w:bCs/>
          <w:kern w:val="0"/>
          <w:sz w:val="32"/>
          <w:szCs w:val="32"/>
        </w:rPr>
        <w:t>52.67</w:t>
      </w:r>
      <w:r w:rsidR="00AD1689">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AD1689">
        <w:rPr>
          <w:rFonts w:ascii="仿宋_GB2312" w:eastAsia="仿宋_GB2312" w:cs="仿宋_GB2312" w:hint="eastAsia"/>
          <w:bCs/>
          <w:kern w:val="0"/>
          <w:sz w:val="32"/>
          <w:szCs w:val="32"/>
        </w:rPr>
        <w:t>34.</w:t>
      </w:r>
      <w:r w:rsidR="003E4E96">
        <w:rPr>
          <w:rFonts w:ascii="仿宋_GB2312" w:eastAsia="仿宋_GB2312" w:cs="仿宋_GB2312" w:hint="eastAsia"/>
          <w:bCs/>
          <w:kern w:val="0"/>
          <w:sz w:val="32"/>
          <w:szCs w:val="32"/>
        </w:rPr>
        <w:t>72</w:t>
      </w:r>
      <w:r>
        <w:rPr>
          <w:rFonts w:ascii="仿宋_GB2312" w:eastAsia="仿宋_GB2312" w:cs="仿宋_GB2312" w:hint="eastAsia"/>
          <w:bCs/>
          <w:kern w:val="0"/>
          <w:sz w:val="32"/>
          <w:szCs w:val="32"/>
        </w:rPr>
        <w:t>%</w:t>
      </w:r>
      <w:r w:rsidR="00AD168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3E4E96">
        <w:rPr>
          <w:rFonts w:ascii="仿宋_GB2312" w:eastAsia="仿宋_GB2312" w:cs="仿宋_GB2312" w:hint="eastAsia"/>
          <w:bCs/>
          <w:kern w:val="0"/>
          <w:sz w:val="32"/>
          <w:szCs w:val="32"/>
        </w:rPr>
        <w:t>本单位</w:t>
      </w:r>
      <w:r>
        <w:rPr>
          <w:rFonts w:ascii="仿宋_GB2312" w:eastAsia="仿宋_GB2312" w:cs="仿宋_GB2312" w:hint="eastAsia"/>
          <w:bCs/>
          <w:kern w:val="0"/>
          <w:sz w:val="32"/>
          <w:szCs w:val="32"/>
        </w:rPr>
        <w:t>2020年度财政拨款收、支总决算</w:t>
      </w:r>
      <w:r w:rsidR="00AD1689">
        <w:rPr>
          <w:rFonts w:ascii="仿宋_GB2312" w:eastAsia="仿宋_GB2312" w:cs="仿宋_GB2312" w:hint="eastAsia"/>
          <w:bCs/>
          <w:kern w:val="0"/>
          <w:sz w:val="32"/>
          <w:szCs w:val="32"/>
        </w:rPr>
        <w:t>1</w:t>
      </w:r>
      <w:r w:rsidR="003E4E96">
        <w:rPr>
          <w:rFonts w:ascii="仿宋_GB2312" w:eastAsia="仿宋_GB2312" w:cs="仿宋_GB2312" w:hint="eastAsia"/>
          <w:bCs/>
          <w:kern w:val="0"/>
          <w:sz w:val="32"/>
          <w:szCs w:val="32"/>
        </w:rPr>
        <w:t>56.95</w:t>
      </w:r>
      <w:r>
        <w:rPr>
          <w:rFonts w:ascii="仿宋_GB2312" w:eastAsia="仿宋_GB2312" w:cs="仿宋_GB2312" w:hint="eastAsia"/>
          <w:bCs/>
          <w:kern w:val="0"/>
          <w:sz w:val="32"/>
          <w:szCs w:val="32"/>
        </w:rPr>
        <w:t>万元、</w:t>
      </w:r>
      <w:r w:rsidR="00AD1689">
        <w:rPr>
          <w:rFonts w:ascii="仿宋_GB2312" w:eastAsia="仿宋_GB2312" w:cs="仿宋_GB2312" w:hint="eastAsia"/>
          <w:bCs/>
          <w:kern w:val="0"/>
          <w:sz w:val="32"/>
          <w:szCs w:val="32"/>
        </w:rPr>
        <w:t>1</w:t>
      </w:r>
      <w:r w:rsidR="003E4E96">
        <w:rPr>
          <w:rFonts w:ascii="仿宋_GB2312" w:eastAsia="仿宋_GB2312" w:cs="仿宋_GB2312" w:hint="eastAsia"/>
          <w:bCs/>
          <w:kern w:val="0"/>
          <w:sz w:val="32"/>
          <w:szCs w:val="32"/>
        </w:rPr>
        <w:t>56.95</w:t>
      </w:r>
      <w:r>
        <w:rPr>
          <w:rFonts w:ascii="仿宋_GB2312" w:eastAsia="仿宋_GB2312" w:cs="仿宋_GB2312" w:hint="eastAsia"/>
          <w:bCs/>
          <w:kern w:val="0"/>
          <w:sz w:val="32"/>
          <w:szCs w:val="32"/>
        </w:rPr>
        <w:t>万元。与 2019 年相比，财政拨款收、支总计各增加</w:t>
      </w:r>
      <w:r w:rsidR="002430F7">
        <w:rPr>
          <w:rFonts w:ascii="仿宋_GB2312" w:eastAsia="仿宋_GB2312" w:cs="仿宋_GB2312" w:hint="eastAsia"/>
          <w:bCs/>
          <w:kern w:val="0"/>
          <w:sz w:val="32"/>
          <w:szCs w:val="32"/>
        </w:rPr>
        <w:t>57.92</w:t>
      </w:r>
      <w:r>
        <w:rPr>
          <w:rFonts w:ascii="仿宋_GB2312" w:eastAsia="仿宋_GB2312" w:cs="仿宋_GB2312" w:hint="eastAsia"/>
          <w:bCs/>
          <w:kern w:val="0"/>
          <w:sz w:val="32"/>
          <w:szCs w:val="32"/>
        </w:rPr>
        <w:t>万元，增长</w:t>
      </w:r>
      <w:r w:rsidR="002430F7">
        <w:rPr>
          <w:rFonts w:ascii="仿宋_GB2312" w:eastAsia="仿宋_GB2312" w:cs="仿宋_GB2312" w:hint="eastAsia"/>
          <w:bCs/>
          <w:kern w:val="0"/>
          <w:sz w:val="32"/>
          <w:szCs w:val="32"/>
        </w:rPr>
        <w:t>58.49</w:t>
      </w:r>
      <w:r>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6E23CF" w:rsidRDefault="003E4E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12390F">
        <w:rPr>
          <w:rFonts w:ascii="仿宋_GB2312" w:eastAsia="仿宋_GB2312" w:cs="仿宋_GB2312" w:hint="eastAsia"/>
          <w:bCs/>
          <w:kern w:val="0"/>
          <w:sz w:val="32"/>
          <w:szCs w:val="32"/>
        </w:rPr>
        <w:t xml:space="preserve"> 2020年度财政拨款支出</w:t>
      </w:r>
      <w:r>
        <w:rPr>
          <w:rFonts w:ascii="仿宋_GB2312" w:eastAsia="仿宋_GB2312" w:cs="仿宋_GB2312" w:hint="eastAsia"/>
          <w:bCs/>
          <w:kern w:val="0"/>
          <w:sz w:val="32"/>
          <w:szCs w:val="32"/>
        </w:rPr>
        <w:t>151.69</w:t>
      </w:r>
      <w:r w:rsidR="0012390F">
        <w:rPr>
          <w:rFonts w:ascii="仿宋_GB2312" w:eastAsia="仿宋_GB2312" w:cs="仿宋_GB2312" w:hint="eastAsia"/>
          <w:bCs/>
          <w:kern w:val="0"/>
          <w:sz w:val="32"/>
          <w:szCs w:val="32"/>
        </w:rPr>
        <w:t>万元，占本年支出合计的</w:t>
      </w:r>
      <w:r>
        <w:rPr>
          <w:rFonts w:ascii="仿宋_GB2312" w:eastAsia="仿宋_GB2312" w:cs="仿宋_GB2312" w:hint="eastAsia"/>
          <w:bCs/>
          <w:kern w:val="0"/>
          <w:sz w:val="32"/>
          <w:szCs w:val="32"/>
        </w:rPr>
        <w:t>100</w:t>
      </w:r>
      <w:r w:rsidR="0012390F">
        <w:rPr>
          <w:rFonts w:ascii="仿宋_GB2312" w:eastAsia="仿宋_GB2312" w:cs="仿宋_GB2312" w:hint="eastAsia"/>
          <w:bCs/>
          <w:kern w:val="0"/>
          <w:sz w:val="32"/>
          <w:szCs w:val="32"/>
        </w:rPr>
        <w:t>%。与 2019 年相比，财政拨款支出增</w:t>
      </w:r>
      <w:r w:rsidR="00C417AF">
        <w:rPr>
          <w:rFonts w:ascii="仿宋_GB2312" w:eastAsia="仿宋_GB2312" w:cs="仿宋_GB2312" w:hint="eastAsia"/>
          <w:bCs/>
          <w:kern w:val="0"/>
          <w:sz w:val="32"/>
          <w:szCs w:val="32"/>
        </w:rPr>
        <w:t>55.26</w:t>
      </w:r>
      <w:r w:rsidR="0012390F">
        <w:rPr>
          <w:rFonts w:ascii="仿宋_GB2312" w:eastAsia="仿宋_GB2312" w:cs="仿宋_GB2312" w:hint="eastAsia"/>
          <w:bCs/>
          <w:kern w:val="0"/>
          <w:sz w:val="32"/>
          <w:szCs w:val="32"/>
        </w:rPr>
        <w:t>万元，增加</w:t>
      </w:r>
      <w:r w:rsidR="00C417AF">
        <w:rPr>
          <w:rFonts w:ascii="仿宋_GB2312" w:eastAsia="仿宋_GB2312" w:cs="仿宋_GB2312" w:hint="eastAsia"/>
          <w:bCs/>
          <w:kern w:val="0"/>
          <w:sz w:val="32"/>
          <w:szCs w:val="32"/>
        </w:rPr>
        <w:t>57.31</w:t>
      </w:r>
      <w:r w:rsidR="0012390F">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C417AF">
        <w:rPr>
          <w:rFonts w:ascii="仿宋_GB2312" w:eastAsia="仿宋_GB2312" w:cs="仿宋_GB2312" w:hint="eastAsia"/>
          <w:bCs/>
          <w:kern w:val="0"/>
          <w:sz w:val="32"/>
          <w:szCs w:val="32"/>
        </w:rPr>
        <w:t>151.69</w:t>
      </w:r>
      <w:r>
        <w:rPr>
          <w:rFonts w:ascii="仿宋_GB2312" w:eastAsia="仿宋_GB2312" w:cs="仿宋_GB2312" w:hint="eastAsia"/>
          <w:bCs/>
          <w:kern w:val="0"/>
          <w:sz w:val="32"/>
          <w:szCs w:val="32"/>
        </w:rPr>
        <w:t>万元，主要用于以下方面：一般公共服务支出</w:t>
      </w:r>
      <w:r w:rsidR="00C417AF">
        <w:rPr>
          <w:rFonts w:ascii="仿宋_GB2312" w:eastAsia="仿宋_GB2312" w:cs="仿宋_GB2312" w:hint="eastAsia"/>
          <w:bCs/>
          <w:kern w:val="0"/>
          <w:sz w:val="32"/>
          <w:szCs w:val="32"/>
        </w:rPr>
        <w:t>122.67</w:t>
      </w:r>
      <w:r>
        <w:rPr>
          <w:rFonts w:ascii="仿宋_GB2312" w:eastAsia="仿宋_GB2312" w:cs="仿宋_GB2312" w:hint="eastAsia"/>
          <w:bCs/>
          <w:kern w:val="0"/>
          <w:sz w:val="32"/>
          <w:szCs w:val="32"/>
        </w:rPr>
        <w:t>万元，占</w:t>
      </w:r>
      <w:r w:rsidR="00C417AF">
        <w:rPr>
          <w:rFonts w:ascii="仿宋_GB2312" w:eastAsia="仿宋_GB2312" w:cs="仿宋_GB2312" w:hint="eastAsia"/>
          <w:bCs/>
          <w:kern w:val="0"/>
          <w:sz w:val="32"/>
          <w:szCs w:val="32"/>
        </w:rPr>
        <w:t>80.87</w:t>
      </w:r>
      <w:r>
        <w:rPr>
          <w:rFonts w:ascii="仿宋_GB2312" w:eastAsia="仿宋_GB2312" w:cs="仿宋_GB2312" w:hint="eastAsia"/>
          <w:bCs/>
          <w:kern w:val="0"/>
          <w:sz w:val="32"/>
          <w:szCs w:val="32"/>
        </w:rPr>
        <w:t>%；社会保障和就业支出</w:t>
      </w:r>
      <w:r w:rsidR="000A09DA">
        <w:rPr>
          <w:rFonts w:ascii="仿宋_GB2312" w:eastAsia="仿宋_GB2312" w:cs="仿宋_GB2312" w:hint="eastAsia"/>
          <w:bCs/>
          <w:kern w:val="0"/>
          <w:sz w:val="32"/>
          <w:szCs w:val="32"/>
        </w:rPr>
        <w:t>1</w:t>
      </w:r>
      <w:r w:rsidR="00C417AF">
        <w:rPr>
          <w:rFonts w:ascii="仿宋_GB2312" w:eastAsia="仿宋_GB2312" w:cs="仿宋_GB2312" w:hint="eastAsia"/>
          <w:bCs/>
          <w:kern w:val="0"/>
          <w:sz w:val="32"/>
          <w:szCs w:val="32"/>
        </w:rPr>
        <w:t>4.69</w:t>
      </w:r>
      <w:r>
        <w:rPr>
          <w:rFonts w:ascii="仿宋_GB2312" w:eastAsia="仿宋_GB2312" w:cs="仿宋_GB2312" w:hint="eastAsia"/>
          <w:bCs/>
          <w:kern w:val="0"/>
          <w:sz w:val="32"/>
          <w:szCs w:val="32"/>
        </w:rPr>
        <w:t>万元，占</w:t>
      </w:r>
      <w:r w:rsidR="00C417AF">
        <w:rPr>
          <w:rFonts w:ascii="仿宋_GB2312" w:eastAsia="仿宋_GB2312" w:cs="仿宋_GB2312" w:hint="eastAsia"/>
          <w:bCs/>
          <w:kern w:val="0"/>
          <w:sz w:val="32"/>
          <w:szCs w:val="32"/>
        </w:rPr>
        <w:t>9.68</w:t>
      </w:r>
      <w:r>
        <w:rPr>
          <w:rFonts w:ascii="仿宋_GB2312" w:eastAsia="仿宋_GB2312" w:cs="仿宋_GB2312" w:hint="eastAsia"/>
          <w:bCs/>
          <w:kern w:val="0"/>
          <w:sz w:val="32"/>
          <w:szCs w:val="32"/>
        </w:rPr>
        <w:t>%；</w:t>
      </w:r>
      <w:r w:rsidR="000A09DA">
        <w:rPr>
          <w:rFonts w:ascii="仿宋_GB2312" w:eastAsia="仿宋_GB2312" w:cs="仿宋_GB2312" w:hint="eastAsia"/>
          <w:bCs/>
          <w:kern w:val="0"/>
          <w:sz w:val="32"/>
          <w:szCs w:val="32"/>
        </w:rPr>
        <w:t>卫生健康支出</w:t>
      </w:r>
      <w:r w:rsidR="00C417AF">
        <w:rPr>
          <w:rFonts w:ascii="仿宋_GB2312" w:eastAsia="仿宋_GB2312" w:cs="仿宋_GB2312" w:hint="eastAsia"/>
          <w:bCs/>
          <w:kern w:val="0"/>
          <w:sz w:val="32"/>
          <w:szCs w:val="32"/>
        </w:rPr>
        <w:t>7.86</w:t>
      </w:r>
      <w:r>
        <w:rPr>
          <w:rFonts w:ascii="仿宋_GB2312" w:eastAsia="仿宋_GB2312" w:cs="仿宋_GB2312" w:hint="eastAsia"/>
          <w:bCs/>
          <w:kern w:val="0"/>
          <w:sz w:val="32"/>
          <w:szCs w:val="32"/>
        </w:rPr>
        <w:t>万元，占</w:t>
      </w:r>
      <w:r w:rsidR="00C417AF">
        <w:rPr>
          <w:rFonts w:ascii="仿宋_GB2312" w:eastAsia="仿宋_GB2312" w:cs="仿宋_GB2312" w:hint="eastAsia"/>
          <w:bCs/>
          <w:kern w:val="0"/>
          <w:sz w:val="32"/>
          <w:szCs w:val="32"/>
        </w:rPr>
        <w:lastRenderedPageBreak/>
        <w:t>5.18</w:t>
      </w:r>
      <w:r>
        <w:rPr>
          <w:rFonts w:ascii="仿宋_GB2312" w:eastAsia="仿宋_GB2312" w:cs="仿宋_GB2312" w:hint="eastAsia"/>
          <w:bCs/>
          <w:kern w:val="0"/>
          <w:sz w:val="32"/>
          <w:szCs w:val="32"/>
        </w:rPr>
        <w:t>%；住房保障支出</w:t>
      </w:r>
      <w:r w:rsidR="00C417AF">
        <w:rPr>
          <w:rFonts w:ascii="仿宋_GB2312" w:eastAsia="仿宋_GB2312" w:cs="仿宋_GB2312" w:hint="eastAsia"/>
          <w:bCs/>
          <w:kern w:val="0"/>
          <w:sz w:val="32"/>
          <w:szCs w:val="32"/>
        </w:rPr>
        <w:t>6.47</w:t>
      </w:r>
      <w:r>
        <w:rPr>
          <w:rFonts w:ascii="仿宋_GB2312" w:eastAsia="仿宋_GB2312" w:cs="仿宋_GB2312" w:hint="eastAsia"/>
          <w:bCs/>
          <w:kern w:val="0"/>
          <w:sz w:val="32"/>
          <w:szCs w:val="32"/>
        </w:rPr>
        <w:t>万元，占</w:t>
      </w:r>
      <w:r w:rsidR="00C417AF">
        <w:rPr>
          <w:rFonts w:ascii="仿宋_GB2312" w:eastAsia="仿宋_GB2312" w:cs="仿宋_GB2312" w:hint="eastAsia"/>
          <w:bCs/>
          <w:kern w:val="0"/>
          <w:sz w:val="32"/>
          <w:szCs w:val="32"/>
        </w:rPr>
        <w:t>4.27</w:t>
      </w:r>
      <w:r>
        <w:rPr>
          <w:rFonts w:ascii="仿宋_GB2312" w:eastAsia="仿宋_GB2312" w:cs="仿宋_GB2312" w:hint="eastAsia"/>
          <w:bCs/>
          <w:kern w:val="0"/>
          <w:sz w:val="32"/>
          <w:szCs w:val="32"/>
        </w:rPr>
        <w:t>%</w:t>
      </w:r>
      <w:r w:rsidR="000A09DA">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240974"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 </w:t>
      </w:r>
      <w:r w:rsidR="00C417AF">
        <w:rPr>
          <w:rFonts w:ascii="仿宋_GB2312" w:eastAsia="仿宋_GB2312" w:cs="仿宋_GB2312" w:hint="eastAsia"/>
          <w:bCs/>
          <w:kern w:val="0"/>
          <w:sz w:val="32"/>
          <w:szCs w:val="32"/>
        </w:rPr>
        <w:t>113.69</w:t>
      </w:r>
      <w:r>
        <w:rPr>
          <w:rFonts w:ascii="仿宋_GB2312" w:eastAsia="仿宋_GB2312" w:cs="仿宋_GB2312" w:hint="eastAsia"/>
          <w:bCs/>
          <w:kern w:val="0"/>
          <w:sz w:val="32"/>
          <w:szCs w:val="32"/>
        </w:rPr>
        <w:t>万元，支出决算为</w:t>
      </w:r>
      <w:r w:rsidR="00C417AF">
        <w:rPr>
          <w:rFonts w:ascii="仿宋_GB2312" w:eastAsia="仿宋_GB2312" w:cs="仿宋_GB2312" w:hint="eastAsia"/>
          <w:bCs/>
          <w:kern w:val="0"/>
          <w:sz w:val="32"/>
          <w:szCs w:val="32"/>
        </w:rPr>
        <w:t>151.69</w:t>
      </w:r>
      <w:r>
        <w:rPr>
          <w:rFonts w:ascii="仿宋_GB2312" w:eastAsia="仿宋_GB2312" w:cs="仿宋_GB2312" w:hint="eastAsia"/>
          <w:bCs/>
          <w:kern w:val="0"/>
          <w:sz w:val="32"/>
          <w:szCs w:val="32"/>
        </w:rPr>
        <w:t>万元，完成年初预算的</w:t>
      </w:r>
      <w:r w:rsidR="00240974">
        <w:rPr>
          <w:rFonts w:ascii="仿宋_GB2312" w:eastAsia="仿宋_GB2312" w:cs="仿宋_GB2312" w:hint="eastAsia"/>
          <w:bCs/>
          <w:kern w:val="0"/>
          <w:sz w:val="32"/>
          <w:szCs w:val="32"/>
        </w:rPr>
        <w:t>1</w:t>
      </w:r>
      <w:r w:rsidR="00C417AF">
        <w:rPr>
          <w:rFonts w:ascii="仿宋_GB2312" w:eastAsia="仿宋_GB2312" w:cs="仿宋_GB2312" w:hint="eastAsia"/>
          <w:bCs/>
          <w:kern w:val="0"/>
          <w:sz w:val="32"/>
          <w:szCs w:val="32"/>
        </w:rPr>
        <w:t>33.42</w:t>
      </w:r>
      <w:r>
        <w:rPr>
          <w:rFonts w:ascii="仿宋_GB2312" w:eastAsia="仿宋_GB2312" w:cs="仿宋_GB2312" w:hint="eastAsia"/>
          <w:bCs/>
          <w:kern w:val="0"/>
          <w:sz w:val="32"/>
          <w:szCs w:val="32"/>
        </w:rPr>
        <w:t>%。决算数大于预算数的主要原因：一是年中追加安排财政拨款支出预算，涉及项目有</w:t>
      </w:r>
      <w:r w:rsidR="00C417AF">
        <w:rPr>
          <w:rFonts w:ascii="仿宋_GB2312" w:eastAsia="仿宋_GB2312" w:cs="仿宋_GB2312" w:hint="eastAsia"/>
          <w:bCs/>
          <w:kern w:val="0"/>
          <w:sz w:val="32"/>
          <w:szCs w:val="32"/>
        </w:rPr>
        <w:t>增人增资、医疗保险</w:t>
      </w:r>
      <w:r w:rsidR="00240974">
        <w:rPr>
          <w:rFonts w:ascii="仿宋_GB2312" w:eastAsia="仿宋_GB2312" w:cs="仿宋_GB2312" w:hint="eastAsia"/>
          <w:bCs/>
          <w:kern w:val="0"/>
          <w:sz w:val="32"/>
          <w:szCs w:val="32"/>
        </w:rPr>
        <w:t>、</w:t>
      </w:r>
      <w:r w:rsidR="00240974" w:rsidRPr="006B1738">
        <w:rPr>
          <w:rFonts w:ascii="仿宋_GB2312" w:eastAsia="仿宋_GB2312" w:cs="仿宋_GB2312" w:hint="eastAsia"/>
          <w:bCs/>
          <w:kern w:val="0"/>
          <w:sz w:val="32"/>
          <w:szCs w:val="32"/>
        </w:rPr>
        <w:t>参</w:t>
      </w:r>
      <w:r w:rsidR="00240974">
        <w:rPr>
          <w:rFonts w:ascii="仿宋_GB2312" w:eastAsia="仿宋_GB2312" w:cs="仿宋_GB2312" w:hint="eastAsia"/>
          <w:bCs/>
          <w:kern w:val="0"/>
          <w:sz w:val="32"/>
          <w:szCs w:val="32"/>
        </w:rPr>
        <w:t>照</w:t>
      </w:r>
      <w:r w:rsidR="00240974" w:rsidRPr="006B1738">
        <w:rPr>
          <w:rFonts w:ascii="仿宋_GB2312" w:eastAsia="仿宋_GB2312" w:cs="仿宋_GB2312" w:hint="eastAsia"/>
          <w:bCs/>
          <w:kern w:val="0"/>
          <w:sz w:val="32"/>
          <w:szCs w:val="32"/>
        </w:rPr>
        <w:t>公</w:t>
      </w:r>
      <w:r w:rsidR="00240974">
        <w:rPr>
          <w:rFonts w:ascii="仿宋_GB2312" w:eastAsia="仿宋_GB2312" w:cs="仿宋_GB2312" w:hint="eastAsia"/>
          <w:bCs/>
          <w:kern w:val="0"/>
          <w:sz w:val="32"/>
          <w:szCs w:val="32"/>
        </w:rPr>
        <w:t>务员管理事业</w:t>
      </w:r>
      <w:r w:rsidR="00240974" w:rsidRPr="006B1738">
        <w:rPr>
          <w:rFonts w:ascii="仿宋_GB2312" w:eastAsia="仿宋_GB2312" w:cs="仿宋_GB2312" w:hint="eastAsia"/>
          <w:bCs/>
          <w:kern w:val="0"/>
          <w:sz w:val="32"/>
          <w:szCs w:val="32"/>
        </w:rPr>
        <w:t>单位</w:t>
      </w:r>
      <w:r w:rsidR="00240974" w:rsidRPr="00F24D5B">
        <w:rPr>
          <w:rFonts w:ascii="仿宋_GB2312" w:eastAsia="仿宋_GB2312" w:cs="仿宋_GB2312" w:hint="eastAsia"/>
          <w:bCs/>
          <w:kern w:val="0"/>
          <w:sz w:val="32"/>
          <w:szCs w:val="32"/>
        </w:rPr>
        <w:t>公务员</w:t>
      </w:r>
      <w:r w:rsidR="00240974">
        <w:rPr>
          <w:rFonts w:ascii="仿宋_GB2312" w:eastAsia="仿宋_GB2312" w:cs="仿宋_GB2312" w:hint="eastAsia"/>
          <w:bCs/>
          <w:kern w:val="0"/>
          <w:sz w:val="32"/>
          <w:szCs w:val="32"/>
        </w:rPr>
        <w:t>医疗</w:t>
      </w:r>
      <w:r w:rsidR="00240974" w:rsidRPr="00F24D5B">
        <w:rPr>
          <w:rFonts w:ascii="仿宋_GB2312" w:eastAsia="仿宋_GB2312" w:cs="仿宋_GB2312" w:hint="eastAsia"/>
          <w:bCs/>
          <w:kern w:val="0"/>
          <w:sz w:val="32"/>
          <w:szCs w:val="32"/>
        </w:rPr>
        <w:t>补助</w:t>
      </w:r>
      <w:r w:rsidR="00240974">
        <w:rPr>
          <w:rFonts w:ascii="仿宋_GB2312" w:eastAsia="仿宋_GB2312" w:cs="仿宋_GB2312" w:hint="eastAsia"/>
          <w:bCs/>
          <w:kern w:val="0"/>
          <w:sz w:val="32"/>
          <w:szCs w:val="32"/>
        </w:rPr>
        <w:t>、</w:t>
      </w:r>
      <w:r w:rsidR="00240974" w:rsidRPr="006F5D76">
        <w:rPr>
          <w:rFonts w:ascii="仿宋_GB2312" w:eastAsia="仿宋_GB2312" w:cs="仿宋_GB2312" w:hint="eastAsia"/>
          <w:bCs/>
          <w:kern w:val="0"/>
          <w:sz w:val="32"/>
          <w:szCs w:val="32"/>
        </w:rPr>
        <w:t>绩效奖、年度考核优秀奖</w:t>
      </w:r>
      <w:r w:rsidR="00240974">
        <w:rPr>
          <w:rFonts w:ascii="仿宋_GB2312" w:eastAsia="仿宋_GB2312" w:cs="仿宋_GB2312" w:hint="eastAsia"/>
          <w:bCs/>
          <w:kern w:val="0"/>
          <w:sz w:val="32"/>
          <w:szCs w:val="32"/>
        </w:rPr>
        <w:t>、聘用人员经费等</w:t>
      </w:r>
      <w:r>
        <w:rPr>
          <w:rFonts w:ascii="仿宋_GB2312" w:eastAsia="仿宋_GB2312" w:cs="仿宋_GB2312" w:hint="eastAsia"/>
          <w:bCs/>
          <w:kern w:val="0"/>
          <w:sz w:val="32"/>
          <w:szCs w:val="32"/>
        </w:rPr>
        <w:t>；二是部分支出按规定，通过使用以前年度财政拨款结转资金解决。其中：</w:t>
      </w:r>
    </w:p>
    <w:p w:rsidR="006E23CF" w:rsidRPr="005654BD" w:rsidRDefault="0012390F" w:rsidP="005654B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1.一般公共服务（类）</w:t>
      </w:r>
      <w:r w:rsidR="00335436">
        <w:rPr>
          <w:rFonts w:ascii="仿宋_GB2312" w:eastAsia="仿宋_GB2312" w:cs="仿宋_GB2312" w:hint="eastAsia"/>
          <w:bCs/>
          <w:kern w:val="0"/>
          <w:sz w:val="32"/>
          <w:szCs w:val="32"/>
        </w:rPr>
        <w:t>统计信息事务</w:t>
      </w:r>
      <w:r>
        <w:rPr>
          <w:rFonts w:ascii="仿宋_GB2312" w:eastAsia="仿宋_GB2312" w:cs="仿宋_GB2312" w:hint="eastAsia"/>
          <w:bCs/>
          <w:kern w:val="0"/>
          <w:sz w:val="32"/>
          <w:szCs w:val="32"/>
        </w:rPr>
        <w:t>（款）行政运行（项）。 年初预算为</w:t>
      </w:r>
      <w:r w:rsidR="00D02180">
        <w:rPr>
          <w:rFonts w:ascii="仿宋_GB2312" w:eastAsia="仿宋_GB2312" w:cs="仿宋_GB2312" w:hint="eastAsia"/>
          <w:bCs/>
          <w:kern w:val="0"/>
          <w:sz w:val="32"/>
          <w:szCs w:val="32"/>
        </w:rPr>
        <w:t>57.93</w:t>
      </w:r>
      <w:r>
        <w:rPr>
          <w:rFonts w:ascii="仿宋_GB2312" w:eastAsia="仿宋_GB2312" w:cs="仿宋_GB2312" w:hint="eastAsia"/>
          <w:bCs/>
          <w:kern w:val="0"/>
          <w:sz w:val="32"/>
          <w:szCs w:val="32"/>
        </w:rPr>
        <w:t>万元，支出决算为</w:t>
      </w:r>
      <w:r w:rsidR="00D02180">
        <w:rPr>
          <w:rFonts w:ascii="仿宋_GB2312" w:eastAsia="仿宋_GB2312" w:cs="仿宋_GB2312" w:hint="eastAsia"/>
          <w:bCs/>
          <w:kern w:val="0"/>
          <w:sz w:val="32"/>
          <w:szCs w:val="32"/>
        </w:rPr>
        <w:t>69.99</w:t>
      </w:r>
      <w:r>
        <w:rPr>
          <w:rFonts w:ascii="仿宋_GB2312" w:eastAsia="仿宋_GB2312" w:cs="仿宋_GB2312" w:hint="eastAsia"/>
          <w:bCs/>
          <w:kern w:val="0"/>
          <w:sz w:val="32"/>
          <w:szCs w:val="32"/>
        </w:rPr>
        <w:t>万元，完成年初预算的</w:t>
      </w:r>
      <w:r w:rsidR="00D02180">
        <w:rPr>
          <w:rFonts w:ascii="仿宋_GB2312" w:eastAsia="仿宋_GB2312" w:cs="仿宋_GB2312" w:hint="eastAsia"/>
          <w:bCs/>
          <w:kern w:val="0"/>
          <w:sz w:val="32"/>
          <w:szCs w:val="32"/>
        </w:rPr>
        <w:t>120.82</w:t>
      </w:r>
      <w:r>
        <w:rPr>
          <w:rFonts w:ascii="仿宋_GB2312" w:eastAsia="仿宋_GB2312" w:cs="仿宋_GB2312" w:hint="eastAsia"/>
          <w:bCs/>
          <w:kern w:val="0"/>
          <w:sz w:val="32"/>
          <w:szCs w:val="32"/>
        </w:rPr>
        <w:t>%。决算数大于预算数的主要原因是</w:t>
      </w:r>
      <w:r w:rsidR="005654BD">
        <w:rPr>
          <w:rFonts w:ascii="仿宋_GB2312" w:eastAsia="仿宋_GB2312" w:cs="仿宋_GB2312" w:hint="eastAsia"/>
          <w:bCs/>
          <w:kern w:val="0"/>
          <w:sz w:val="32"/>
          <w:szCs w:val="32"/>
        </w:rPr>
        <w:t>：</w:t>
      </w:r>
      <w:r w:rsidR="005654BD" w:rsidRPr="00CF1C1A">
        <w:rPr>
          <w:rFonts w:ascii="仿宋_GB2312" w:eastAsia="仿宋_GB2312" w:cs="仿宋_GB2312" w:hint="eastAsia"/>
          <w:bCs/>
          <w:kern w:val="0"/>
          <w:sz w:val="32"/>
          <w:szCs w:val="32"/>
        </w:rPr>
        <w:t>增资及补发绩效奖。</w:t>
      </w:r>
    </w:p>
    <w:p w:rsidR="00335436" w:rsidRPr="00D02180" w:rsidRDefault="0012390F" w:rsidP="00D0218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335436" w:rsidRPr="00321969">
        <w:rPr>
          <w:rFonts w:ascii="仿宋_GB2312" w:eastAsia="仿宋_GB2312" w:cs="仿宋_GB2312" w:hint="eastAsia"/>
          <w:bCs/>
          <w:kern w:val="0"/>
          <w:sz w:val="32"/>
          <w:szCs w:val="32"/>
        </w:rPr>
        <w:t>一般公共服务支出(类)</w:t>
      </w:r>
      <w:r w:rsidR="00335436" w:rsidRPr="00321969">
        <w:rPr>
          <w:rFonts w:hint="eastAsia"/>
        </w:rPr>
        <w:t xml:space="preserve"> </w:t>
      </w:r>
      <w:r w:rsidR="00335436" w:rsidRPr="00321969">
        <w:rPr>
          <w:rFonts w:ascii="仿宋_GB2312" w:eastAsia="仿宋_GB2312" w:cs="仿宋_GB2312" w:hint="eastAsia"/>
          <w:bCs/>
          <w:kern w:val="0"/>
          <w:sz w:val="32"/>
          <w:szCs w:val="32"/>
        </w:rPr>
        <w:t>统计信息事务(款) 统计抽样调查(项)。年初预算为</w:t>
      </w:r>
      <w:r w:rsidR="00D02180">
        <w:rPr>
          <w:rFonts w:ascii="仿宋_GB2312" w:eastAsia="仿宋_GB2312" w:cs="仿宋_GB2312" w:hint="eastAsia"/>
          <w:bCs/>
          <w:kern w:val="0"/>
          <w:sz w:val="32"/>
          <w:szCs w:val="32"/>
        </w:rPr>
        <w:t>26.56</w:t>
      </w:r>
      <w:r w:rsidR="00335436" w:rsidRPr="00321969">
        <w:rPr>
          <w:rFonts w:ascii="仿宋_GB2312" w:eastAsia="仿宋_GB2312" w:cs="仿宋_GB2312" w:hint="eastAsia"/>
          <w:bCs/>
          <w:kern w:val="0"/>
          <w:sz w:val="32"/>
          <w:szCs w:val="32"/>
        </w:rPr>
        <w:t>万元，支出决算为</w:t>
      </w:r>
      <w:r w:rsidR="00D02180">
        <w:rPr>
          <w:rFonts w:ascii="仿宋_GB2312" w:eastAsia="仿宋_GB2312" w:cs="仿宋_GB2312" w:hint="eastAsia"/>
          <w:bCs/>
          <w:kern w:val="0"/>
          <w:sz w:val="32"/>
          <w:szCs w:val="32"/>
        </w:rPr>
        <w:t>52.67</w:t>
      </w:r>
      <w:r w:rsidR="00335436" w:rsidRPr="00321969">
        <w:rPr>
          <w:rFonts w:ascii="仿宋_GB2312" w:eastAsia="仿宋_GB2312" w:cs="仿宋_GB2312" w:hint="eastAsia"/>
          <w:bCs/>
          <w:kern w:val="0"/>
          <w:sz w:val="32"/>
          <w:szCs w:val="32"/>
        </w:rPr>
        <w:t>万元，完成年初预算的</w:t>
      </w:r>
      <w:r w:rsidR="00523A7C" w:rsidRPr="00321969">
        <w:rPr>
          <w:rFonts w:ascii="仿宋_GB2312" w:eastAsia="仿宋_GB2312" w:cs="仿宋_GB2312" w:hint="eastAsia"/>
          <w:bCs/>
          <w:kern w:val="0"/>
          <w:sz w:val="32"/>
          <w:szCs w:val="32"/>
        </w:rPr>
        <w:t>1</w:t>
      </w:r>
      <w:r w:rsidR="00D02180">
        <w:rPr>
          <w:rFonts w:ascii="仿宋_GB2312" w:eastAsia="仿宋_GB2312" w:cs="仿宋_GB2312" w:hint="eastAsia"/>
          <w:bCs/>
          <w:kern w:val="0"/>
          <w:sz w:val="32"/>
          <w:szCs w:val="32"/>
        </w:rPr>
        <w:t>98.31</w:t>
      </w:r>
      <w:r w:rsidR="00335436" w:rsidRPr="00321969">
        <w:rPr>
          <w:rFonts w:ascii="仿宋_GB2312" w:eastAsia="仿宋_GB2312" w:cs="仿宋_GB2312" w:hint="eastAsia"/>
          <w:bCs/>
          <w:kern w:val="0"/>
          <w:sz w:val="32"/>
          <w:szCs w:val="32"/>
        </w:rPr>
        <w:t>%。决算数</w:t>
      </w:r>
      <w:r w:rsidR="00523A7C" w:rsidRPr="00321969">
        <w:rPr>
          <w:rFonts w:ascii="仿宋_GB2312" w:eastAsia="仿宋_GB2312" w:cs="仿宋_GB2312" w:hint="eastAsia"/>
          <w:bCs/>
          <w:kern w:val="0"/>
          <w:sz w:val="32"/>
          <w:szCs w:val="32"/>
        </w:rPr>
        <w:t>大</w:t>
      </w:r>
      <w:r w:rsidR="00335436" w:rsidRPr="00321969">
        <w:rPr>
          <w:rFonts w:ascii="仿宋_GB2312" w:eastAsia="仿宋_GB2312" w:cs="仿宋_GB2312" w:hint="eastAsia"/>
          <w:bCs/>
          <w:kern w:val="0"/>
          <w:sz w:val="32"/>
          <w:szCs w:val="32"/>
        </w:rPr>
        <w:t>于预算数的主要原因是：</w:t>
      </w:r>
      <w:r w:rsidR="00523A7C" w:rsidRPr="00321969">
        <w:rPr>
          <w:rFonts w:ascii="仿宋_GB2312" w:eastAsia="仿宋_GB2312" w:hint="eastAsia"/>
          <w:sz w:val="32"/>
          <w:szCs w:val="32"/>
        </w:rPr>
        <w:t>补发聘用人员2019年工资、社保等</w:t>
      </w:r>
      <w:r w:rsidR="00335436" w:rsidRPr="00321969">
        <w:rPr>
          <w:rFonts w:ascii="仿宋_GB2312" w:eastAsia="仿宋_GB2312" w:hint="eastAsia"/>
          <w:sz w:val="32"/>
          <w:szCs w:val="32"/>
        </w:rPr>
        <w:t>。</w:t>
      </w:r>
    </w:p>
    <w:p w:rsidR="00D02180" w:rsidRDefault="00D02180" w:rsidP="00335436">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335436" w:rsidRPr="00321969">
        <w:rPr>
          <w:rFonts w:ascii="仿宋_GB2312" w:eastAsia="仿宋_GB2312" w:cs="仿宋_GB2312" w:hint="eastAsia"/>
          <w:bCs/>
          <w:kern w:val="0"/>
          <w:sz w:val="32"/>
          <w:szCs w:val="32"/>
        </w:rPr>
        <w:t>、社会保障和就业支出(类)</w:t>
      </w:r>
      <w:r w:rsidR="00335436" w:rsidRPr="00321969">
        <w:rPr>
          <w:rFonts w:hint="eastAsia"/>
        </w:rPr>
        <w:t xml:space="preserve"> </w:t>
      </w:r>
      <w:r w:rsidR="00335436" w:rsidRPr="00321969">
        <w:rPr>
          <w:rFonts w:ascii="仿宋_GB2312" w:eastAsia="仿宋_GB2312" w:cs="仿宋_GB2312" w:hint="eastAsia"/>
          <w:bCs/>
          <w:kern w:val="0"/>
          <w:sz w:val="32"/>
          <w:szCs w:val="32"/>
        </w:rPr>
        <w:t>行政事业单位离退休(款)</w:t>
      </w:r>
      <w:r w:rsidR="00335436" w:rsidRPr="00321969">
        <w:rPr>
          <w:rFonts w:hint="eastAsia"/>
        </w:rPr>
        <w:t xml:space="preserve"> </w:t>
      </w:r>
      <w:r w:rsidR="00335436" w:rsidRPr="00321969">
        <w:rPr>
          <w:rFonts w:ascii="仿宋_GB2312" w:eastAsia="仿宋_GB2312" w:cs="仿宋_GB2312" w:hint="eastAsia"/>
          <w:bCs/>
          <w:kern w:val="0"/>
          <w:sz w:val="32"/>
          <w:szCs w:val="32"/>
        </w:rPr>
        <w:t>归口管理的行政单位离退休(项)。年初预算为</w:t>
      </w:r>
      <w:r>
        <w:rPr>
          <w:rFonts w:ascii="仿宋_GB2312" w:eastAsia="仿宋_GB2312" w:cs="仿宋_GB2312" w:hint="eastAsia"/>
          <w:bCs/>
          <w:kern w:val="0"/>
          <w:sz w:val="32"/>
          <w:szCs w:val="32"/>
        </w:rPr>
        <w:t>2.95</w:t>
      </w:r>
      <w:r w:rsidR="00335436" w:rsidRPr="00321969">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2.95</w:t>
      </w:r>
      <w:r w:rsidR="00335436" w:rsidRPr="00321969">
        <w:rPr>
          <w:rFonts w:ascii="仿宋_GB2312" w:eastAsia="仿宋_GB2312" w:cs="仿宋_GB2312" w:hint="eastAsia"/>
          <w:bCs/>
          <w:kern w:val="0"/>
          <w:sz w:val="32"/>
          <w:szCs w:val="32"/>
        </w:rPr>
        <w:t>万元，完成年初预算的</w:t>
      </w:r>
      <w:r w:rsidR="0040457B" w:rsidRPr="00321969">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0</w:t>
      </w:r>
      <w:r w:rsidR="00335436" w:rsidRPr="00321969">
        <w:rPr>
          <w:rFonts w:ascii="仿宋_GB2312" w:eastAsia="仿宋_GB2312" w:cs="仿宋_GB2312" w:hint="eastAsia"/>
          <w:bCs/>
          <w:kern w:val="0"/>
          <w:sz w:val="32"/>
          <w:szCs w:val="32"/>
        </w:rPr>
        <w:t>%。</w:t>
      </w:r>
    </w:p>
    <w:p w:rsidR="00335436" w:rsidRPr="00321969" w:rsidRDefault="00D02180" w:rsidP="00335436">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4</w:t>
      </w:r>
      <w:r w:rsidR="00335436" w:rsidRPr="00321969">
        <w:rPr>
          <w:rFonts w:ascii="仿宋_GB2312" w:eastAsia="仿宋_GB2312" w:cs="仿宋_GB2312" w:hint="eastAsia"/>
          <w:bCs/>
          <w:kern w:val="0"/>
          <w:sz w:val="32"/>
          <w:szCs w:val="32"/>
        </w:rPr>
        <w:t>、社会保障和就业支出(类)</w:t>
      </w:r>
      <w:r w:rsidR="00335436" w:rsidRPr="00321969">
        <w:rPr>
          <w:rFonts w:hint="eastAsia"/>
        </w:rPr>
        <w:t xml:space="preserve"> </w:t>
      </w:r>
      <w:r w:rsidR="00335436" w:rsidRPr="00321969">
        <w:rPr>
          <w:rFonts w:ascii="仿宋_GB2312" w:eastAsia="仿宋_GB2312" w:cs="仿宋_GB2312" w:hint="eastAsia"/>
          <w:bCs/>
          <w:kern w:val="0"/>
          <w:sz w:val="32"/>
          <w:szCs w:val="32"/>
        </w:rPr>
        <w:t xml:space="preserve">行政事业单位离退休(款) 机关事业单位基本养老保险缴费支出(项)。年初预算为   </w:t>
      </w:r>
      <w:r w:rsidR="004236D9">
        <w:rPr>
          <w:rFonts w:ascii="仿宋_GB2312" w:eastAsia="仿宋_GB2312" w:cs="仿宋_GB2312" w:hint="eastAsia"/>
          <w:bCs/>
          <w:kern w:val="0"/>
          <w:sz w:val="32"/>
          <w:szCs w:val="32"/>
        </w:rPr>
        <w:t>8.32</w:t>
      </w:r>
      <w:r w:rsidR="00335436" w:rsidRPr="00321969">
        <w:rPr>
          <w:rFonts w:ascii="仿宋_GB2312" w:eastAsia="仿宋_GB2312" w:cs="仿宋_GB2312" w:hint="eastAsia"/>
          <w:bCs/>
          <w:kern w:val="0"/>
          <w:sz w:val="32"/>
          <w:szCs w:val="32"/>
        </w:rPr>
        <w:t>万元，支出决算为</w:t>
      </w:r>
      <w:r w:rsidR="004236D9">
        <w:rPr>
          <w:rFonts w:ascii="仿宋_GB2312" w:eastAsia="仿宋_GB2312" w:cs="仿宋_GB2312" w:hint="eastAsia"/>
          <w:bCs/>
          <w:kern w:val="0"/>
          <w:sz w:val="32"/>
          <w:szCs w:val="32"/>
        </w:rPr>
        <w:t>7.83</w:t>
      </w:r>
      <w:r w:rsidR="00335436" w:rsidRPr="00321969">
        <w:rPr>
          <w:rFonts w:ascii="仿宋_GB2312" w:eastAsia="仿宋_GB2312" w:cs="仿宋_GB2312" w:hint="eastAsia"/>
          <w:bCs/>
          <w:kern w:val="0"/>
          <w:sz w:val="32"/>
          <w:szCs w:val="32"/>
        </w:rPr>
        <w:t>万元，完成年初预算的</w:t>
      </w:r>
      <w:r w:rsidR="004236D9">
        <w:rPr>
          <w:rFonts w:ascii="仿宋_GB2312" w:eastAsia="仿宋_GB2312" w:cs="仿宋_GB2312" w:hint="eastAsia"/>
          <w:bCs/>
          <w:kern w:val="0"/>
          <w:sz w:val="32"/>
          <w:szCs w:val="32"/>
        </w:rPr>
        <w:t>94.11</w:t>
      </w:r>
      <w:r w:rsidR="00335436" w:rsidRPr="00321969">
        <w:rPr>
          <w:rFonts w:ascii="仿宋_GB2312" w:eastAsia="仿宋_GB2312" w:cs="仿宋_GB2312" w:hint="eastAsia"/>
          <w:bCs/>
          <w:kern w:val="0"/>
          <w:sz w:val="32"/>
          <w:szCs w:val="32"/>
        </w:rPr>
        <w:t>%。</w:t>
      </w:r>
      <w:r w:rsidR="00335436" w:rsidRPr="00321969">
        <w:rPr>
          <w:rFonts w:ascii="仿宋_GB2312" w:eastAsia="仿宋_GB2312" w:cs="仿宋_GB2312" w:hint="eastAsia"/>
          <w:bCs/>
          <w:kern w:val="0"/>
          <w:sz w:val="32"/>
          <w:szCs w:val="32"/>
        </w:rPr>
        <w:lastRenderedPageBreak/>
        <w:t>决算数</w:t>
      </w:r>
      <w:r w:rsidR="0040457B" w:rsidRPr="00321969">
        <w:rPr>
          <w:rFonts w:ascii="仿宋_GB2312" w:eastAsia="仿宋_GB2312" w:cs="仿宋_GB2312" w:hint="eastAsia"/>
          <w:bCs/>
          <w:kern w:val="0"/>
          <w:sz w:val="32"/>
          <w:szCs w:val="32"/>
        </w:rPr>
        <w:t>大</w:t>
      </w:r>
      <w:r w:rsidR="00335436" w:rsidRPr="00321969">
        <w:rPr>
          <w:rFonts w:ascii="仿宋_GB2312" w:eastAsia="仿宋_GB2312" w:cs="仿宋_GB2312" w:hint="eastAsia"/>
          <w:bCs/>
          <w:kern w:val="0"/>
          <w:sz w:val="32"/>
          <w:szCs w:val="32"/>
        </w:rPr>
        <w:t>于预算数的主要原因是：</w:t>
      </w:r>
      <w:r w:rsidR="004236D9" w:rsidRPr="00321969">
        <w:rPr>
          <w:rFonts w:ascii="仿宋_GB2312" w:eastAsia="仿宋_GB2312" w:cs="仿宋_GB2312" w:hint="eastAsia"/>
          <w:bCs/>
          <w:kern w:val="0"/>
          <w:sz w:val="32"/>
          <w:szCs w:val="32"/>
        </w:rPr>
        <w:t>本年度</w:t>
      </w:r>
      <w:r w:rsidR="004236D9">
        <w:rPr>
          <w:rFonts w:ascii="仿宋_GB2312" w:eastAsia="仿宋_GB2312" w:cs="仿宋_GB2312" w:hint="eastAsia"/>
          <w:bCs/>
          <w:kern w:val="0"/>
          <w:sz w:val="32"/>
          <w:szCs w:val="32"/>
        </w:rPr>
        <w:t>人员变动减少</w:t>
      </w:r>
      <w:r w:rsidR="00335436" w:rsidRPr="00321969">
        <w:rPr>
          <w:rFonts w:ascii="仿宋_GB2312" w:eastAsia="仿宋_GB2312" w:cs="仿宋_GB2312" w:hint="eastAsia"/>
          <w:bCs/>
          <w:kern w:val="0"/>
          <w:sz w:val="32"/>
          <w:szCs w:val="32"/>
        </w:rPr>
        <w:t>养老保险缴费支出。</w:t>
      </w:r>
    </w:p>
    <w:p w:rsidR="005654BD" w:rsidRPr="00321969" w:rsidRDefault="004236D9" w:rsidP="005654BD">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5</w:t>
      </w:r>
      <w:r w:rsidR="005654BD" w:rsidRPr="00321969">
        <w:rPr>
          <w:rFonts w:ascii="仿宋_GB2312" w:eastAsia="仿宋_GB2312" w:cs="仿宋_GB2312" w:hint="eastAsia"/>
          <w:bCs/>
          <w:kern w:val="0"/>
          <w:sz w:val="32"/>
          <w:szCs w:val="32"/>
        </w:rPr>
        <w:t>、社会保障和就业支出(类)</w:t>
      </w:r>
      <w:r w:rsidR="005654BD" w:rsidRPr="00321969">
        <w:rPr>
          <w:rFonts w:hint="eastAsia"/>
        </w:rPr>
        <w:t xml:space="preserve"> </w:t>
      </w:r>
      <w:r w:rsidR="005654BD" w:rsidRPr="00321969">
        <w:rPr>
          <w:rFonts w:ascii="仿宋_GB2312" w:eastAsia="仿宋_GB2312" w:cs="仿宋_GB2312" w:hint="eastAsia"/>
          <w:bCs/>
          <w:kern w:val="0"/>
          <w:sz w:val="32"/>
          <w:szCs w:val="32"/>
        </w:rPr>
        <w:t>行政事业单位离退休(款) 机关事业单位职业年金缴费支出(项)。年初预算为</w:t>
      </w:r>
      <w:r>
        <w:rPr>
          <w:rFonts w:ascii="仿宋_GB2312" w:eastAsia="仿宋_GB2312" w:cs="仿宋_GB2312" w:hint="eastAsia"/>
          <w:bCs/>
          <w:kern w:val="0"/>
          <w:sz w:val="32"/>
          <w:szCs w:val="32"/>
        </w:rPr>
        <w:t>4.16</w:t>
      </w:r>
      <w:r w:rsidR="005654BD" w:rsidRPr="00321969">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3.92</w:t>
      </w:r>
      <w:r w:rsidR="005654BD" w:rsidRPr="00321969">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94.23</w:t>
      </w:r>
      <w:r w:rsidR="005654BD" w:rsidRPr="00321969">
        <w:rPr>
          <w:rFonts w:ascii="仿宋_GB2312" w:eastAsia="仿宋_GB2312" w:cs="仿宋_GB2312" w:hint="eastAsia"/>
          <w:bCs/>
          <w:kern w:val="0"/>
          <w:sz w:val="32"/>
          <w:szCs w:val="32"/>
        </w:rPr>
        <w:t>%。决算数小于预算数的主要原因是：</w:t>
      </w:r>
      <w:r w:rsidR="00767922" w:rsidRPr="00321969">
        <w:rPr>
          <w:rFonts w:ascii="仿宋_GB2312" w:eastAsia="仿宋_GB2312" w:cs="仿宋_GB2312" w:hint="eastAsia"/>
          <w:bCs/>
          <w:kern w:val="0"/>
          <w:sz w:val="32"/>
          <w:szCs w:val="32"/>
        </w:rPr>
        <w:t>本年度</w:t>
      </w:r>
      <w:r w:rsidR="00B20358" w:rsidRPr="00321969">
        <w:rPr>
          <w:rFonts w:ascii="仿宋_GB2312" w:eastAsia="仿宋_GB2312" w:cs="仿宋_GB2312" w:hint="eastAsia"/>
          <w:bCs/>
          <w:kern w:val="0"/>
          <w:sz w:val="32"/>
          <w:szCs w:val="32"/>
        </w:rPr>
        <w:t>人员变动减少职业年金缴费支出。</w:t>
      </w:r>
    </w:p>
    <w:p w:rsidR="00335436" w:rsidRPr="00321969" w:rsidRDefault="004236D9"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00335436" w:rsidRPr="00321969">
        <w:rPr>
          <w:rFonts w:ascii="仿宋_GB2312" w:eastAsia="仿宋_GB2312" w:cs="仿宋_GB2312" w:hint="eastAsia"/>
          <w:bCs/>
          <w:kern w:val="0"/>
          <w:sz w:val="32"/>
          <w:szCs w:val="32"/>
        </w:rPr>
        <w:t>、卫生健康支出(类)</w:t>
      </w:r>
      <w:r w:rsidR="00335436" w:rsidRPr="00321969">
        <w:rPr>
          <w:rFonts w:hint="eastAsia"/>
        </w:rPr>
        <w:t xml:space="preserve"> </w:t>
      </w:r>
      <w:r w:rsidR="00335436" w:rsidRPr="00321969">
        <w:rPr>
          <w:rFonts w:ascii="仿宋_GB2312" w:eastAsia="仿宋_GB2312" w:cs="仿宋_GB2312" w:hint="eastAsia"/>
          <w:bCs/>
          <w:kern w:val="0"/>
          <w:sz w:val="32"/>
          <w:szCs w:val="32"/>
        </w:rPr>
        <w:t>行政事业单位医疗(款)</w:t>
      </w:r>
      <w:r w:rsidR="00335436" w:rsidRPr="00321969">
        <w:rPr>
          <w:rFonts w:hint="eastAsia"/>
        </w:rPr>
        <w:t xml:space="preserve"> </w:t>
      </w:r>
      <w:r w:rsidR="00335436" w:rsidRPr="00321969">
        <w:rPr>
          <w:rFonts w:ascii="仿宋_GB2312" w:eastAsia="仿宋_GB2312" w:cs="仿宋_GB2312" w:hint="eastAsia"/>
          <w:bCs/>
          <w:kern w:val="0"/>
          <w:sz w:val="32"/>
          <w:szCs w:val="32"/>
        </w:rPr>
        <w:t>行政单位医疗(项)。年初预算为</w:t>
      </w:r>
      <w:r>
        <w:rPr>
          <w:rFonts w:ascii="仿宋_GB2312" w:eastAsia="仿宋_GB2312" w:cs="仿宋_GB2312" w:hint="eastAsia"/>
          <w:bCs/>
          <w:kern w:val="0"/>
          <w:sz w:val="32"/>
          <w:szCs w:val="32"/>
        </w:rPr>
        <w:t>3.9</w:t>
      </w:r>
      <w:r w:rsidR="00335436" w:rsidRPr="00321969">
        <w:rPr>
          <w:rFonts w:ascii="仿宋_GB2312" w:eastAsia="仿宋_GB2312" w:cs="仿宋_GB2312" w:hint="eastAsia"/>
          <w:bCs/>
          <w:kern w:val="0"/>
          <w:sz w:val="32"/>
          <w:szCs w:val="32"/>
        </w:rPr>
        <w:t>万元，支出决算为</w:t>
      </w:r>
      <w:r w:rsidR="005654BD" w:rsidRPr="00321969">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.94</w:t>
      </w:r>
      <w:r w:rsidR="00335436" w:rsidRPr="00321969">
        <w:rPr>
          <w:rFonts w:ascii="仿宋_GB2312" w:eastAsia="仿宋_GB2312" w:cs="仿宋_GB2312" w:hint="eastAsia"/>
          <w:bCs/>
          <w:kern w:val="0"/>
          <w:sz w:val="32"/>
          <w:szCs w:val="32"/>
        </w:rPr>
        <w:t>万元，完成年初预算的</w:t>
      </w:r>
      <w:r w:rsidR="00B20358" w:rsidRPr="00321969">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1.03</w:t>
      </w:r>
      <w:r w:rsidR="00335436" w:rsidRPr="00321969">
        <w:rPr>
          <w:rFonts w:ascii="仿宋_GB2312" w:eastAsia="仿宋_GB2312" w:cs="仿宋_GB2312" w:hint="eastAsia"/>
          <w:bCs/>
          <w:kern w:val="0"/>
          <w:sz w:val="32"/>
          <w:szCs w:val="32"/>
        </w:rPr>
        <w:t>%。决算数</w:t>
      </w:r>
      <w:r w:rsidR="00B20358" w:rsidRPr="00321969">
        <w:rPr>
          <w:rFonts w:ascii="仿宋_GB2312" w:eastAsia="仿宋_GB2312" w:cs="仿宋_GB2312" w:hint="eastAsia"/>
          <w:bCs/>
          <w:kern w:val="0"/>
          <w:sz w:val="32"/>
          <w:szCs w:val="32"/>
        </w:rPr>
        <w:t>大</w:t>
      </w:r>
      <w:r w:rsidR="00335436" w:rsidRPr="00321969">
        <w:rPr>
          <w:rFonts w:ascii="仿宋_GB2312" w:eastAsia="仿宋_GB2312" w:cs="仿宋_GB2312" w:hint="eastAsia"/>
          <w:bCs/>
          <w:kern w:val="0"/>
          <w:sz w:val="32"/>
          <w:szCs w:val="32"/>
        </w:rPr>
        <w:t>于预算数的主要原因是：</w:t>
      </w:r>
      <w:r w:rsidR="00B20358" w:rsidRPr="00321969">
        <w:rPr>
          <w:rFonts w:ascii="仿宋_GB2312" w:eastAsia="仿宋_GB2312" w:cs="仿宋_GB2312" w:hint="eastAsia"/>
          <w:bCs/>
          <w:kern w:val="0"/>
          <w:sz w:val="32"/>
          <w:szCs w:val="32"/>
        </w:rPr>
        <w:t>补缴上年度</w:t>
      </w:r>
      <w:r w:rsidR="00335436" w:rsidRPr="00321969">
        <w:rPr>
          <w:rFonts w:ascii="仿宋_GB2312" w:eastAsia="仿宋_GB2312" w:cs="仿宋_GB2312" w:hint="eastAsia"/>
          <w:bCs/>
          <w:kern w:val="0"/>
          <w:sz w:val="32"/>
          <w:szCs w:val="32"/>
        </w:rPr>
        <w:t>行政单位医疗保险支出。</w:t>
      </w:r>
    </w:p>
    <w:p w:rsidR="00335436" w:rsidRPr="00321969" w:rsidRDefault="004236D9" w:rsidP="004236D9">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00335436" w:rsidRPr="00321969">
        <w:rPr>
          <w:rFonts w:ascii="仿宋_GB2312" w:eastAsia="仿宋_GB2312" w:cs="仿宋_GB2312" w:hint="eastAsia"/>
          <w:bCs/>
          <w:kern w:val="0"/>
          <w:sz w:val="32"/>
          <w:szCs w:val="32"/>
        </w:rPr>
        <w:t>、卫生健康支出(类) 行政事业单位医疗(款) 公务员医疗补助(项)。年初预算为</w:t>
      </w:r>
      <w:r>
        <w:rPr>
          <w:rFonts w:ascii="仿宋_GB2312" w:eastAsia="仿宋_GB2312" w:cs="仿宋_GB2312" w:hint="eastAsia"/>
          <w:bCs/>
          <w:kern w:val="0"/>
          <w:sz w:val="32"/>
          <w:szCs w:val="32"/>
        </w:rPr>
        <w:t>3.65</w:t>
      </w:r>
      <w:r w:rsidR="00335436" w:rsidRPr="00321969">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3.92</w:t>
      </w:r>
      <w:r w:rsidR="00335436" w:rsidRPr="00321969">
        <w:rPr>
          <w:rFonts w:ascii="仿宋_GB2312" w:eastAsia="仿宋_GB2312" w:cs="仿宋_GB2312" w:hint="eastAsia"/>
          <w:bCs/>
          <w:kern w:val="0"/>
          <w:sz w:val="32"/>
          <w:szCs w:val="32"/>
        </w:rPr>
        <w:t>万元。完成年初预算的</w:t>
      </w:r>
      <w:r w:rsidR="00B20358" w:rsidRPr="00321969">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7.4</w:t>
      </w:r>
      <w:r w:rsidR="00335436" w:rsidRPr="00321969">
        <w:rPr>
          <w:rFonts w:ascii="仿宋_GB2312" w:eastAsia="仿宋_GB2312" w:cs="仿宋_GB2312" w:hint="eastAsia"/>
          <w:bCs/>
          <w:kern w:val="0"/>
          <w:sz w:val="32"/>
          <w:szCs w:val="32"/>
        </w:rPr>
        <w:t>%。决算数大于预算数的主要原因是：</w:t>
      </w:r>
      <w:r w:rsidR="00F15D8F">
        <w:rPr>
          <w:rFonts w:ascii="仿宋_GB2312" w:eastAsia="仿宋_GB2312" w:cs="仿宋_GB2312" w:hint="eastAsia"/>
          <w:bCs/>
          <w:kern w:val="0"/>
          <w:sz w:val="32"/>
          <w:szCs w:val="32"/>
        </w:rPr>
        <w:t>退休</w:t>
      </w:r>
      <w:r w:rsidR="00F15D8F" w:rsidRPr="00321969">
        <w:rPr>
          <w:rFonts w:ascii="仿宋_GB2312" w:eastAsia="仿宋_GB2312" w:cs="仿宋_GB2312" w:hint="eastAsia"/>
          <w:bCs/>
          <w:kern w:val="0"/>
          <w:sz w:val="32"/>
          <w:szCs w:val="32"/>
        </w:rPr>
        <w:t>人员增加</w:t>
      </w:r>
      <w:r w:rsidR="00FE3446">
        <w:rPr>
          <w:rFonts w:ascii="仿宋_GB2312" w:eastAsia="仿宋_GB2312" w:cs="仿宋_GB2312" w:hint="eastAsia"/>
          <w:bCs/>
          <w:kern w:val="0"/>
          <w:sz w:val="32"/>
          <w:szCs w:val="32"/>
        </w:rPr>
        <w:t>,</w:t>
      </w:r>
      <w:r w:rsidR="00F15D8F">
        <w:rPr>
          <w:rFonts w:ascii="仿宋_GB2312" w:eastAsia="仿宋_GB2312" w:cs="仿宋_GB2312" w:hint="eastAsia"/>
          <w:bCs/>
          <w:kern w:val="0"/>
          <w:sz w:val="32"/>
          <w:szCs w:val="32"/>
        </w:rPr>
        <w:t>年中追加安排财政拨款</w:t>
      </w:r>
      <w:r w:rsidR="00F15D8F" w:rsidRPr="00321969">
        <w:rPr>
          <w:rFonts w:ascii="仿宋_GB2312" w:eastAsia="仿宋_GB2312" w:cs="仿宋_GB2312" w:hint="eastAsia"/>
          <w:bCs/>
          <w:kern w:val="0"/>
          <w:sz w:val="32"/>
          <w:szCs w:val="32"/>
        </w:rPr>
        <w:t>公务员医疗补助缴费</w:t>
      </w:r>
      <w:r w:rsidR="00335436" w:rsidRPr="00321969">
        <w:rPr>
          <w:rFonts w:ascii="仿宋_GB2312" w:eastAsia="仿宋_GB2312" w:cs="仿宋_GB2312" w:hint="eastAsia"/>
          <w:bCs/>
          <w:kern w:val="0"/>
          <w:sz w:val="32"/>
          <w:szCs w:val="32"/>
        </w:rPr>
        <w:t>。</w:t>
      </w:r>
    </w:p>
    <w:p w:rsidR="00335436" w:rsidRDefault="004236D9" w:rsidP="00335436">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8</w:t>
      </w:r>
      <w:r w:rsidR="00335436">
        <w:rPr>
          <w:rFonts w:ascii="仿宋_GB2312" w:eastAsia="仿宋_GB2312" w:cs="仿宋_GB2312" w:hint="eastAsia"/>
          <w:bCs/>
          <w:kern w:val="0"/>
          <w:sz w:val="32"/>
          <w:szCs w:val="32"/>
        </w:rPr>
        <w:t>、</w:t>
      </w:r>
      <w:r w:rsidR="00335436" w:rsidRPr="00F4158D">
        <w:rPr>
          <w:rFonts w:ascii="仿宋_GB2312" w:eastAsia="仿宋_GB2312" w:cs="仿宋_GB2312" w:hint="eastAsia"/>
          <w:bCs/>
          <w:kern w:val="0"/>
          <w:sz w:val="32"/>
          <w:szCs w:val="32"/>
        </w:rPr>
        <w:t>住房保障支出</w:t>
      </w:r>
      <w:r w:rsidR="00335436">
        <w:rPr>
          <w:rFonts w:ascii="仿宋_GB2312" w:eastAsia="仿宋_GB2312" w:cs="仿宋_GB2312" w:hint="eastAsia"/>
          <w:bCs/>
          <w:kern w:val="0"/>
          <w:sz w:val="32"/>
          <w:szCs w:val="32"/>
        </w:rPr>
        <w:t>(</w:t>
      </w:r>
      <w:r w:rsidR="00335436" w:rsidRPr="007F028B">
        <w:rPr>
          <w:rFonts w:ascii="仿宋_GB2312" w:eastAsia="仿宋_GB2312" w:cs="仿宋_GB2312" w:hint="eastAsia"/>
          <w:bCs/>
          <w:kern w:val="0"/>
          <w:sz w:val="32"/>
          <w:szCs w:val="32"/>
        </w:rPr>
        <w:t>类</w:t>
      </w:r>
      <w:r w:rsidR="00335436">
        <w:rPr>
          <w:rFonts w:ascii="仿宋_GB2312" w:eastAsia="仿宋_GB2312" w:cs="仿宋_GB2312" w:hint="eastAsia"/>
          <w:bCs/>
          <w:kern w:val="0"/>
          <w:sz w:val="32"/>
          <w:szCs w:val="32"/>
        </w:rPr>
        <w:t>)</w:t>
      </w:r>
      <w:r w:rsidR="00335436" w:rsidRPr="00521D3B">
        <w:rPr>
          <w:rFonts w:ascii="仿宋_GB2312" w:eastAsia="仿宋_GB2312" w:cs="仿宋_GB2312" w:hint="eastAsia"/>
          <w:bCs/>
          <w:kern w:val="0"/>
          <w:sz w:val="32"/>
          <w:szCs w:val="32"/>
        </w:rPr>
        <w:t xml:space="preserve"> </w:t>
      </w:r>
      <w:r w:rsidR="00335436" w:rsidRPr="00F4158D">
        <w:rPr>
          <w:rFonts w:ascii="仿宋_GB2312" w:eastAsia="仿宋_GB2312" w:cs="仿宋_GB2312" w:hint="eastAsia"/>
          <w:bCs/>
          <w:kern w:val="0"/>
          <w:sz w:val="32"/>
          <w:szCs w:val="32"/>
        </w:rPr>
        <w:t>住房改革支出</w:t>
      </w:r>
      <w:r w:rsidR="00335436">
        <w:rPr>
          <w:rFonts w:ascii="仿宋_GB2312" w:eastAsia="仿宋_GB2312" w:cs="仿宋_GB2312" w:hint="eastAsia"/>
          <w:bCs/>
          <w:kern w:val="0"/>
          <w:sz w:val="32"/>
          <w:szCs w:val="32"/>
        </w:rPr>
        <w:t>(</w:t>
      </w:r>
      <w:r w:rsidR="00335436" w:rsidRPr="007F028B">
        <w:rPr>
          <w:rFonts w:ascii="仿宋_GB2312" w:eastAsia="仿宋_GB2312" w:cs="仿宋_GB2312" w:hint="eastAsia"/>
          <w:bCs/>
          <w:kern w:val="0"/>
          <w:sz w:val="32"/>
          <w:szCs w:val="32"/>
        </w:rPr>
        <w:t>款</w:t>
      </w:r>
      <w:r w:rsidR="00335436">
        <w:rPr>
          <w:rFonts w:ascii="仿宋_GB2312" w:eastAsia="仿宋_GB2312" w:cs="仿宋_GB2312" w:hint="eastAsia"/>
          <w:bCs/>
          <w:kern w:val="0"/>
          <w:sz w:val="32"/>
          <w:szCs w:val="32"/>
        </w:rPr>
        <w:t xml:space="preserve">) </w:t>
      </w:r>
      <w:r w:rsidR="00335436" w:rsidRPr="00F4158D">
        <w:rPr>
          <w:rFonts w:ascii="仿宋_GB2312" w:eastAsia="仿宋_GB2312" w:cs="仿宋_GB2312" w:hint="eastAsia"/>
          <w:bCs/>
          <w:kern w:val="0"/>
          <w:sz w:val="32"/>
          <w:szCs w:val="32"/>
        </w:rPr>
        <w:t>住房公积金</w:t>
      </w:r>
      <w:r w:rsidR="00335436">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6.24</w:t>
      </w:r>
      <w:r w:rsidR="00335436">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6.47</w:t>
      </w:r>
      <w:r w:rsidR="00335436">
        <w:rPr>
          <w:rFonts w:ascii="仿宋_GB2312" w:eastAsia="仿宋_GB2312" w:cs="仿宋_GB2312" w:hint="eastAsia"/>
          <w:bCs/>
          <w:kern w:val="0"/>
          <w:sz w:val="32"/>
          <w:szCs w:val="32"/>
        </w:rPr>
        <w:t>万元，完成年初预算的</w:t>
      </w:r>
      <w:r w:rsidR="00B20358">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3.69</w:t>
      </w:r>
      <w:r w:rsidR="00335436">
        <w:rPr>
          <w:rFonts w:ascii="仿宋_GB2312" w:eastAsia="仿宋_GB2312" w:cs="仿宋_GB2312" w:hint="eastAsia"/>
          <w:bCs/>
          <w:kern w:val="0"/>
          <w:sz w:val="32"/>
          <w:szCs w:val="32"/>
        </w:rPr>
        <w:t>%。决算数大于预算数的主要原因是：增资</w:t>
      </w:r>
      <w:r w:rsidR="00FE3446">
        <w:rPr>
          <w:rFonts w:ascii="仿宋_GB2312" w:eastAsia="仿宋_GB2312" w:cs="仿宋_GB2312" w:hint="eastAsia"/>
          <w:bCs/>
          <w:kern w:val="0"/>
          <w:sz w:val="32"/>
          <w:szCs w:val="32"/>
        </w:rPr>
        <w:t>及补发绩效奖</w:t>
      </w:r>
      <w:r w:rsidR="00335436">
        <w:rPr>
          <w:rFonts w:ascii="仿宋_GB2312" w:eastAsia="仿宋_GB2312" w:cs="仿宋_GB2312" w:hint="eastAsia"/>
          <w:bCs/>
          <w:kern w:val="0"/>
          <w:sz w:val="32"/>
          <w:szCs w:val="32"/>
        </w:rPr>
        <w:t>增加住房公积金。</w:t>
      </w:r>
    </w:p>
    <w:p w:rsidR="006E23CF" w:rsidRPr="002B27B3"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2B27B3">
        <w:rPr>
          <w:rFonts w:ascii="仿宋_GB2312" w:eastAsia="仿宋_GB2312" w:cs="仿宋_GB2312" w:hint="eastAsia"/>
          <w:bCs/>
          <w:kern w:val="0"/>
          <w:sz w:val="32"/>
          <w:szCs w:val="32"/>
        </w:rPr>
        <w:t>六、</w:t>
      </w:r>
      <w:r w:rsidRPr="002B27B3">
        <w:rPr>
          <w:rFonts w:ascii="仿宋_GB2312" w:eastAsia="仿宋_GB2312" w:cs="仿宋_GB2312" w:hint="eastAsia"/>
          <w:b/>
          <w:kern w:val="0"/>
          <w:sz w:val="32"/>
          <w:szCs w:val="32"/>
        </w:rPr>
        <w:t>2020年度一般公共预算财政拨款基本支出决算情况</w:t>
      </w:r>
    </w:p>
    <w:p w:rsidR="006E23CF" w:rsidRPr="002B27B3" w:rsidRDefault="0012390F" w:rsidP="003B3BD1">
      <w:pPr>
        <w:autoSpaceDE w:val="0"/>
        <w:autoSpaceDN w:val="0"/>
        <w:adjustRightInd w:val="0"/>
        <w:spacing w:line="580" w:lineRule="exact"/>
        <w:ind w:firstLineChars="250" w:firstLine="800"/>
        <w:jc w:val="left"/>
        <w:rPr>
          <w:rFonts w:ascii="仿宋_GB2312" w:eastAsia="仿宋_GB2312" w:cs="仿宋_GB2312"/>
          <w:bCs/>
          <w:kern w:val="0"/>
          <w:sz w:val="32"/>
          <w:szCs w:val="32"/>
        </w:rPr>
      </w:pPr>
      <w:r w:rsidRPr="002B27B3">
        <w:rPr>
          <w:rFonts w:ascii="仿宋_GB2312" w:eastAsia="仿宋_GB2312" w:cs="仿宋_GB2312" w:hint="eastAsia"/>
          <w:bCs/>
          <w:kern w:val="0"/>
          <w:sz w:val="32"/>
          <w:szCs w:val="32"/>
        </w:rPr>
        <w:t>2020年度财政拨款基本支出</w:t>
      </w:r>
      <w:r w:rsidR="00D5358F">
        <w:rPr>
          <w:rFonts w:ascii="仿宋_GB2312" w:eastAsia="仿宋_GB2312" w:cs="仿宋_GB2312" w:hint="eastAsia"/>
          <w:bCs/>
          <w:kern w:val="0"/>
          <w:sz w:val="32"/>
          <w:szCs w:val="32"/>
        </w:rPr>
        <w:t>99.02</w:t>
      </w:r>
      <w:r w:rsidRPr="002B27B3">
        <w:rPr>
          <w:rFonts w:ascii="仿宋_GB2312" w:eastAsia="仿宋_GB2312" w:cs="仿宋_GB2312" w:hint="eastAsia"/>
          <w:bCs/>
          <w:kern w:val="0"/>
          <w:sz w:val="32"/>
          <w:szCs w:val="32"/>
        </w:rPr>
        <w:t>万元，其中：</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27B3">
        <w:rPr>
          <w:rFonts w:ascii="仿宋_GB2312" w:eastAsia="仿宋_GB2312" w:cs="仿宋_GB2312" w:hint="eastAsia"/>
          <w:bCs/>
          <w:kern w:val="0"/>
          <w:sz w:val="32"/>
          <w:szCs w:val="32"/>
        </w:rPr>
        <w:t xml:space="preserve"> 人员经费</w:t>
      </w:r>
      <w:r w:rsidR="00D5358F">
        <w:rPr>
          <w:rFonts w:ascii="仿宋_GB2312" w:eastAsia="仿宋_GB2312" w:cs="仿宋_GB2312" w:hint="eastAsia"/>
          <w:bCs/>
          <w:kern w:val="0"/>
          <w:sz w:val="32"/>
          <w:szCs w:val="32"/>
        </w:rPr>
        <w:t>86.9</w:t>
      </w:r>
      <w:r w:rsidRPr="002B27B3">
        <w:rPr>
          <w:rFonts w:ascii="仿宋_GB2312" w:eastAsia="仿宋_GB2312" w:cs="仿宋_GB2312" w:hint="eastAsia"/>
          <w:bCs/>
          <w:kern w:val="0"/>
          <w:sz w:val="32"/>
          <w:szCs w:val="32"/>
        </w:rPr>
        <w:t xml:space="preserve">万元，主要包括：基本工资、津贴补贴、 </w:t>
      </w:r>
      <w:r w:rsidRPr="002B27B3">
        <w:rPr>
          <w:rFonts w:ascii="仿宋_GB2312" w:eastAsia="仿宋_GB2312" w:cs="仿宋_GB2312" w:hint="eastAsia"/>
          <w:bCs/>
          <w:kern w:val="0"/>
          <w:sz w:val="32"/>
          <w:szCs w:val="32"/>
        </w:rPr>
        <w:lastRenderedPageBreak/>
        <w:t>奖金、伙食补助费</w:t>
      </w:r>
      <w:r>
        <w:rPr>
          <w:rFonts w:ascii="仿宋_GB2312" w:eastAsia="仿宋_GB2312" w:cs="仿宋_GB2312" w:hint="eastAsia"/>
          <w:bCs/>
          <w:kern w:val="0"/>
          <w:sz w:val="32"/>
          <w:szCs w:val="32"/>
        </w:rPr>
        <w:t>、机关事业单位基本养老保险缴费、职业年金缴费、</w:t>
      </w:r>
      <w:r w:rsidR="005C4951">
        <w:rPr>
          <w:rFonts w:ascii="仿宋_GB2312" w:eastAsia="仿宋_GB2312" w:cs="仿宋_GB2312" w:hint="eastAsia"/>
          <w:bCs/>
          <w:kern w:val="0"/>
          <w:sz w:val="32"/>
          <w:szCs w:val="32"/>
        </w:rPr>
        <w:t>职工基本医疗保险缴费</w:t>
      </w:r>
      <w:r>
        <w:rPr>
          <w:rFonts w:ascii="仿宋_GB2312" w:eastAsia="仿宋_GB2312" w:cs="仿宋_GB2312" w:hint="eastAsia"/>
          <w:bCs/>
          <w:kern w:val="0"/>
          <w:sz w:val="32"/>
          <w:szCs w:val="32"/>
        </w:rPr>
        <w:t>、</w:t>
      </w:r>
      <w:r w:rsidR="005C4951">
        <w:rPr>
          <w:rFonts w:ascii="仿宋_GB2312" w:eastAsia="仿宋_GB2312" w:cs="仿宋_GB2312" w:hint="eastAsia"/>
          <w:bCs/>
          <w:kern w:val="0"/>
          <w:sz w:val="32"/>
          <w:szCs w:val="32"/>
        </w:rPr>
        <w:t>公务员医疗补助缴费、</w:t>
      </w:r>
      <w:r>
        <w:rPr>
          <w:rFonts w:ascii="仿宋_GB2312" w:eastAsia="仿宋_GB2312" w:cs="仿宋_GB2312" w:hint="eastAsia"/>
          <w:bCs/>
          <w:kern w:val="0"/>
          <w:sz w:val="32"/>
          <w:szCs w:val="32"/>
        </w:rPr>
        <w:t>退休费、住房公积金；</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D5358F">
        <w:rPr>
          <w:rFonts w:ascii="仿宋_GB2312" w:eastAsia="仿宋_GB2312" w:cs="仿宋_GB2312" w:hint="eastAsia"/>
          <w:bCs/>
          <w:kern w:val="0"/>
          <w:sz w:val="32"/>
          <w:szCs w:val="32"/>
        </w:rPr>
        <w:t>12.12</w:t>
      </w:r>
      <w:r>
        <w:rPr>
          <w:rFonts w:ascii="仿宋_GB2312" w:eastAsia="仿宋_GB2312" w:cs="仿宋_GB2312" w:hint="eastAsia"/>
          <w:bCs/>
          <w:kern w:val="0"/>
          <w:sz w:val="32"/>
          <w:szCs w:val="32"/>
        </w:rPr>
        <w:t>万元，主要包括：办公费、邮电费、差旅费、维 修（护）费、工会经费、其他交通费用、</w:t>
      </w:r>
      <w:r w:rsidR="005C4951">
        <w:rPr>
          <w:rFonts w:ascii="仿宋_GB2312" w:eastAsia="仿宋_GB2312" w:cs="仿宋_GB2312" w:hint="eastAsia"/>
          <w:bCs/>
          <w:kern w:val="0"/>
          <w:sz w:val="32"/>
          <w:szCs w:val="32"/>
        </w:rPr>
        <w:t>其他商品和服务支出。</w:t>
      </w:r>
    </w:p>
    <w:p w:rsidR="003B3BD1"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年度“三公”经费财政拨款支出预算为 </w:t>
      </w:r>
      <w:r w:rsidR="005423D5">
        <w:rPr>
          <w:rFonts w:ascii="仿宋_GB2312" w:eastAsia="仿宋_GB2312" w:cs="仿宋_GB2312" w:hint="eastAsia"/>
          <w:bCs/>
          <w:kern w:val="0"/>
          <w:sz w:val="32"/>
          <w:szCs w:val="32"/>
        </w:rPr>
        <w:t>0.2</w:t>
      </w:r>
      <w:r>
        <w:rPr>
          <w:rFonts w:ascii="仿宋_GB2312" w:eastAsia="仿宋_GB2312" w:cs="仿宋_GB2312" w:hint="eastAsia"/>
          <w:bCs/>
          <w:kern w:val="0"/>
          <w:sz w:val="32"/>
          <w:szCs w:val="32"/>
        </w:rPr>
        <w:t>万元，支出决算为</w:t>
      </w:r>
      <w:r w:rsidR="005423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5423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%，其中：因公出国（境）费支出决算为</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，完成预算的0%</w:t>
      </w:r>
      <w:r>
        <w:rPr>
          <w:rFonts w:ascii="仿宋_GB2312" w:eastAsia="仿宋_GB2312" w:cs="仿宋_GB2312" w:hint="eastAsia"/>
          <w:bCs/>
          <w:kern w:val="0"/>
          <w:sz w:val="32"/>
          <w:szCs w:val="32"/>
        </w:rPr>
        <w:t>；公务用车购置及运行费支出决算为</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，完成预算的0%</w:t>
      </w:r>
      <w:r>
        <w:rPr>
          <w:rFonts w:ascii="仿宋_GB2312" w:eastAsia="仿宋_GB2312" w:cs="仿宋_GB2312" w:hint="eastAsia"/>
          <w:bCs/>
          <w:kern w:val="0"/>
          <w:sz w:val="32"/>
          <w:szCs w:val="32"/>
        </w:rPr>
        <w:t>；公务接待费支出决算为</w:t>
      </w:r>
      <w:r w:rsidR="005423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5423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w:t>
      </w:r>
      <w:r w:rsidR="00BA257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5358F">
        <w:rPr>
          <w:rFonts w:ascii="仿宋_GB2312" w:eastAsia="仿宋_GB2312" w:cs="仿宋_GB2312" w:hint="eastAsia"/>
          <w:bCs/>
          <w:kern w:val="0"/>
          <w:sz w:val="32"/>
          <w:szCs w:val="32"/>
        </w:rPr>
        <w:t>2020年度“三公”经费财政拨款支出决算数比2019年</w:t>
      </w:r>
      <w:r w:rsidR="002B27B3" w:rsidRPr="00D5358F">
        <w:rPr>
          <w:rFonts w:ascii="仿宋_GB2312" w:eastAsia="仿宋_GB2312" w:cs="仿宋_GB2312" w:hint="eastAsia"/>
          <w:bCs/>
          <w:kern w:val="0"/>
          <w:sz w:val="32"/>
          <w:szCs w:val="32"/>
        </w:rPr>
        <w:t>下降0.13</w:t>
      </w:r>
      <w:r w:rsidRPr="00D5358F">
        <w:rPr>
          <w:rFonts w:ascii="仿宋_GB2312" w:eastAsia="仿宋_GB2312" w:cs="仿宋_GB2312" w:hint="eastAsia"/>
          <w:bCs/>
          <w:kern w:val="0"/>
          <w:sz w:val="32"/>
          <w:szCs w:val="32"/>
        </w:rPr>
        <w:t>万元，</w:t>
      </w:r>
      <w:r w:rsidR="002B27B3" w:rsidRPr="00D5358F">
        <w:rPr>
          <w:rFonts w:ascii="仿宋_GB2312" w:eastAsia="仿宋_GB2312" w:cs="仿宋_GB2312" w:hint="eastAsia"/>
          <w:bCs/>
          <w:kern w:val="0"/>
          <w:sz w:val="32"/>
          <w:szCs w:val="32"/>
        </w:rPr>
        <w:t>下降100</w:t>
      </w:r>
      <w:r w:rsidR="00BA2579" w:rsidRPr="00D5358F">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，其中：因公出国（境）费支出决算减少</w:t>
      </w:r>
      <w:r w:rsidR="00BA2579">
        <w:rPr>
          <w:rFonts w:ascii="仿宋_GB2312" w:eastAsia="仿宋_GB2312" w:cs="仿宋_GB2312" w:hint="eastAsia"/>
          <w:bCs/>
          <w:kern w:val="0"/>
          <w:sz w:val="32"/>
          <w:szCs w:val="32"/>
        </w:rPr>
        <w:t>0万元</w:t>
      </w:r>
      <w:r w:rsidR="00A177AB">
        <w:rPr>
          <w:rFonts w:ascii="仿宋_GB2312" w:eastAsia="仿宋_GB2312" w:cs="仿宋_GB2312" w:hint="eastAsia"/>
          <w:bCs/>
          <w:kern w:val="0"/>
          <w:sz w:val="32"/>
          <w:szCs w:val="32"/>
        </w:rPr>
        <w:t>，下降0%</w:t>
      </w:r>
      <w:r>
        <w:rPr>
          <w:rFonts w:ascii="仿宋_GB2312" w:eastAsia="仿宋_GB2312" w:cs="仿宋_GB2312" w:hint="eastAsia"/>
          <w:bCs/>
          <w:kern w:val="0"/>
          <w:sz w:val="32"/>
          <w:szCs w:val="32"/>
        </w:rPr>
        <w:t>；公务用车购置及运行费支出决算减少</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A177AB">
        <w:rPr>
          <w:rFonts w:ascii="仿宋_GB2312" w:eastAsia="仿宋_GB2312" w:cs="仿宋_GB2312" w:hint="eastAsia"/>
          <w:bCs/>
          <w:kern w:val="0"/>
          <w:sz w:val="32"/>
          <w:szCs w:val="32"/>
        </w:rPr>
        <w:t>增加</w:t>
      </w:r>
      <w:r w:rsidR="002B27B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增长</w:t>
      </w:r>
      <w:r w:rsidR="002B27B3">
        <w:rPr>
          <w:rFonts w:ascii="仿宋_GB2312" w:eastAsia="仿宋_GB2312" w:cs="仿宋_GB2312" w:hint="eastAsia"/>
          <w:bCs/>
          <w:kern w:val="0"/>
          <w:sz w:val="32"/>
          <w:szCs w:val="32"/>
        </w:rPr>
        <w:t>0</w:t>
      </w:r>
      <w:r w:rsidR="00A177AB">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2B27B3" w:rsidRDefault="0012390F" w:rsidP="00A177AB">
      <w:pPr>
        <w:spacing w:line="600" w:lineRule="atLeas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因公出国（境）费支出减少的主要原因是</w:t>
      </w:r>
      <w:r w:rsidR="00A177AB">
        <w:rPr>
          <w:rFonts w:ascii="仿宋_GB2312" w:eastAsia="仿宋_GB2312" w:cs="仿宋_GB2312" w:hint="eastAsia"/>
          <w:bCs/>
          <w:kern w:val="0"/>
          <w:sz w:val="32"/>
          <w:szCs w:val="32"/>
        </w:rPr>
        <w:t>本年度无因公出国（境）费预算，无支出</w:t>
      </w:r>
      <w:r>
        <w:rPr>
          <w:rFonts w:ascii="仿宋_GB2312" w:eastAsia="仿宋_GB2312" w:cs="仿宋_GB2312" w:hint="eastAsia"/>
          <w:bCs/>
          <w:kern w:val="0"/>
          <w:sz w:val="32"/>
          <w:szCs w:val="32"/>
        </w:rPr>
        <w:t>；公务用车购置及运行费支出减少的主要原因是</w:t>
      </w:r>
      <w:r w:rsidR="00A177AB">
        <w:rPr>
          <w:rFonts w:ascii="仿宋_GB2312" w:eastAsia="仿宋_GB2312" w:cs="仿宋_GB2312" w:hint="eastAsia"/>
          <w:bCs/>
          <w:kern w:val="0"/>
          <w:sz w:val="32"/>
          <w:szCs w:val="32"/>
        </w:rPr>
        <w:t>本年度无公务用车购置及运行费预算，无</w:t>
      </w:r>
      <w:r w:rsidR="00A177AB">
        <w:rPr>
          <w:rFonts w:ascii="仿宋_GB2312" w:eastAsia="仿宋_GB2312" w:cs="仿宋_GB2312" w:hint="eastAsia"/>
          <w:bCs/>
          <w:kern w:val="0"/>
          <w:sz w:val="32"/>
          <w:szCs w:val="32"/>
        </w:rPr>
        <w:lastRenderedPageBreak/>
        <w:t>支出</w:t>
      </w:r>
      <w:r>
        <w:rPr>
          <w:rFonts w:ascii="仿宋_GB2312" w:eastAsia="仿宋_GB2312" w:cs="仿宋_GB2312" w:hint="eastAsia"/>
          <w:bCs/>
          <w:kern w:val="0"/>
          <w:sz w:val="32"/>
          <w:szCs w:val="32"/>
        </w:rPr>
        <w:t>；公务接待费支出</w:t>
      </w:r>
      <w:r w:rsidR="002B27B3">
        <w:rPr>
          <w:rFonts w:ascii="仿宋_GB2312" w:eastAsia="仿宋_GB2312" w:cs="仿宋_GB2312" w:hint="eastAsia"/>
          <w:bCs/>
          <w:kern w:val="0"/>
          <w:sz w:val="32"/>
          <w:szCs w:val="32"/>
        </w:rPr>
        <w:t>减少</w:t>
      </w:r>
      <w:r>
        <w:rPr>
          <w:rFonts w:ascii="仿宋_GB2312" w:eastAsia="仿宋_GB2312" w:cs="仿宋_GB2312" w:hint="eastAsia"/>
          <w:bCs/>
          <w:kern w:val="0"/>
          <w:sz w:val="32"/>
          <w:szCs w:val="32"/>
        </w:rPr>
        <w:t>的主要原因是</w:t>
      </w:r>
      <w:r w:rsidR="00A177AB" w:rsidRPr="00321969">
        <w:rPr>
          <w:rFonts w:ascii="仿宋_GB2312" w:eastAsia="仿宋_GB2312" w:cs="仿宋_GB2312" w:hint="eastAsia"/>
          <w:bCs/>
          <w:kern w:val="0"/>
          <w:sz w:val="32"/>
          <w:szCs w:val="32"/>
        </w:rPr>
        <w:t>：</w:t>
      </w:r>
      <w:r w:rsidR="002B27B3">
        <w:rPr>
          <w:rFonts w:ascii="仿宋_GB2312" w:eastAsia="仿宋_GB2312" w:cs="仿宋_GB2312" w:hint="eastAsia"/>
          <w:bCs/>
          <w:kern w:val="0"/>
          <w:sz w:val="32"/>
          <w:szCs w:val="32"/>
        </w:rPr>
        <w:t>认真贯彻落实中央“八项规定”精神和厉行节约要求，进一步从严控制“三公”经费开支，全年实际支出比预算有所节约。</w:t>
      </w:r>
      <w:r>
        <w:rPr>
          <w:rFonts w:ascii="仿宋_GB2312" w:eastAsia="仿宋_GB2312" w:cs="仿宋_GB2312" w:hint="eastAsia"/>
          <w:bCs/>
          <w:kern w:val="0"/>
          <w:sz w:val="32"/>
          <w:szCs w:val="32"/>
        </w:rPr>
        <w:t xml:space="preserve">    </w:t>
      </w:r>
    </w:p>
    <w:p w:rsidR="006E23CF" w:rsidRDefault="0012390F" w:rsidP="00DE4893">
      <w:pPr>
        <w:spacing w:line="600" w:lineRule="atLeas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（二）“三公”经费财政拨款支出决算具体情况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 支出决算</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%。具体情况如下：  </w:t>
      </w:r>
    </w:p>
    <w:p w:rsidR="00A177AB"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1.因公出国（境）费支出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 （境）团组</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sidR="00A177AB">
        <w:rPr>
          <w:rFonts w:ascii="仿宋_GB2312" w:eastAsia="仿宋_GB2312" w:cs="仿宋_GB2312" w:hint="eastAsia"/>
          <w:bCs/>
          <w:kern w:val="0"/>
          <w:sz w:val="32"/>
          <w:szCs w:val="32"/>
        </w:rPr>
        <w:t>本年度无因公出国（境）费预算，无支出</w:t>
      </w:r>
    </w:p>
    <w:p w:rsidR="006E23CF"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 公务用车购置支出为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本年度无公务用车购置及运行费预算，无支出</w:t>
      </w:r>
      <w:r>
        <w:rPr>
          <w:rFonts w:ascii="仿宋_GB2312" w:eastAsia="仿宋_GB2312" w:cs="仿宋_GB2312" w:hint="eastAsia"/>
          <w:bCs/>
          <w:kern w:val="0"/>
          <w:sz w:val="32"/>
          <w:szCs w:val="32"/>
        </w:rPr>
        <w:t>。2020年，机关所属单位开支财政拨款的公务用车保有量为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辆。</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3.公务接待费支出</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年共接待国（境）外来访团组</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年共接待国内来访团组</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个、来宾</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sidR="00A177AB">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 xml:space="preserve">2020 年度政府性基金预算财政拨款收入支出决算情况说明 </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w:t>
      </w:r>
      <w:r w:rsidR="003974F1">
        <w:rPr>
          <w:rFonts w:ascii="仿宋_GB2312" w:eastAsia="仿宋_GB2312" w:cs="仿宋_GB2312" w:hint="eastAsia"/>
          <w:bCs/>
          <w:kern w:val="0"/>
          <w:sz w:val="32"/>
          <w:szCs w:val="32"/>
        </w:rPr>
        <w:t>无</w:t>
      </w:r>
      <w:r>
        <w:rPr>
          <w:rFonts w:ascii="仿宋_GB2312" w:eastAsia="仿宋_GB2312" w:cs="仿宋_GB2312" w:hint="eastAsia"/>
          <w:bCs/>
          <w:kern w:val="0"/>
          <w:sz w:val="32"/>
          <w:szCs w:val="32"/>
        </w:rPr>
        <w:t>政府基金预算财政拨款收</w:t>
      </w:r>
      <w:r w:rsidR="003974F1">
        <w:rPr>
          <w:rFonts w:ascii="仿宋_GB2312" w:eastAsia="仿宋_GB2312" w:cs="仿宋_GB2312" w:hint="eastAsia"/>
          <w:bCs/>
          <w:kern w:val="0"/>
          <w:sz w:val="32"/>
          <w:szCs w:val="32"/>
        </w:rPr>
        <w:t>入</w:t>
      </w:r>
      <w:r w:rsidR="00DE4893">
        <w:rPr>
          <w:rFonts w:ascii="仿宋_GB2312" w:eastAsia="仿宋_GB2312" w:cs="仿宋_GB2312" w:hint="eastAsia"/>
          <w:bCs/>
          <w:kern w:val="0"/>
          <w:sz w:val="32"/>
          <w:szCs w:val="32"/>
        </w:rPr>
        <w:t>,无支</w:t>
      </w:r>
      <w:r w:rsidR="00DE4893">
        <w:rPr>
          <w:rFonts w:ascii="仿宋_GB2312" w:eastAsia="仿宋_GB2312" w:cs="仿宋_GB2312" w:hint="eastAsia"/>
          <w:bCs/>
          <w:kern w:val="0"/>
          <w:sz w:val="32"/>
          <w:szCs w:val="32"/>
        </w:rPr>
        <w:lastRenderedPageBreak/>
        <w:t>出</w:t>
      </w:r>
      <w:r>
        <w:rPr>
          <w:rFonts w:ascii="仿宋_GB2312" w:eastAsia="仿宋_GB2312" w:cs="仿宋_GB2312" w:hint="eastAsia"/>
          <w:bCs/>
          <w:kern w:val="0"/>
          <w:sz w:val="32"/>
          <w:szCs w:val="32"/>
        </w:rPr>
        <w:t>。</w:t>
      </w:r>
    </w:p>
    <w:p w:rsidR="006E23CF" w:rsidRPr="00561E03" w:rsidRDefault="0012390F" w:rsidP="003974F1">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561E03">
        <w:rPr>
          <w:rFonts w:ascii="仿宋_GB2312" w:eastAsia="仿宋_GB2312" w:cs="仿宋_GB2312" w:hint="eastAsia"/>
          <w:b/>
          <w:kern w:val="0"/>
          <w:sz w:val="32"/>
          <w:szCs w:val="32"/>
        </w:rPr>
        <w:t>国有资本经营预算财政拨款支出情况说明</w:t>
      </w:r>
    </w:p>
    <w:p w:rsidR="006E23CF" w:rsidRPr="00561E03" w:rsidRDefault="003974F1" w:rsidP="003974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561E03">
        <w:rPr>
          <w:rFonts w:ascii="仿宋_GB2312" w:eastAsia="仿宋_GB2312" w:cs="仿宋_GB2312" w:hint="eastAsia"/>
          <w:bCs/>
          <w:kern w:val="0"/>
          <w:sz w:val="32"/>
          <w:szCs w:val="32"/>
        </w:rPr>
        <w:t>本部门</w:t>
      </w:r>
      <w:r w:rsidR="0012390F" w:rsidRPr="00561E03">
        <w:rPr>
          <w:rFonts w:ascii="仿宋_GB2312" w:eastAsia="仿宋_GB2312" w:cs="仿宋_GB2312" w:hint="eastAsia"/>
          <w:bCs/>
          <w:kern w:val="0"/>
          <w:sz w:val="32"/>
          <w:szCs w:val="32"/>
        </w:rPr>
        <w:t>2020年度</w:t>
      </w:r>
      <w:r w:rsidRPr="00561E03">
        <w:rPr>
          <w:rFonts w:ascii="仿宋_GB2312" w:eastAsia="仿宋_GB2312" w:cs="仿宋_GB2312" w:hint="eastAsia"/>
          <w:bCs/>
          <w:kern w:val="0"/>
          <w:sz w:val="32"/>
          <w:szCs w:val="32"/>
        </w:rPr>
        <w:t>无</w:t>
      </w:r>
      <w:r w:rsidR="0012390F" w:rsidRPr="00561E03">
        <w:rPr>
          <w:rFonts w:ascii="仿宋_GB2312" w:eastAsia="仿宋_GB2312" w:cs="仿宋_GB2312" w:hint="eastAsia"/>
          <w:bCs/>
          <w:kern w:val="0"/>
          <w:sz w:val="32"/>
          <w:szCs w:val="32"/>
        </w:rPr>
        <w:t>国有资本经营预算财政拨款</w:t>
      </w:r>
      <w:r w:rsidRPr="00561E03">
        <w:rPr>
          <w:rFonts w:ascii="仿宋_GB2312" w:eastAsia="仿宋_GB2312" w:cs="仿宋_GB2312" w:hint="eastAsia"/>
          <w:bCs/>
          <w:kern w:val="0"/>
          <w:sz w:val="32"/>
          <w:szCs w:val="32"/>
        </w:rPr>
        <w:t>收入</w:t>
      </w:r>
      <w:r w:rsidR="00DE4893">
        <w:rPr>
          <w:rFonts w:ascii="仿宋_GB2312" w:eastAsia="仿宋_GB2312" w:cs="仿宋_GB2312" w:hint="eastAsia"/>
          <w:bCs/>
          <w:kern w:val="0"/>
          <w:sz w:val="32"/>
          <w:szCs w:val="32"/>
        </w:rPr>
        <w:t>,无支出</w:t>
      </w:r>
      <w:r w:rsidR="0012390F" w:rsidRPr="00561E03">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6E23CF" w:rsidRDefault="0012390F">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根据财政预算管理要求，我部门组织对2020年度</w:t>
      </w:r>
      <w:r w:rsidR="0093029C">
        <w:rPr>
          <w:rFonts w:ascii="仿宋_GB2312" w:eastAsia="仿宋_GB2312" w:cs="仿宋_GB2312" w:hint="eastAsia"/>
          <w:bCs/>
          <w:kern w:val="0"/>
          <w:sz w:val="32"/>
          <w:szCs w:val="32"/>
        </w:rPr>
        <w:t>一般公共预算部门整体支出绩效目标全面开展绩效自评</w:t>
      </w:r>
      <w:r>
        <w:rPr>
          <w:rFonts w:ascii="仿宋_GB2312" w:eastAsia="仿宋_GB2312" w:cs="仿宋_GB2312" w:hint="eastAsia"/>
          <w:bCs/>
          <w:kern w:val="0"/>
          <w:sz w:val="32"/>
          <w:szCs w:val="32"/>
        </w:rPr>
        <w:t>。共涉及预算资金</w:t>
      </w:r>
      <w:r w:rsidR="007C0FC5">
        <w:rPr>
          <w:rFonts w:ascii="仿宋_GB2312" w:eastAsia="仿宋_GB2312" w:cs="仿宋_GB2312" w:hint="eastAsia"/>
          <w:bCs/>
          <w:kern w:val="0"/>
          <w:sz w:val="32"/>
          <w:szCs w:val="32"/>
        </w:rPr>
        <w:t>1</w:t>
      </w:r>
      <w:r w:rsidR="00254AB6">
        <w:rPr>
          <w:rFonts w:ascii="仿宋_GB2312" w:eastAsia="仿宋_GB2312" w:cs="仿宋_GB2312" w:hint="eastAsia"/>
          <w:bCs/>
          <w:kern w:val="0"/>
          <w:sz w:val="32"/>
          <w:szCs w:val="32"/>
        </w:rPr>
        <w:t>54.35</w:t>
      </w:r>
      <w:r>
        <w:rPr>
          <w:rFonts w:ascii="仿宋_GB2312" w:eastAsia="仿宋_GB2312" w:cs="仿宋_GB2312" w:hint="eastAsia"/>
          <w:bCs/>
          <w:kern w:val="0"/>
          <w:sz w:val="32"/>
          <w:szCs w:val="32"/>
        </w:rPr>
        <w:t>万元，自评覆盖率达到</w:t>
      </w:r>
      <w:r w:rsidR="00191422">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19142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AC339E" w:rsidRDefault="0093029C" w:rsidP="00AC339E">
      <w:pPr>
        <w:autoSpaceDE w:val="0"/>
        <w:autoSpaceDN w:val="0"/>
        <w:adjustRightInd w:val="0"/>
        <w:spacing w:line="560" w:lineRule="exact"/>
        <w:ind w:firstLineChars="200" w:firstLine="640"/>
        <w:jc w:val="left"/>
        <w:rPr>
          <w:rFonts w:ascii="仿宋_GB2312" w:eastAsia="仿宋_GB2312"/>
          <w:sz w:val="32"/>
          <w:szCs w:val="32"/>
        </w:rPr>
      </w:pPr>
      <w:r>
        <w:rPr>
          <w:rFonts w:ascii="仿宋_GB2312" w:eastAsia="仿宋_GB2312" w:cs="仿宋_GB2312" w:hint="eastAsia"/>
          <w:bCs/>
          <w:kern w:val="0"/>
          <w:sz w:val="32"/>
          <w:szCs w:val="32"/>
        </w:rPr>
        <w:t>（二）</w:t>
      </w:r>
      <w:r>
        <w:rPr>
          <w:rFonts w:ascii="仿宋_GB2312" w:eastAsia="仿宋_GB2312" w:hAnsi="仿宋" w:hint="eastAsia"/>
          <w:sz w:val="32"/>
          <w:szCs w:val="32"/>
        </w:rPr>
        <w:t>我部门2020年度绩效目标为：1.</w:t>
      </w:r>
      <w:r w:rsidR="00AC339E" w:rsidRPr="00AC339E">
        <w:rPr>
          <w:rFonts w:hint="eastAsia"/>
        </w:rPr>
        <w:t xml:space="preserve"> </w:t>
      </w:r>
      <w:r w:rsidR="00AC339E" w:rsidRPr="00AC339E">
        <w:rPr>
          <w:rFonts w:ascii="仿宋_GB2312" w:eastAsia="仿宋_GB2312" w:hint="eastAsia"/>
          <w:sz w:val="32"/>
          <w:szCs w:val="32"/>
        </w:rPr>
        <w:t>做好农村基本情况及农业生产条件、农林牧渔业生产情况、农林牧渔业总产值、昼间消耗、农林牧渔业增加值县域（县乡村卡）统计年报和定期报表等各项农村统计业务工作。</w:t>
      </w:r>
    </w:p>
    <w:p w:rsidR="00AC339E" w:rsidRDefault="0093029C" w:rsidP="00AC339E">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AC339E" w:rsidRPr="00AC339E">
        <w:rPr>
          <w:rFonts w:hint="eastAsia"/>
        </w:rPr>
        <w:t xml:space="preserve"> </w:t>
      </w:r>
      <w:r w:rsidR="00AC339E" w:rsidRPr="00AC339E">
        <w:rPr>
          <w:rFonts w:ascii="仿宋_GB2312" w:eastAsia="仿宋_GB2312" w:hAnsi="仿宋" w:hint="eastAsia"/>
          <w:sz w:val="32"/>
          <w:szCs w:val="32"/>
        </w:rPr>
        <w:t>做好全市农业普查数据库的动态维护工作。</w:t>
      </w:r>
    </w:p>
    <w:p w:rsidR="0093029C" w:rsidRDefault="0093029C" w:rsidP="00AC339E">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Pr="00F260FB">
        <w:rPr>
          <w:rFonts w:hint="eastAsia"/>
        </w:rPr>
        <w:t xml:space="preserve"> </w:t>
      </w:r>
      <w:r w:rsidR="00AC339E" w:rsidRPr="00AC339E">
        <w:rPr>
          <w:rFonts w:ascii="仿宋_GB2312" w:eastAsia="仿宋_GB2312" w:hAnsi="仿宋" w:hint="eastAsia"/>
          <w:sz w:val="32"/>
          <w:szCs w:val="32"/>
        </w:rPr>
        <w:t>按照市人普办的安排做好相关协调工作。</w:t>
      </w:r>
    </w:p>
    <w:p w:rsidR="0093029C" w:rsidRPr="0093029C" w:rsidRDefault="0093029C" w:rsidP="0093029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绩效自评价结果显示，绩效目标完成较好，达到预期目标。</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6E23CF" w:rsidRPr="00321969"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（一）机关运行经费支出情况。2020年度部门机关运行经费支出</w:t>
      </w:r>
      <w:r w:rsidR="00254AB6">
        <w:rPr>
          <w:rFonts w:ascii="仿宋_GB2312" w:eastAsia="仿宋_GB2312" w:cs="仿宋_GB2312" w:hint="eastAsia"/>
          <w:kern w:val="0"/>
          <w:sz w:val="32"/>
          <w:szCs w:val="32"/>
        </w:rPr>
        <w:t>12.12</w:t>
      </w:r>
      <w:r>
        <w:rPr>
          <w:rFonts w:ascii="仿宋_GB2312" w:eastAsia="仿宋_GB2312" w:cs="仿宋_GB2312" w:hint="eastAsia"/>
          <w:kern w:val="0"/>
          <w:sz w:val="32"/>
          <w:szCs w:val="32"/>
        </w:rPr>
        <w:t>万元，比 2019年</w:t>
      </w:r>
      <w:r w:rsidR="00191422">
        <w:rPr>
          <w:rFonts w:ascii="仿宋_GB2312" w:eastAsia="仿宋_GB2312" w:cs="仿宋_GB2312" w:hint="eastAsia"/>
          <w:kern w:val="0"/>
          <w:sz w:val="32"/>
          <w:szCs w:val="32"/>
        </w:rPr>
        <w:t>减少</w:t>
      </w:r>
      <w:r w:rsidR="00254AB6">
        <w:rPr>
          <w:rFonts w:ascii="仿宋_GB2312" w:eastAsia="仿宋_GB2312" w:cs="仿宋_GB2312" w:hint="eastAsia"/>
          <w:kern w:val="0"/>
          <w:sz w:val="32"/>
          <w:szCs w:val="32"/>
        </w:rPr>
        <w:t>3.29</w:t>
      </w:r>
      <w:r>
        <w:rPr>
          <w:rFonts w:ascii="仿宋_GB2312" w:eastAsia="仿宋_GB2312" w:cs="仿宋_GB2312" w:hint="eastAsia"/>
          <w:kern w:val="0"/>
          <w:sz w:val="32"/>
          <w:szCs w:val="32"/>
        </w:rPr>
        <w:t>万元，</w:t>
      </w:r>
      <w:r w:rsidR="00191422">
        <w:rPr>
          <w:rFonts w:ascii="仿宋_GB2312" w:eastAsia="仿宋_GB2312" w:cs="仿宋_GB2312" w:hint="eastAsia"/>
          <w:kern w:val="0"/>
          <w:sz w:val="32"/>
          <w:szCs w:val="32"/>
        </w:rPr>
        <w:t>下降2</w:t>
      </w:r>
      <w:r w:rsidR="00254AB6">
        <w:rPr>
          <w:rFonts w:ascii="仿宋_GB2312" w:eastAsia="仿宋_GB2312" w:cs="仿宋_GB2312" w:hint="eastAsia"/>
          <w:kern w:val="0"/>
          <w:sz w:val="32"/>
          <w:szCs w:val="32"/>
        </w:rPr>
        <w:t>1.35</w:t>
      </w:r>
      <w:r>
        <w:rPr>
          <w:rFonts w:ascii="仿宋_GB2312" w:eastAsia="仿宋_GB2312" w:cs="仿宋_GB2312" w:hint="eastAsia"/>
          <w:kern w:val="0"/>
          <w:sz w:val="32"/>
          <w:szCs w:val="32"/>
        </w:rPr>
        <w:t>%，</w:t>
      </w:r>
      <w:r w:rsidRPr="00321969">
        <w:rPr>
          <w:rFonts w:ascii="仿宋_GB2312" w:eastAsia="仿宋_GB2312" w:cs="仿宋_GB2312" w:hint="eastAsia"/>
          <w:kern w:val="0"/>
          <w:sz w:val="32"/>
          <w:szCs w:val="32"/>
        </w:rPr>
        <w:t>减</w:t>
      </w:r>
      <w:r w:rsidR="00191422" w:rsidRPr="00321969">
        <w:rPr>
          <w:rFonts w:ascii="仿宋_GB2312" w:eastAsia="仿宋_GB2312" w:cs="仿宋_GB2312" w:hint="eastAsia"/>
          <w:kern w:val="0"/>
          <w:sz w:val="32"/>
          <w:szCs w:val="32"/>
        </w:rPr>
        <w:t>少</w:t>
      </w:r>
      <w:r w:rsidRPr="00321969">
        <w:rPr>
          <w:rFonts w:ascii="仿宋_GB2312" w:eastAsia="仿宋_GB2312" w:cs="仿宋_GB2312" w:hint="eastAsia"/>
          <w:kern w:val="0"/>
          <w:sz w:val="32"/>
          <w:szCs w:val="32"/>
        </w:rPr>
        <w:t>原因</w:t>
      </w:r>
      <w:r w:rsidR="00835DD0">
        <w:rPr>
          <w:rFonts w:ascii="仿宋_GB2312" w:eastAsia="仿宋_GB2312" w:cs="仿宋_GB2312" w:hint="eastAsia"/>
          <w:kern w:val="0"/>
          <w:sz w:val="32"/>
          <w:szCs w:val="32"/>
        </w:rPr>
        <w:t>一是</w:t>
      </w:r>
      <w:r w:rsidR="00835DD0" w:rsidRPr="00321969">
        <w:rPr>
          <w:rFonts w:ascii="仿宋_GB2312" w:eastAsia="仿宋_GB2312" w:cs="仿宋_GB2312" w:hint="eastAsia"/>
          <w:kern w:val="0"/>
          <w:sz w:val="32"/>
          <w:szCs w:val="32"/>
        </w:rPr>
        <w:t>调整伙食补助支出功能分类</w:t>
      </w:r>
      <w:r w:rsidR="00835DD0">
        <w:rPr>
          <w:rFonts w:ascii="仿宋_GB2312" w:eastAsia="仿宋_GB2312" w:cs="仿宋_GB2312" w:hint="eastAsia"/>
          <w:kern w:val="0"/>
          <w:sz w:val="32"/>
          <w:szCs w:val="32"/>
        </w:rPr>
        <w:t>，二是人员退休减少公用经费支出</w:t>
      </w:r>
      <w:r w:rsidRPr="00321969">
        <w:rPr>
          <w:rFonts w:ascii="仿宋_GB2312" w:eastAsia="仿宋_GB2312" w:cs="仿宋_GB2312" w:hint="eastAsia"/>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254AB6">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6E23CF" w:rsidRDefault="0012390F">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（三）国有资产占用情况。截至年末部门共有车辆</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辆，其中：公务用车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辆；执法执勤用车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辆；专业技术用车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 以上通用设备</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6E23CF" w:rsidRDefault="0012390F">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E23CF" w:rsidRPr="00971945" w:rsidRDefault="0012390F" w:rsidP="00971945">
      <w:pPr>
        <w:numPr>
          <w:ilvl w:val="0"/>
          <w:numId w:val="3"/>
        </w:numPr>
        <w:spacing w:line="580" w:lineRule="exact"/>
        <w:ind w:firstLine="645"/>
        <w:rPr>
          <w:rFonts w:ascii="仿宋_GB2312" w:eastAsia="仿宋_GB2312"/>
          <w:bCs/>
          <w:sz w:val="32"/>
          <w:szCs w:val="32"/>
        </w:rPr>
      </w:pPr>
      <w:r w:rsidRPr="00971945">
        <w:rPr>
          <w:rFonts w:ascii="仿宋_GB2312" w:eastAsia="仿宋_GB2312" w:hint="eastAsia"/>
          <w:bCs/>
          <w:sz w:val="32"/>
          <w:szCs w:val="32"/>
        </w:rPr>
        <w:t>事业收入：指事业单位开展专业活动用辅助活动所取得的收入。经营收入：指事业单位在专业业务活动及辅助活动之外开展非独立核算经营活动取得的收入。</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基本支出：指为保障机构正常运转、完成日常工作任务而发生的人员支出和公用支出。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6E23CF" w:rsidRDefault="006E23CF">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6E23CF" w:rsidRDefault="006E23CF"/>
    <w:sectPr w:rsidR="006E23CF" w:rsidSect="006E23CF">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AC3" w:rsidRDefault="004B4AC3" w:rsidP="006E23CF">
      <w:r>
        <w:separator/>
      </w:r>
    </w:p>
  </w:endnote>
  <w:endnote w:type="continuationSeparator" w:id="1">
    <w:p w:rsidR="004B4AC3" w:rsidRDefault="004B4AC3" w:rsidP="006E2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FE3446" w:rsidRPr="00FE3446">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2430F7" w:rsidRDefault="002430F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4"/>
      <w:framePr w:wrap="around" w:vAnchor="text" w:hAnchor="margin" w:xAlign="center" w:y="1"/>
      <w:rPr>
        <w:rStyle w:val="a6"/>
      </w:rPr>
    </w:pPr>
    <w:r>
      <w:fldChar w:fldCharType="begin"/>
    </w:r>
    <w:r>
      <w:rPr>
        <w:rStyle w:val="a6"/>
      </w:rPr>
      <w:instrText xml:space="preserve">PAGE  </w:instrText>
    </w:r>
    <w:r>
      <w:fldChar w:fldCharType="end"/>
    </w:r>
  </w:p>
  <w:p w:rsidR="002430F7" w:rsidRDefault="002430F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D5358F">
      <w:rPr>
        <w:rStyle w:val="a6"/>
        <w:noProof/>
        <w:sz w:val="30"/>
        <w:szCs w:val="30"/>
      </w:rPr>
      <w:t>- 12 -</w:t>
    </w:r>
    <w:r>
      <w:rPr>
        <w:sz w:val="30"/>
        <w:szCs w:val="30"/>
      </w:rPr>
      <w:fldChar w:fldCharType="end"/>
    </w:r>
  </w:p>
  <w:p w:rsidR="002430F7" w:rsidRDefault="002430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AC3" w:rsidRDefault="004B4AC3" w:rsidP="006E23CF">
      <w:r>
        <w:separator/>
      </w:r>
    </w:p>
  </w:footnote>
  <w:footnote w:type="continuationSeparator" w:id="1">
    <w:p w:rsidR="004B4AC3" w:rsidRDefault="004B4AC3" w:rsidP="006E2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F7" w:rsidRDefault="002430F7">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31D50"/>
    <w:rsid w:val="00032C0E"/>
    <w:rsid w:val="00066CA3"/>
    <w:rsid w:val="000747B4"/>
    <w:rsid w:val="000A09DA"/>
    <w:rsid w:val="0010404A"/>
    <w:rsid w:val="0012390F"/>
    <w:rsid w:val="001624E2"/>
    <w:rsid w:val="00191422"/>
    <w:rsid w:val="001A48CE"/>
    <w:rsid w:val="001E6AB2"/>
    <w:rsid w:val="0020151C"/>
    <w:rsid w:val="00224D7A"/>
    <w:rsid w:val="00230AA3"/>
    <w:rsid w:val="00240844"/>
    <w:rsid w:val="00240974"/>
    <w:rsid w:val="002430F7"/>
    <w:rsid w:val="00254AB6"/>
    <w:rsid w:val="002761AE"/>
    <w:rsid w:val="002859B1"/>
    <w:rsid w:val="00292811"/>
    <w:rsid w:val="002B27B3"/>
    <w:rsid w:val="002D12C7"/>
    <w:rsid w:val="00311C1B"/>
    <w:rsid w:val="003146FA"/>
    <w:rsid w:val="00317DEF"/>
    <w:rsid w:val="00321969"/>
    <w:rsid w:val="00335436"/>
    <w:rsid w:val="003761FF"/>
    <w:rsid w:val="0039110F"/>
    <w:rsid w:val="003974F1"/>
    <w:rsid w:val="003A05F5"/>
    <w:rsid w:val="003B3BD1"/>
    <w:rsid w:val="003E4E96"/>
    <w:rsid w:val="0040457B"/>
    <w:rsid w:val="004157AC"/>
    <w:rsid w:val="004236D9"/>
    <w:rsid w:val="0045549E"/>
    <w:rsid w:val="00463837"/>
    <w:rsid w:val="00466C6F"/>
    <w:rsid w:val="0047370C"/>
    <w:rsid w:val="004B4AC3"/>
    <w:rsid w:val="004E72EB"/>
    <w:rsid w:val="00523A7C"/>
    <w:rsid w:val="005423D5"/>
    <w:rsid w:val="00543814"/>
    <w:rsid w:val="00555699"/>
    <w:rsid w:val="00561E03"/>
    <w:rsid w:val="005654BD"/>
    <w:rsid w:val="00587BC5"/>
    <w:rsid w:val="005B51F1"/>
    <w:rsid w:val="005B7366"/>
    <w:rsid w:val="005C4951"/>
    <w:rsid w:val="005C72CE"/>
    <w:rsid w:val="005D539C"/>
    <w:rsid w:val="00615134"/>
    <w:rsid w:val="0065768B"/>
    <w:rsid w:val="00686C7A"/>
    <w:rsid w:val="006C1367"/>
    <w:rsid w:val="006C4091"/>
    <w:rsid w:val="006E23CF"/>
    <w:rsid w:val="00705820"/>
    <w:rsid w:val="00705971"/>
    <w:rsid w:val="00715385"/>
    <w:rsid w:val="00723CF9"/>
    <w:rsid w:val="00743450"/>
    <w:rsid w:val="00767922"/>
    <w:rsid w:val="00785CD5"/>
    <w:rsid w:val="007C0FC5"/>
    <w:rsid w:val="007D1A50"/>
    <w:rsid w:val="007E70FD"/>
    <w:rsid w:val="00800B74"/>
    <w:rsid w:val="00835DD0"/>
    <w:rsid w:val="0084016B"/>
    <w:rsid w:val="008E3DF7"/>
    <w:rsid w:val="0093029C"/>
    <w:rsid w:val="00951C3D"/>
    <w:rsid w:val="00971945"/>
    <w:rsid w:val="009F1F6A"/>
    <w:rsid w:val="00A110EC"/>
    <w:rsid w:val="00A11811"/>
    <w:rsid w:val="00A177AB"/>
    <w:rsid w:val="00A421EB"/>
    <w:rsid w:val="00AC339E"/>
    <w:rsid w:val="00AD1689"/>
    <w:rsid w:val="00AD6908"/>
    <w:rsid w:val="00B20358"/>
    <w:rsid w:val="00B60F81"/>
    <w:rsid w:val="00BA05D3"/>
    <w:rsid w:val="00BA2579"/>
    <w:rsid w:val="00C00679"/>
    <w:rsid w:val="00C1568E"/>
    <w:rsid w:val="00C417AF"/>
    <w:rsid w:val="00C5189B"/>
    <w:rsid w:val="00C77F4B"/>
    <w:rsid w:val="00CF0834"/>
    <w:rsid w:val="00D02180"/>
    <w:rsid w:val="00D5358F"/>
    <w:rsid w:val="00DE4893"/>
    <w:rsid w:val="00E12A3D"/>
    <w:rsid w:val="00E13C4C"/>
    <w:rsid w:val="00E56631"/>
    <w:rsid w:val="00EA07B9"/>
    <w:rsid w:val="00ED35F9"/>
    <w:rsid w:val="00F15D8F"/>
    <w:rsid w:val="00F66C5B"/>
    <w:rsid w:val="00FE3446"/>
    <w:rsid w:val="00FE65A6"/>
    <w:rsid w:val="00FF63A7"/>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23CF"/>
    <w:rPr>
      <w:sz w:val="18"/>
      <w:szCs w:val="18"/>
    </w:rPr>
  </w:style>
  <w:style w:type="paragraph" w:styleId="a4">
    <w:name w:val="footer"/>
    <w:basedOn w:val="a"/>
    <w:qFormat/>
    <w:rsid w:val="006E23CF"/>
    <w:pPr>
      <w:tabs>
        <w:tab w:val="center" w:pos="4153"/>
        <w:tab w:val="right" w:pos="8306"/>
      </w:tabs>
      <w:snapToGrid w:val="0"/>
      <w:jc w:val="left"/>
    </w:pPr>
    <w:rPr>
      <w:sz w:val="18"/>
      <w:szCs w:val="18"/>
    </w:rPr>
  </w:style>
  <w:style w:type="paragraph" w:styleId="a5">
    <w:name w:val="header"/>
    <w:basedOn w:val="a"/>
    <w:qFormat/>
    <w:rsid w:val="006E23C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E23CF"/>
  </w:style>
  <w:style w:type="character" w:customStyle="1" w:styleId="Char">
    <w:name w:val="批注框文本 Char"/>
    <w:basedOn w:val="a0"/>
    <w:link w:val="a3"/>
    <w:qFormat/>
    <w:rsid w:val="006E23CF"/>
    <w:rPr>
      <w:kern w:val="2"/>
      <w:sz w:val="18"/>
      <w:szCs w:val="18"/>
    </w:rPr>
  </w:style>
  <w:style w:type="character" w:customStyle="1" w:styleId="font11">
    <w:name w:val="font11"/>
    <w:basedOn w:val="a0"/>
    <w:rsid w:val="006E23CF"/>
    <w:rPr>
      <w:rFonts w:ascii="宋体" w:eastAsia="宋体" w:hAnsi="宋体" w:cs="宋体" w:hint="eastAsia"/>
      <w:color w:val="000000"/>
      <w:sz w:val="22"/>
      <w:szCs w:val="22"/>
      <w:u w:val="none"/>
    </w:rPr>
  </w:style>
  <w:style w:type="character" w:customStyle="1" w:styleId="font01">
    <w:name w:val="font01"/>
    <w:basedOn w:val="a0"/>
    <w:rsid w:val="006E23CF"/>
    <w:rPr>
      <w:rFonts w:ascii="宋体" w:eastAsia="宋体" w:hAnsi="宋体" w:cs="宋体" w:hint="eastAsia"/>
      <w:color w:val="000000"/>
      <w:sz w:val="24"/>
      <w:szCs w:val="24"/>
      <w:u w:val="none"/>
    </w:rPr>
  </w:style>
  <w:style w:type="paragraph" w:styleId="a7">
    <w:name w:val="Normal (Web)"/>
    <w:basedOn w:val="a"/>
    <w:rsid w:val="0055569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21</Pages>
  <Words>1458</Words>
  <Characters>8315</Characters>
  <Application>Microsoft Office Word</Application>
  <DocSecurity>0</DocSecurity>
  <Lines>69</Lines>
  <Paragraphs>19</Paragraphs>
  <ScaleCrop>false</ScaleCrop>
  <Company>微软中国</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PC</cp:lastModifiedBy>
  <cp:revision>24</cp:revision>
  <cp:lastPrinted>2021-08-16T00:49:00Z</cp:lastPrinted>
  <dcterms:created xsi:type="dcterms:W3CDTF">2021-07-26T00:29:00Z</dcterms:created>
  <dcterms:modified xsi:type="dcterms:W3CDTF">2021-08-16T02:06:00Z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