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2025年度财政部高层次财会人才素质提升工程（中青年人才培养-企业班）</w:t>
      </w:r>
    </w:p>
    <w:p>
      <w:pPr>
        <w:jc w:val="center"/>
        <w:rPr>
          <w:rFonts w:ascii="黑体" w:eastAsia="黑体"/>
          <w:b w:val="0"/>
          <w:bCs/>
          <w:sz w:val="44"/>
          <w:szCs w:val="44"/>
        </w:rPr>
      </w:pPr>
      <w:r>
        <w:rPr>
          <w:rFonts w:hint="eastAsia" w:ascii="黑体" w:eastAsia="黑体"/>
          <w:b w:val="0"/>
          <w:bCs/>
          <w:sz w:val="44"/>
          <w:szCs w:val="44"/>
          <w:lang w:val="en-US" w:eastAsia="zh-CN"/>
        </w:rPr>
        <w:t>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  <w:szCs w:val="32"/>
        </w:rPr>
        <w:t>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表内所列项目由申请人如实填写，并对所填情况真实性负责。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“单位类型”包括：中央企业、省级国有企业、上市公司以及其他重点企业（含民营企业）。“单位类型”填写中央企业、省级国有企业的，须填写“单位层级”。中央企业“单位层级”填写一级、二级或三级，省级国有企业“单位层级”填写一级或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5.国家级人才计划包括长江学者奖励计划、青年科学基金项目（A类、B类）等。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.“会计专业技术</w:t>
      </w:r>
      <w:r>
        <w:rPr>
          <w:rFonts w:hint="eastAsia" w:ascii="仿宋_GB2312" w:eastAsia="仿宋_GB2312"/>
          <w:sz w:val="28"/>
          <w:szCs w:val="28"/>
          <w:lang w:eastAsia="zh-CN"/>
        </w:rPr>
        <w:t>资格</w:t>
      </w:r>
      <w:r>
        <w:rPr>
          <w:rFonts w:hint="eastAsia" w:ascii="仿宋_GB2312" w:eastAsia="仿宋_GB2312"/>
          <w:sz w:val="28"/>
          <w:szCs w:val="28"/>
        </w:rPr>
        <w:t>”填写已取得的会计专业技术</w:t>
      </w:r>
      <w:r>
        <w:rPr>
          <w:rFonts w:hint="eastAsia" w:ascii="仿宋_GB2312" w:eastAsia="仿宋_GB2312"/>
          <w:sz w:val="28"/>
          <w:szCs w:val="28"/>
          <w:lang w:eastAsia="zh-CN"/>
        </w:rPr>
        <w:t>资格</w:t>
      </w:r>
      <w:r>
        <w:rPr>
          <w:rFonts w:hint="eastAsia" w:ascii="仿宋_GB2312" w:eastAsia="仿宋_GB2312"/>
          <w:sz w:val="28"/>
          <w:szCs w:val="28"/>
        </w:rPr>
        <w:t>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．“学习经历”</w:t>
      </w:r>
      <w:r>
        <w:rPr>
          <w:rFonts w:hint="eastAsia" w:ascii="仿宋_GB2312" w:eastAsia="仿宋_GB2312"/>
          <w:sz w:val="28"/>
          <w:szCs w:val="28"/>
          <w:lang w:eastAsia="zh-CN"/>
        </w:rPr>
        <w:t>应</w:t>
      </w:r>
      <w:r>
        <w:rPr>
          <w:rFonts w:hint="eastAsia" w:ascii="仿宋_GB2312" w:eastAsia="仿宋_GB2312"/>
          <w:sz w:val="28"/>
          <w:szCs w:val="28"/>
        </w:rPr>
        <w:t>写清楚参加历次学习（培训）的起止时间。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所申报的单位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（包括各省级财政部门、中直管理局财务管理办公室、国管局财务管理司、中央军委后勤保障部财务局、国务院国资委财务监管与运行评价局）</w:t>
      </w:r>
      <w:r>
        <w:rPr>
          <w:rFonts w:hint="eastAsia" w:ascii="仿宋_GB2312" w:eastAsia="仿宋_GB2312"/>
          <w:sz w:val="28"/>
          <w:szCs w:val="28"/>
        </w:rPr>
        <w:t>填写对申请人申报条件的审核意见。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.除此表外，还需提供所填列</w:t>
      </w:r>
      <w:r>
        <w:rPr>
          <w:rFonts w:hint="eastAsia" w:ascii="仿宋_GB2312" w:eastAsia="仿宋_GB2312"/>
          <w:sz w:val="28"/>
          <w:szCs w:val="28"/>
          <w:lang w:eastAsia="zh-CN"/>
        </w:rPr>
        <w:t>的相关证明材料扫描件（线上报名）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/复印件（线下报名），包括但不限于</w:t>
      </w:r>
      <w:r>
        <w:rPr>
          <w:rFonts w:hint="eastAsia" w:ascii="仿宋_GB2312" w:eastAsia="仿宋_GB2312"/>
          <w:sz w:val="28"/>
          <w:szCs w:val="28"/>
        </w:rPr>
        <w:t>发表论文的刊物封面和作者姓名页，发表专业著作的封面和版权页，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承担重大科研项目结项报告或其他证明材料，</w:t>
      </w:r>
      <w:r>
        <w:rPr>
          <w:rFonts w:hint="eastAsia" w:ascii="仿宋_GB2312" w:eastAsia="仿宋_GB2312"/>
          <w:sz w:val="28"/>
          <w:szCs w:val="28"/>
        </w:rPr>
        <w:t>获奖证书及相关外语能力证明文件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79"/>
        <w:gridCol w:w="959"/>
        <w:gridCol w:w="1134"/>
        <w:gridCol w:w="875"/>
        <w:gridCol w:w="1217"/>
        <w:gridCol w:w="1115"/>
        <w:gridCol w:w="70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日期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党内职务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单位类型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单位层级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3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是否入选过国家级人才计划任一子项目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□是□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资格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3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/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noWrap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9" w:hRule="atLeast"/>
        </w:trPr>
        <w:tc>
          <w:tcPr>
            <w:tcW w:w="9215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（线上报名可不填写）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DC52"/>
    <w:rsid w:val="2FFE2A71"/>
    <w:rsid w:val="3D3FCC43"/>
    <w:rsid w:val="3FBFE920"/>
    <w:rsid w:val="57BF60DD"/>
    <w:rsid w:val="5EDF784F"/>
    <w:rsid w:val="63FF87BE"/>
    <w:rsid w:val="69FDDB4C"/>
    <w:rsid w:val="77BB8D21"/>
    <w:rsid w:val="77DFDC52"/>
    <w:rsid w:val="7BF24FD4"/>
    <w:rsid w:val="7FD31DD3"/>
    <w:rsid w:val="8DE3D527"/>
    <w:rsid w:val="8F6E6A2C"/>
    <w:rsid w:val="96F64E4C"/>
    <w:rsid w:val="9FF79B24"/>
    <w:rsid w:val="B569970B"/>
    <w:rsid w:val="D5DC5D18"/>
    <w:rsid w:val="F70D928F"/>
    <w:rsid w:val="FD5575C1"/>
    <w:rsid w:val="FEF75AFD"/>
    <w:rsid w:val="FFBCEFCE"/>
    <w:rsid w:val="FFBF564B"/>
    <w:rsid w:val="FFD5305A"/>
    <w:rsid w:val="FFFF3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2023-07-05T01:23:00Z</dcterms:created>
  <dc:creator>lijing</dc:creator>
  <cp:lastModifiedBy>王颖</cp:lastModifiedBy>
  <cp:lastPrinted>2025-06-25T01:52:00Z</cp:lastPrinted>
  <dcterms:modified xsi:type="dcterms:W3CDTF">2025-07-22T16:52:15Z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